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3A7" w:rsidRDefault="00D34CE5">
      <w:pPr>
        <w:pStyle w:val="Bodytext20"/>
        <w:shd w:val="clear" w:color="auto" w:fill="auto"/>
        <w:spacing w:after="52" w:line="280" w:lineRule="exact"/>
        <w:ind w:left="20"/>
      </w:pPr>
      <w:r>
        <w:t>SUPREME COURT OF INDIA</w:t>
      </w:r>
    </w:p>
    <w:p w:rsidR="00D973A1" w:rsidRDefault="00D34CE5">
      <w:pPr>
        <w:pStyle w:val="Bodytext0"/>
        <w:shd w:val="clear" w:color="auto" w:fill="auto"/>
        <w:spacing w:before="0"/>
        <w:ind w:left="20"/>
      </w:pPr>
      <w:r>
        <w:t xml:space="preserve">Jandel Singh </w:t>
      </w:r>
    </w:p>
    <w:p w:rsidR="001B53A7" w:rsidRDefault="00D34CE5">
      <w:pPr>
        <w:pStyle w:val="Bodytext0"/>
        <w:shd w:val="clear" w:color="auto" w:fill="auto"/>
        <w:spacing w:before="0"/>
        <w:ind w:left="20"/>
      </w:pPr>
      <w:r>
        <w:t>Vs.</w:t>
      </w:r>
    </w:p>
    <w:p w:rsidR="001B53A7" w:rsidRDefault="00D34CE5">
      <w:pPr>
        <w:pStyle w:val="Bodytext0"/>
        <w:shd w:val="clear" w:color="auto" w:fill="auto"/>
        <w:spacing w:before="0"/>
        <w:ind w:left="20"/>
      </w:pPr>
      <w:r>
        <w:t>State of M.P.</w:t>
      </w:r>
    </w:p>
    <w:p w:rsidR="00D973A1" w:rsidRDefault="00D34CE5">
      <w:pPr>
        <w:pStyle w:val="Bodytext0"/>
        <w:shd w:val="clear" w:color="auto" w:fill="auto"/>
        <w:spacing w:before="0"/>
        <w:ind w:left="20"/>
      </w:pPr>
      <w:r>
        <w:t xml:space="preserve">Crl.A.No.1045 of 2013 </w:t>
      </w:r>
    </w:p>
    <w:p w:rsidR="001B53A7" w:rsidRDefault="00D34CE5">
      <w:pPr>
        <w:pStyle w:val="Bodytext0"/>
        <w:shd w:val="clear" w:color="auto" w:fill="auto"/>
        <w:spacing w:before="0"/>
        <w:ind w:left="20"/>
      </w:pPr>
      <w:r>
        <w:t>(H.L.Dattu and M.Y.Eqbal JJ.)</w:t>
      </w:r>
    </w:p>
    <w:p w:rsidR="001B53A7" w:rsidRDefault="00D34CE5">
      <w:pPr>
        <w:pStyle w:val="Bodytext0"/>
        <w:shd w:val="clear" w:color="auto" w:fill="auto"/>
        <w:spacing w:before="0"/>
        <w:ind w:left="20"/>
      </w:pPr>
      <w:r>
        <w:t>26.07.2013</w:t>
      </w:r>
    </w:p>
    <w:p w:rsidR="001B53A7" w:rsidRDefault="00D34CE5">
      <w:pPr>
        <w:pStyle w:val="Bodytext20"/>
        <w:shd w:val="clear" w:color="auto" w:fill="auto"/>
        <w:spacing w:after="0" w:line="643" w:lineRule="exact"/>
        <w:ind w:left="20"/>
      </w:pPr>
      <w:r>
        <w:t>ORDER</w:t>
      </w:r>
    </w:p>
    <w:p w:rsidR="001B53A7" w:rsidRDefault="00D34CE5">
      <w:pPr>
        <w:pStyle w:val="Bodytext0"/>
        <w:numPr>
          <w:ilvl w:val="0"/>
          <w:numId w:val="1"/>
        </w:numPr>
        <w:shd w:val="clear" w:color="auto" w:fill="auto"/>
        <w:spacing w:before="0"/>
        <w:ind w:left="20"/>
        <w:jc w:val="both"/>
      </w:pPr>
      <w:r>
        <w:t xml:space="preserve"> Delay condoned.</w:t>
      </w:r>
    </w:p>
    <w:p w:rsidR="001B53A7" w:rsidRDefault="00D34CE5">
      <w:pPr>
        <w:pStyle w:val="Bodytext0"/>
        <w:numPr>
          <w:ilvl w:val="0"/>
          <w:numId w:val="1"/>
        </w:numPr>
        <w:shd w:val="clear" w:color="auto" w:fill="auto"/>
        <w:spacing w:before="0"/>
        <w:ind w:left="20"/>
        <w:jc w:val="both"/>
      </w:pPr>
      <w:r>
        <w:t xml:space="preserve"> Leave granted.</w:t>
      </w:r>
    </w:p>
    <w:p w:rsidR="001B53A7" w:rsidRDefault="00D34CE5">
      <w:pPr>
        <w:pStyle w:val="Bodytext0"/>
        <w:numPr>
          <w:ilvl w:val="0"/>
          <w:numId w:val="1"/>
        </w:numPr>
        <w:shd w:val="clear" w:color="auto" w:fill="auto"/>
        <w:spacing w:before="0" w:after="300" w:line="322" w:lineRule="exact"/>
        <w:ind w:left="20" w:right="40"/>
        <w:jc w:val="both"/>
      </w:pPr>
      <w:r>
        <w:t xml:space="preserve"> This appeal is directed against the judgment and order passed by the High Court of Madhya Pradesh at Gwalior in Criminal Appeal No.294 of 2000, dated 01.04.2008. By the impugned judgment and order, the High Court has reduced the sentence of the appellant </w:t>
      </w:r>
      <w:r>
        <w:t>from 10 years rigorous imprisonment to 7 years rigorous imprisonment with fine for the offence punishable under Section 376 of the Indian Penal Code, 1860.</w:t>
      </w:r>
    </w:p>
    <w:p w:rsidR="001B53A7" w:rsidRDefault="00D34CE5">
      <w:pPr>
        <w:pStyle w:val="Bodytext0"/>
        <w:numPr>
          <w:ilvl w:val="0"/>
          <w:numId w:val="1"/>
        </w:numPr>
        <w:shd w:val="clear" w:color="auto" w:fill="auto"/>
        <w:spacing w:before="0" w:after="300" w:line="322" w:lineRule="exact"/>
        <w:ind w:left="20" w:right="40"/>
        <w:jc w:val="both"/>
      </w:pPr>
      <w:r>
        <w:t xml:space="preserve"> Ms. Asha G. Nair, learned counsel appearing for the appellant, submits that the appellant has alrea</w:t>
      </w:r>
      <w:r>
        <w:t>dy undergone the sentence so awarded by the High Court.</w:t>
      </w:r>
    </w:p>
    <w:p w:rsidR="001B53A7" w:rsidRDefault="00D34CE5">
      <w:pPr>
        <w:pStyle w:val="Bodytext0"/>
        <w:numPr>
          <w:ilvl w:val="0"/>
          <w:numId w:val="1"/>
        </w:numPr>
        <w:shd w:val="clear" w:color="auto" w:fill="auto"/>
        <w:spacing w:before="0" w:after="300" w:line="322" w:lineRule="exact"/>
        <w:ind w:left="20" w:right="40"/>
        <w:jc w:val="both"/>
      </w:pPr>
      <w:r>
        <w:t xml:space="preserve"> Placing on record the statement so made by the learned counsel for the appellant, we direct that the appellant be released forthwith if not required in any other case.</w:t>
      </w:r>
    </w:p>
    <w:p w:rsidR="001B53A7" w:rsidRDefault="00D34CE5">
      <w:pPr>
        <w:pStyle w:val="Bodytext0"/>
        <w:numPr>
          <w:ilvl w:val="0"/>
          <w:numId w:val="1"/>
        </w:numPr>
        <w:shd w:val="clear" w:color="auto" w:fill="auto"/>
        <w:spacing w:before="0" w:after="349" w:line="322" w:lineRule="exact"/>
        <w:ind w:left="20" w:right="40"/>
        <w:jc w:val="both"/>
      </w:pPr>
      <w:r>
        <w:t xml:space="preserve"> We clarify that, if, for any r</w:t>
      </w:r>
      <w:r>
        <w:t>eason, the appellant has not completed the 7 years of sentence awarded by the High Court, we reduce the sentence to the period already undergone by the appellant.</w:t>
      </w:r>
    </w:p>
    <w:p w:rsidR="001B53A7" w:rsidRDefault="00D34CE5">
      <w:pPr>
        <w:pStyle w:val="Bodytext0"/>
        <w:numPr>
          <w:ilvl w:val="0"/>
          <w:numId w:val="1"/>
        </w:numPr>
        <w:shd w:val="clear" w:color="auto" w:fill="auto"/>
        <w:spacing w:before="0" w:line="260" w:lineRule="exact"/>
        <w:ind w:left="20"/>
        <w:jc w:val="both"/>
        <w:sectPr w:rsidR="001B53A7">
          <w:footerReference w:type="default" r:id="rId7"/>
          <w:type w:val="continuous"/>
          <w:pgSz w:w="12240" w:h="15840"/>
          <w:pgMar w:top="1031" w:right="1423" w:bottom="1645" w:left="1423" w:header="0" w:footer="3" w:gutter="0"/>
          <w:cols w:space="720"/>
          <w:noEndnote/>
          <w:docGrid w:linePitch="360"/>
        </w:sectPr>
      </w:pPr>
      <w:r>
        <w:t xml:space="preserve"> This order shall not be treated as a precedent in any other case.</w:t>
      </w:r>
    </w:p>
    <w:p w:rsidR="001B53A7" w:rsidRDefault="00D34CE5">
      <w:pPr>
        <w:pStyle w:val="Bodytext0"/>
        <w:numPr>
          <w:ilvl w:val="0"/>
          <w:numId w:val="1"/>
        </w:numPr>
        <w:shd w:val="clear" w:color="auto" w:fill="auto"/>
        <w:tabs>
          <w:tab w:val="left" w:pos="373"/>
        </w:tabs>
        <w:spacing w:before="0" w:line="260" w:lineRule="exact"/>
        <w:jc w:val="both"/>
      </w:pPr>
      <w:r>
        <w:lastRenderedPageBreak/>
        <w:t>The Criminal appeal is disposed of accordingly. Ordered accordingly.</w:t>
      </w:r>
    </w:p>
    <w:sectPr w:rsidR="001B53A7" w:rsidSect="001B53A7">
      <w:type w:val="continuous"/>
      <w:pgSz w:w="12240" w:h="15840"/>
      <w:pgMar w:top="1029" w:right="2322" w:bottom="13355" w:left="146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CE5" w:rsidRDefault="00D34CE5" w:rsidP="001B53A7">
      <w:r>
        <w:separator/>
      </w:r>
    </w:p>
  </w:endnote>
  <w:endnote w:type="continuationSeparator" w:id="1">
    <w:p w:rsidR="00D34CE5" w:rsidRDefault="00D34CE5" w:rsidP="001B53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3A7" w:rsidRDefault="001B53A7">
    <w:pPr>
      <w:rPr>
        <w:sz w:val="2"/>
        <w:szCs w:val="2"/>
      </w:rPr>
    </w:pPr>
    <w:r w:rsidRPr="001B53A7">
      <w:pict>
        <v:shapetype id="_x0000_t202" coordsize="21600,21600" o:spt="202" path="m,l,21600r21600,l21600,xe">
          <v:stroke joinstyle="miter"/>
          <v:path gradientshapeok="t" o:connecttype="rect"/>
        </v:shapetype>
        <v:shape id="_x0000_s1025" type="#_x0000_t202" style="position:absolute;margin-left:71.4pt;margin-top:729.35pt;width:466.3pt;height:11.05pt;z-index:-251658752;mso-wrap-distance-left:5pt;mso-wrap-distance-right:5pt;mso-position-horizontal-relative:page;mso-position-vertical-relative:page" wrapcoords="0 0" filled="f" stroked="f">
          <v:textbox style="mso-fit-shape-to-text:t" inset="0,0,0,0">
            <w:txbxContent>
              <w:p w:rsidR="001B53A7" w:rsidRDefault="00D34CE5">
                <w:pPr>
                  <w:pStyle w:val="Headerorfooter0"/>
                  <w:shd w:val="clear" w:color="auto" w:fill="auto"/>
                  <w:tabs>
                    <w:tab w:val="right" w:pos="5616"/>
                    <w:tab w:val="right" w:pos="9326"/>
                  </w:tabs>
                  <w:spacing w:line="240" w:lineRule="auto"/>
                </w:pPr>
                <w:r>
                  <w:rPr>
                    <w:rStyle w:val="Headerorfooter1"/>
                    <w:b/>
                    <w:bCs/>
                  </w:rPr>
                  <w:t>Law Information Center</w:t>
                </w:r>
                <w:r>
                  <w:rPr>
                    <w:rStyle w:val="Headerorfooter1"/>
                    <w:b/>
                    <w:bCs/>
                  </w:rPr>
                  <w:tab/>
                </w:r>
                <w:fldSimple w:instr=" PAGE \* MERGEFORMAT ">
                  <w:r w:rsidRPr="00D34CE5">
                    <w:rPr>
                      <w:rStyle w:val="Headerorfooter1"/>
                      <w:b/>
                      <w:bCs/>
                      <w:noProof/>
                    </w:rPr>
                    <w:t>1</w:t>
                  </w:r>
                </w:fldSimple>
                <w:r>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CE5" w:rsidRDefault="00D34CE5"/>
  </w:footnote>
  <w:footnote w:type="continuationSeparator" w:id="1">
    <w:p w:rsidR="00D34CE5" w:rsidRDefault="00D34CE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122A"/>
    <w:multiLevelType w:val="multilevel"/>
    <w:tmpl w:val="33606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B53A7"/>
    <w:rsid w:val="001B53A7"/>
    <w:rsid w:val="00D34CE5"/>
    <w:rsid w:val="00D973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B53A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B53A7"/>
    <w:rPr>
      <w:color w:val="0066CC"/>
      <w:u w:val="single"/>
    </w:rPr>
  </w:style>
  <w:style w:type="character" w:customStyle="1" w:styleId="Bodytext2">
    <w:name w:val="Body text (2)_"/>
    <w:basedOn w:val="DefaultParagraphFont"/>
    <w:link w:val="Bodytext20"/>
    <w:rsid w:val="001B53A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B53A7"/>
    <w:rPr>
      <w:rFonts w:ascii="Times New Roman" w:eastAsia="Times New Roman" w:hAnsi="Times New Roman" w:cs="Times New Roman"/>
      <w:b/>
      <w:bCs/>
      <w:i w:val="0"/>
      <w:iCs w:val="0"/>
      <w:smallCaps w:val="0"/>
      <w:strike w:val="0"/>
      <w:sz w:val="21"/>
      <w:szCs w:val="21"/>
      <w:u w:val="none"/>
    </w:rPr>
  </w:style>
  <w:style w:type="character" w:customStyle="1" w:styleId="Headerorfooter1">
    <w:name w:val="Header or footer"/>
    <w:basedOn w:val="Headerorfooter"/>
    <w:rsid w:val="001B53A7"/>
    <w:rPr>
      <w:color w:val="000000"/>
      <w:spacing w:val="0"/>
      <w:w w:val="100"/>
      <w:position w:val="0"/>
      <w:lang w:val="en-US" w:eastAsia="en-US" w:bidi="en-US"/>
    </w:rPr>
  </w:style>
  <w:style w:type="character" w:customStyle="1" w:styleId="Bodytext">
    <w:name w:val="Body text_"/>
    <w:basedOn w:val="DefaultParagraphFont"/>
    <w:link w:val="Bodytext0"/>
    <w:rsid w:val="001B53A7"/>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1B53A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B53A7"/>
    <w:pPr>
      <w:shd w:val="clear" w:color="auto" w:fill="FFFFFF"/>
      <w:spacing w:line="0" w:lineRule="atLeast"/>
    </w:pPr>
    <w:rPr>
      <w:rFonts w:ascii="Times New Roman" w:eastAsia="Times New Roman" w:hAnsi="Times New Roman" w:cs="Times New Roman"/>
      <w:b/>
      <w:bCs/>
      <w:sz w:val="21"/>
      <w:szCs w:val="21"/>
    </w:rPr>
  </w:style>
  <w:style w:type="paragraph" w:customStyle="1" w:styleId="Bodytext0">
    <w:name w:val="Body text"/>
    <w:basedOn w:val="Normal"/>
    <w:link w:val="Bodytext"/>
    <w:rsid w:val="001B53A7"/>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1043</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2017-06-06T06:49:00Z</dcterms:created>
  <dcterms:modified xsi:type="dcterms:W3CDTF">2017-06-06T06:51:00Z</dcterms:modified>
</cp:coreProperties>
</file>