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REPORTABLE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 IN THE SUPREME COURT OF INDIA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CRIMINAL APPELLATE JURISDICTION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CRIMINAL APPEAL NO.857 OF 2012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RAJDEEP SARDESAI                             ………APPELLANT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              Vs.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STATE OF ANDHRA PRADESH &amp; ORS.            …RESPONDENTS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             WITH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CRIMINAL APPEAL NO.853 OF 2012,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CRIMINAL APPEAL NO.854 OF 2012,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CRIMINAL APPEAL NO.855 OF 2012,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CRIMINAL APPEAL NO.856 OF 2012,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CRIMINAL APPEAL NO.858 OF 2012,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CRIMINAL APPEAL NO.851 OF 2012,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CRIMINAL APPEAL NO.850 OF 2012,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              AND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CRIMINAL APPEAL NO.852 OF 2012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        J U D G M E N 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V. GOPALA GOWDA, J.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lastRenderedPageBreak/>
        <w:t xml:space="preserve">      The present group of appeals is  directed  against  the  final  common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judgment and order dated 29.4.2011 passed by the High  Court  of  Judicature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 Andhra Pradesh at Hyderabad in Criminal Petition No.  1638  of  2008  and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batch matters whereby, the High Court dismissed all the  criminal  petitions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except Criminal Petition No. 7592 of 2007,  which  were  filed  against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order of summoning in various complaints filed by the Government  of  Andhra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Pradesh on behalf of the second respondent. The  following  table  would  be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apposite  to  clarify  which  appeal  is  filed   against   which   criminal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petition/complaint case:-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|Crl. Appeal Nos. before |Crl. Petns.       |Complaint     |Permission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|this Court              |arising from      |filed for     |given for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|Complaint Nos.    |defamation    |filing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                  |under Section |complaint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                  |(s)against    |vide Sanction|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                  |appellants    |Nos.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|857/2012     (Rajdeep   |Crl. P. Nos. 1874,|199(2) Cr.PC  |G.O. Rt.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|Sardesai v. State of    |1590, 1646 &amp; 1638 |before the    |No.6581 dated|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|A.P. &amp; ors.)            |of 2008 filed     |Court IV,     |27.10.2007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|850/2012    (Sidhartha  |before High Court |Addl.   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|Gautam v. State of A.P. |against CC No.    |Metropolitan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|&amp; Ors.)                 |1/2008 - reg.     |Sessions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|852/2012         (Swati |telecasting a news|Judge,  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|Vashistha &amp; Anr. v.     |programme in      |Nampally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|State of A.P. &amp; Ors.)   |CNN-IBN English   |imposing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|853/2012          (V.K. |News channel under|charges under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|Shashikuamr v. State of |the caption “20   |Sections 499,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|A.P. &amp; Ors.)            |minutes-Sohrabuddi|500 and 120B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|855/2012          (Ahmed|n  Inside Story”  |of IPC  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|Ali Shaik &amp; Anr. v.     |on 13.5.2007 at   |        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|State of A.P. &amp; Ors.)   |1730 hrs.         |        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|856/2012     (Hemender  |                  |        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|Sharma &amp; Ors. v. State  |                  |        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|of A.P. &amp; Ors.)         |                  |        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|Crl.A.Nos.854/2012      |Crl. P. No. 264 of|199(2) r/w    |G.O. Rt.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|(Gulab Kothari &amp; Ors. v.|2008 before High  |Sec. 200 Cr.PC|No.6582 dated|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|State of A.P. &amp; Anr.)   |Court  against CC |before the    |27.10.2007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|and 858/2012 (Hemender  |No.3/2008-reg.    |Court of II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|Sharma &amp; Ors. v. State  |publication of    |Addl.   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|of A.P. &amp; Ors.          |news item in      |Metropolitan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|Rajasthan Patrika,|Sessions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|Saturday Edn.     |Judge,  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|dated 12.5.2007   |Nampally,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|under the Heading |imposing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|“Vanjara Par      |charges under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|Kastha Phanda     |Ss. 499, 500,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                  |501, 502 and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                  |120B of IPC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|Crl.A.851/2012 (Lateef  |Crl. P. No.1252 of|199(2) r/w    |G.O. Rt.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|Mohammad Khan v. State  |2008 filed before |Sec.200 Cr.PC |No.6580 and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|of A.P. &amp; Anr.)         |High Court against|before the    |dated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|CC No.24/2007-reg.|court of I    |27.10.2007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|publication of    |Addl.   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|news items in     |Metropolitan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|Siasath Urdu      |Sessions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|Daily, dated      |Judge,  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|8.5.2007          |Hyderabad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                  |imposing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                  |allegations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                  |under Sections|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                  |499, 500, 501,|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                  |502 and 120B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|                        |                  |of IPC        |             |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Brief facts of the case are stated hereunder: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A news item on various dates in the year 2007, allegedly making  false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implication  against  the  second   respondent-Rajiv   Trivedi,   Additional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Commissioner of Police (Crimes and SIT),  Hyderabad,  Andhra  Pradesh,  with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regard to the Sohrabuddin encounter case was published by the appellants  in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respective publications and was telecast on  CNN-IBN.  A  representation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was given by the second-respondent to the Andhra  Pradesh  State  Government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seeking previous sanction under Section 199(4)(b) of the  Code  of  Criminal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Procedure (in  short  ‘Cr.P.C.’)  for  prosecution  of  the  appellants  for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offences punishable under the provisions  referred  to  supra.  Accordingly,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previous sanction was accorded by the State  Government  vide  G.O.  Rt.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Nos. 6581, 6582, 6583 and 6580 dated 27.10.2007  in  favour  of  the  second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respondent permitting him to file complaints against the appellants  through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State Public Prosecutor before the appropriate court of law against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individuals connected with electronic and print media as hereinbelow: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Siyasat Urdu Daily: Sri Latif Mohammad Khan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CNN-IBN English News Channel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Rajasthan Patrika (Jaipur) Hindi daily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Deccan Chronicle English Daily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Etemaad Urdu Daily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(points (a)-(e)  are  hereinafter  referred  to  as  ‘individual  print  and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electronic media’)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One of the above mentioned news items which was telecast on CNN-IBN  English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News channel under the caption “30 minutes- Sohrabuddin  the  Inside  Story”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on 13.5.2007 at 1730 hours, which is subject matter of CC No. 1 of 2008,  is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extracted hereunder for our examination:-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“Police sources say Vanjara and Pandian nabbed Kousarbai in Bidar with  help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from S.P. Rajiv Trivedi  of  the  Hyderabad  Special  Investigation  Unit………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Rajiv Trivedi provided cars with fake number  plates  in  which  Sohrabuddin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was brought to Ahmedabad and then killed in a fake encounter.”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Pursuant to the above said sanction accorded  by  the  State  Government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Andhra Pradesh, the criminal proceedings were initiated by the State  Public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Prosecutor on behalf of the State of Andhra Pradesh against the  appellants.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State of Andhra Pradesh  represented  by  the  State  Public  Prosecutor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filed  the  complaints  against  the  accused-appellants  for  the  offences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referred to supra. The Additional Metropolitan Sessions  Judge  before  whom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complaints were instituted  by the State Public Prosecutor,  has  taken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cognizance of the offences alleged against the appellants and passed  orders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summoning them to appear before the Court for  further  proceedings  in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respective cases.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Aggrieved by the summoning orders  passed  by  the  Additional  Metropolitan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Sessions Judge in C.C. No. 27 of 2007, C.C. NO. 3 of 2007,  and  C.C.  No.24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 2007, the appellants filed Crl. P. Nos. 7592 of 2007,  264  of  2008  and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1252 of 2008 under Section 482 of Cr.P.C. before the High  Court  of  Andhra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Pradesh, seeking to quash the same, urging various legal contentions.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The High Court after  hearing  all  the  above  said  petitions  together,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adverting to the previous sanction order accorded in  favour  of  respondent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No. 2 by the State  Government  under  Section  199(4)(b)  of  the  Cr.P.C.,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permitting the State Public Prosecutor to initiate criminal proceedings  for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offences alleged against the appellants  referred  to  supra  and  after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dealing with the contentions with regard to the  legality  and  validity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said sanction orders read  with  the  Rules  and  adverting  to  various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judgments of this Court, allowed only Criminal Petition  No.  7592  of  2007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(M.J. Akbar &amp; Anr. v. The State of A.P.) and dismissed  all  other  criminal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petitions holding that the news telecast in the electronic media by  CNN-IBN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other news items published in various newspapers of the  appellants  per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se are integrally connected with the official discharge  of  duties  of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second respondent and held that whether  the  same  amounts  to  defamatory,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libel or scandalous statements is a matter that has to  be  decided  on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evidence to be adduced by the parties. The High Court further held  that  in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absence of any privilege to the broadcaster on par  with  Section  7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Press and Registration of Books Act, 1867, the appellants  cannot  claim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to quash the criminal proceedings initiated against them and  there  was  no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merit to  quash  the  said  criminal  proceedings  against  the  appellants.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Aggrieved by the common order of the High Court, these appeals are filed  by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 appellants  raising  certain   substantial   questions   of   law   for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consideration of this Court.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Learned senior counsel Mr. Guru Krishna Kumar appearing on behalf  of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appellants in Criminal Appeal Nos. 850, 852, 853, 855, 856, 857 of 2012  has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contended that the State Public Prosecutor cannot  make  a  complaint  under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Section 199(2) of Cr.P.C. against  an  individual  in  respect  of  whom  no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sanction has been  accorded  by  the  State  Government  as  required  under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Section 199(4) of the Cr.P.C.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It is further contended by him on behalf of the appellants that they  have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been summoned on the complaint instituted by the State Public Prosecutor  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behalf of the second respondent on the basis of the previous sanction  order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accorded by the State Government under Section 199(4)  of  the  Cr.P.C.  for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prosecuting the individual electronic and print media involved in  the  case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on hand and not for the prosecution of any  named  individual  in  the  said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sanction order and therefore, there is no application of mind  on  the  part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 the State Government while according  the  previous  sanction  orders  in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favour of the second respondent to initiate criminal proceedings  under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said provisions referred to supra against the appellants herein.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It is further contended on behalf of the appellants that the High Court  has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erred in dismissing  the  criminal  petitions  of  the  appellants  and  not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quashing the criminal proceedings against the orders of  summons  passed  by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Additional Metropolitan Sessions Judge after taking  cognizance  of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complaints filed by the public prosecutor against the appellants, which  are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not maintainable in law. It is contended by him  that  the  High  Court  has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also not considered the relevant fact that  telecasting  the  story  by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appellant is not in connection with discharge of  public  functions  of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second respondent being a public servant and this aspect of the  matter  has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not been dealt with by the High Court thereby, it has rendered the  findings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as erroneous in law and therefore, the same are liable to be set aside.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Further, it is contended by him that the High Court has failed to take  into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consideration  an  important  aspect  of  the  matter  namely,   the   State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Government while  examining  the  representation  submitted  by  the  second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respondent for according previous sanction as required under Section  199(4)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 the Cr.P.C. and All India  Services  (Conduct)  Rules  of  1968,  in  his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favour  authorising  the  State  Public  Prosecutor  to  initiate   criminal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proceedings against the appellants does not reflect application of  mind  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part of the State Government as they have failed to find out whether  or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not the comments made  against  the  second  respondent  by  the  individual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electronic  and  print  media  have  got  content  which   are   defamatory,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scandalous or libellous and whether the same warrant  the  State  Government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to permit such institution of criminal proceedings  against  the  appellants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under Chapter  XXI  of  the  Indian  Penal  Code,  1860.  Therefore,  it  is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contended that the above explained reasons would show  lack  of  application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 mind on the part of the State Government to the  facts  presented  to  it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therefore, the impugned sanction order accorded by it in favour  of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second respondent to initiate criminal proceedings  against  the  appellants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under the provisions of Cr.P.C. referred to supra is vitiated in law and  is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liable to be set aside.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Further, it is contended by the  learned  senior  counsel  that  the  High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Court has also failed to take into consideration another relevant fact  that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criminal complaints instituted  by  respondent  No.  1-State  Government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against the appellants,  is  silent  about  their  role  in  committing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alleged offence of telecasting/publishing comments and  allegations  against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 second  respondent  which  are  allegedly  defamatory,  libellous   and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scandalous.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It is also contended on behalf of the appellants that the  High  Court  has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failed to appreciate that to arraign the  appellants  as  the  accused,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complainant ought to have  made  positive  averments  against  them  in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complaints and attributed a specific role to each one of them in  committing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alleged offence, warranting  initiation  of  criminal  proceedings,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same has not been  done,  therefore,  the  summoning  order  issued  by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Metropolitan Sessions Judge and the complaints filed against the  appellants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by the State Public Prosecutor are not sustainable in law and are liable  to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be quashed. The learned senior counsel in support  of  his  contentions  has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placed reliance upon the following judgments of this Court in the  cases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Gour Chandra Rout &amp; Anr. v. The Public Prosecutor, Cuttack[1], P.C. Joshi  &amp;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Anr. v. The State of  Uttar  Pradesh[2],  Mansukhlal  Vithaldas  Chauhan  v.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State of Gujarat[3]  and Urmila Devi v. Yudhvir Singh[4].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Further, the learned senior counsel placing reliance upon Section 196(2)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Cr.P.C. contended that a specific sanction order is  required  to  prosecute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 respect of each person to initiate  criminal  proceedings  under  Section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120-B of I.P.C., the same has not been obtained by  the  second  respondent.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 support of this contention he placed reliance upon the judgment  of  this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Court in the case of Madan Lal v. The State of Punjab[5].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Mr. Aruneshwar Gupta, the learned counsel appearing for  the  appellants  in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Criminal Appeal Nos. 854 and 858 of 2012,  reiterated  the  aforesaid  legal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submissions made by Mr. Guru Krishna Kumar, the learned  senior  counsel  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behalf of the appellants referred to supra. It is further contended  by  him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 Criminal Appeal No. 854 of 2012 that it is evident from the notice  dated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13.8.2007 that the sanction for  the  prosecution  was  sought  against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Editor, News  Reporter  and  Printer  and  Publisher  of  Rajasthan  Patrika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newspaper, however, no sanction was sought against the  Appellant  Nos.1,  2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3 in Criminal Appeal No. 854 of  2012  who  are  the  Editor  in  Chief,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Advisor and printer and publisher of the said newspaper.  After  perusal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all the documents and material  on  record,  the  State  Government  granted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sanction only  against  the  Editor  of  Rajasthan  Patrika  Newspaper  (the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appellant  in  Criminal  Appeal  No.  858  of  2012)  by  its  order   dated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27.10.2007, after proper application of mind. The application for  grant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sanction against appellant Nos.1-3 who are the Editor in Chief, Advisor  and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Printer and Publisher was specifically rejected  by  the  State  Government,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therefore, the criminal proceedings initiated against them is not  valid  in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law.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It is  further  contended  by  him  that  since  the  respondents  have  not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challenged the sanction accorded by the State Government  dated  27.10.2007,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authorising the criminal proceedings against the Editor and rejecting  grant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 sanction order against appellant Nos.1-3 in Crl. Appeal No.854  of  2012,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 same  has  become  final,  therefore,  the  public  prosecutor  has  no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authority to file any criminal complaint against the appellants in  Criminal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Appeal No.854 of 2012 who are the Editor-in-Chief, Advisor and  Printer  and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Publisher of Rajasthan Patrika. He contended that  what  cannot  be  derived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directly cannot be obtained indirectly by the process of court  proceedings.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He further placed reliance on the decision of this  Court  in  the  case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Jagir Singh v. Ranbir Singh and Anr.[6], contending that in the  absence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sanction to prosecute a named person, the public prosecutor  cannot  file  a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complaint and the Trial Court has no jurisdiction to judicially  review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sanction order and issue summons against those persons  whose  name  do  not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specifically appear as accused in the order  of  sanction  accorded  by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State Government. It is further contended that this  aspect  of  the  matter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has not at all been considered by the  High  Court  even  though  the  legal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submission was made in this regard before it.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Both the learned counsel on behalf of the appellants  contended  that  there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must be valid and cogent material before the State Government for  according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previous sanction in favour of  the  second  respondent  permitting  him  to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initiate criminal proceedings against the appellants.  It  is  contended  by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them that the State Government should have examined the  facts,  allegations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names of the accused and then should have reasonably  applied  its  mind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to conclude whether or not the reputation of  the  second  respondent  while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discharging his public function as a  public  servant  was  intended  to  be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harmed. Only  after  such  reasonable  application  of  mind  by  the  State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Government to the facts placed before it, the sanction can  be  accorded  by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it in favour of the second respondent to initiate criminal  proceedings  and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only then the court of sessions shall take cognizance  of  such  offence  in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criminal proceedings initiated against the appellants.  This  aspect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matter has not been considered by the learned Judge of  the  High  Court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while passing the impugned Judgment. Therefore, the  impugned  judgment  and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order is vitiated in law and liable to be set aside.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It is further urged by the learned counsel on behalf of the appellants  that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High Court has erroneously held that under the scheme of Section 199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Cr.P.C., the previous sanction is required against all such persons  who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have allegedly committed the offence and not  necessarily  against  specific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individuals in order to prosecute them for the offences committed against  a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person in respect of his conduct in the discharge of  his  public  functions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who at that time was a  public  servant  employed  in  connection  with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affairs of the Union or State. Therefore, it is contended on behalf  of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appellants in Criminal Appeal No. 858 of 2012 that the criminal  proceedings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initiated by the first respondent on behalf of the second respondent  should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have been confined to only against those persons  named  in  the  Government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sanction order for the offences referred to supra.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Mr. Aruneshwar Gupta, the learned counsel for the  appellants  in  Criminal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Appeal  Nos.854  and  858   of   2012   further   contended   that   several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investigations were carried out pursuant to the orders passed by this  Court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 the Sohrabuddin case and on 12.5.2007, a  report  was  submitted  by  Ms.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Johri which finds reference in  judgment  of  this  Court  in  the  case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Rubabbuddin Sheikh v.  State  of  Gujarat  and  Ors.[7].  The  fact  of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investigation by the CBI in Sohrabuddin’s case was in public domain  and  if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that is published in the print media by the appellant (in Crl. A.  Nos.  854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&amp; 858 of 2012), the same cannot be made the basis of any  defamation  as  it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has referred to the judgment  in  the  aforesaid  case  which  is  a  public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record.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It is also further contended by him that Rajasthan Patrika is  a  subscriber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 United News of India (UNI) which is one of the largest News  Agencies  in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India, providing news to several news papers in  India.  The  UNI  published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broadcast the news item dated 12.05.2007 and the appellants in  Criminal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Appeal No.  858 of 2012, being the Editor of Rajasthan Patrika got the  same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translated in Hindi and published it in their news paper which is  allegedly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defamatory to the second respondent. It is further  contended  by  him  that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United News of India is the source and  first  broadcaster  of  the  alleged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defamatory news to its subscribers including the  newspaper  for  which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appellant is the Editor, who acted and published in bona  fide  the  alleged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offending news believing it to  be  true  and  correct.  Therefore,  in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absence of any prosecution of UNI, the appellant cannot  be  prosecuted  for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offence of defamation as the same is covered under the Explanation 3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Section 499 of I.P.C.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It is further contended that freedom of  expression  demands  that  criminal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defamation in relation to publication of news items and articles may not  be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invoked in all the cases but should be limited to only exceptional cases  to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redress the immediate harm done to the reputation  of  the  individuals  who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have been defamed and shall not be allowed to be used  as  remedy  to  serve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ulterior goal as the same will have a negative and  damaging  effect  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freedom of expression guaranteed to the press.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It is further contended by him  that  Section  499  of  I.P.C.  defines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offence of defamation as spoken or written, Section 501  of  I.P.C.  is  for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defamatory printing or engraving of defamatory matter  and  Section  502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I.P.C. is for sale of printed or engraved substances  containing  defamatory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material. Therefore, Section 499 of I.P.C.  would  cover  the  Editor  while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Section 501 will cover the Publisher and Printer and Section 502  of  I.P.C.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covers the seller. As the offences mentioned under Sections 501 and  502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I.P.C. are specifically distinct offences which are  against  the  Publisher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the Seller, therefore,  the  previous  sanction  order  was  granted  in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favour of the second respondent against the Editor  of  the  Newspapers  and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rejected against the Printer and Publisher.  Therefore,  in  these  appeals,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appellants cannot be tried for the offences under Section 499, 501,  502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 I.P.C. with the aid of Section  120-B  of  I.P.C.  as  the  liability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defamation is only limited to the Editor.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In Criminal Appeal No. 851 of 2012, Mr.  Abhimanue  Shrestha,  the  learned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counsel appearing for appellant-Mr. Lateef Mohd.  Khan,  General  Secretary,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Civil Liberties Monitoring Committee, who has allegedly made  certain  false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baseless statements against the second respondent under  the  news  item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“Rajiv Trivedi-Hyderabad Ka Vanjara” “Fauri  Bharkhast  Karne  Ka  Mutalika”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published on 8.5.2007 in Siyasat Urdu Daily, contended  that  the  appellant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is neither the Publisher nor the Seller of the said Urdu  Daily,  therefore,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one would believe  that  he  made  such  statements  on  the  basis  of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information through electronic and print media. It is  therefore,  contended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that  in  view  of  the  nature  of  the  allegations  against  the   second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respondent, the appellant who  is  the  Secretary  of  the  Civil  Liberties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Monitoring Committee made the above statements  published  in  Siyasat  Urdu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Daily to make the public aware of the same. The  alleged  offences  are  not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attracted against him as the allegations in the complaint do not  constitute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any of the offences under Sections 500, 501, 502 and  120-B  of  I.P.C.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learned counsel questioned the legality and validity  of  previous  sanction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accorded by the State Government in  favour  of  the  second  respondent  to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prosecute the appellant in the  said  appeal  by  placing  reliance  on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decisions of this Court in the cases of Kartar Singh &amp; Ors. v. The State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Punjab[8] and R. Rajagopal &amp; Anr. v. State of T.N. &amp; Ors.[9]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On the other hand, Mr. P. Vishwanath  Shetty,  the  learned  senior  counsel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appearing on behalf of the State has sought to justify  the  sanction  order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authorising the Public Prosecutor to institute criminal proceedings  against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appellants herein, the same was accorded after applying its mind to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facts stated in the representation given by the second respondent  that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statements telecast and published in the electronic and print media  by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appellants were defamatory and affected his reputation and the same were  in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connection with the discharge of his public functions  as  an  IPS  Officer.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State  Government  after  applying  its  mind  was  satisfied  that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reputation of the second respondent was harmed by printing  and  telecasting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defamatory statements by the appellants herein. Therefore,  it  accorded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sanction order under Section 199(4) of Cr.P.C. in favour of  the  second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respondent to initiate criminal proceedings  against  the  appellant,  which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provision does not speak of mentioning the names against whom  the  criminal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prosecution has to be instituted by the State Public Prosecutor.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He has further contended that the learned Additional  Metropolitan  Sessions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Judge, after applying his mind with regard to the allegations  made  against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appellants took cognizance of the matter and issued order of summons  to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appellants to appear before the sessions  court  with  their  respective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counter to the criminal proceedings initiated against  them.  The  same  was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stalled by the appellants herein by initiating proceedings before  the  High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Court and this Court. It is contended by him that the challenge  before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High Court has been rightly rejected after dealing  with  each  one  of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rival legal contentions  urged  in  the  Criminal  Petitions  filed  by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appellants, which do not warrant interference by this Court in  exercise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its appellate jurisdiction, as the  appellants  are  required  to  face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trial in the proceedings initiated against them by  respondent  No.  1-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State Government.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Mr. Pappu Nageshwar Rao,  the  learned  counsel  appearing  for  the  second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respondent, sought to justify the sanction accorded in favour of the  second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respondent by drawing our attention to the provisions of Sections 132,  188,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196, 197, 199  of  Cr.P.C.  He  sought  to  distinguish   previous  sanction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provided under Section  194  and  placed  reliance  upon  the  judgments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various High  Courts  in  the  cases  of  Master  Girdhari  Lal,  Printer  &amp;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Publisher of Naya Bharat v.  The  State[10],  Pachhalloor  Noohu  v.  Public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Prosecutor[11], Sant Lal v. Krishan Lal[12] and B. Basavalingappa  and  Anr.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v. V. Narasimhan[13] in support of the  proposition  of  law  that  previous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sanction order by the State Government can be  granted  under  Section  198B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(3)(a)of  the  Code  of  Criminal  Procedure,  1898,  by  any  Secretary  or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authorisation of the Government in favour of a public servant  to  prosecute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persons who have  committed  offences  of  defamation  against  him.  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further placed reliance upon Section  308  proviso  2  and  Section  473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Cr.P.C., regarding the limitation for sanction and Section  484  of  Cr.P.C.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regarding sanction saving clause to justify that the  sanction  accorded  by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State Government to prosecute the appellants herein is  perfectly  legal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valid. He therefore urged that  in  view  of  the  above,  the  sanction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accorded by the State Government in favour of second  respondent  cannot  be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found fault with by  the  appellants  and  prayed  for  dismissal  of  these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appeals.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We have heard the  rival  legal  contentions  urged  on  behalf  of  learned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counsel for both the parties and answer the same by assigning the  following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reasons.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With regard to the contention urged by learned senior counsel Mr.  Guru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Krishna Kumar on behalf of the appellants in Criminal Appeal No.857 of  2012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connected appeals that the High Court has not considered all the  issues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raised before it in the criminal petitions filed by the  appellants  seeking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for quashing of the criminal proceedings initiated against them,  is  wholly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untenable in law for the reason that from perusal of the impugned  order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High Court, it is clear that the sanction  was  accorded  by  the  State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Government under the relevant Government  order  in  favour  of  the  second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respondent. On examining the facts, circumstances and  evidence  on  record,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previous sanction is accorded to launch  necessary  prosecution  against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CNN-IBN channel, Siyasat Urdu Daily: Sri Latif Mohammad Khan,  Rajasthan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Patrika (Jaipur) Hindi daily, Deccan Chronicle  English  Daily  and  Etemaad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Urdu Daily. By careful  reading  of  the  provision  under  Section  199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Cr.P.C., read  with  the  All  India  Services  (Conduct)  Rules,  1968,  it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provides  that  previous  sanction  must  be   accorded,   authorising 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initiation of criminal prosecution against the accused,  however,  the  said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provisions do not state that it is necessary to mention the  names  of  each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one of the accused who are alleged to have  committed  the  offence  in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same alleged transaction. Therefore, in the case on hand, when the  previous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sanction was accorded  by  the  State  Government  against  those  who  were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responsible for the telecast/publication of the news both in electronic  and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print  media  which  according  to  the  second   respondent   damaged   his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reputation, it is not necessary  for  the  State  Government  to  separately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issue sanction order against each one of the appellants, when they  are  all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responsible for telecasting  and  publishing  the  said  news  item  in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electronic and print media and also when the names of  the  said  electronic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print media have already been mentioned  in  the  said  sanction  order.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Therefore, there is no merit in  the  contention  urged  on  behalf  of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appellants that their names have not  been  specifically  mentioned  in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said sanction order. The said contention is untenable in law and  therefore,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liable to be rejected. The same is accordingly rejected.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Further, the reliance placed  by  the  learned  counsel  on  behalf  of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appellants upon  the  judgments  of  this  Court  referred  to  supra  while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according sanction in favour  of  the  second  respondent  to  initiate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criminal proceedings against the appellants the  State  Government  has  not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applied its mind, this contention is also wholly untenable  in  law  as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exercise of power by the State Government under Section 199  of  Cr.P.C.  is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 the  administrative  and  ministerial  capacity  and  according  of  such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sanction is as per the subjective satisfaction on  the  part  of  the  State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Government. The learned senior counsel  on  behalf  of  the  appellants  has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placed reliance upon the judgments of  this  Court  in  the  cases  of  Gour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Chandra Rout &amp; Anr. v. The Public Prosecutor,  P.C.  Joshi  &amp;  Anr.  v.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State of Uttar Pradesh and Mansukhlal Vithaldas Chauhan v. State of  Gujarat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(all referred to supra). With regard to the above referred cases, the  first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two cases have not dealt with the exercise of power  under  Section  199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Cr.P.C., except stating the ministerial  exercise  of  power  by  the  State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Government while exercising its power under Section 198B (3)(a)  of  Cr.P.C,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1898. In so far as the third case referred to supra upon which the  reliance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placed upon by the learned senior counsel on behalf of the  appellants,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same is in relation to the previous sanction to be  accorded  by  the  State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Government for the purpose  of  prosecution  under  the  provisions  of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Prevention of Corruption Act. Therefore, none of the above  cases  on  which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reliance has been placed by the learned counsel on behalf of the  appellants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have any relevance to the fact situation on hand.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Having regard to the scheme of the Protection of  Civil  Rights  Act,  1955,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complainant-second respondent during the relevant point of time was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Police Officer in the  services  of  the  State  Government  and  he  cannot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prosecute the appellants in  a  court  of  law  without  obtaining  previous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sanction from the State  Government  as  contemplated  under  the  aforesaid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provisions of Cr.P.C. Therefore, in order to prosecute the  appellants,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second respondent made a representation to the State Government  along  with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 petition with regard to initiation of  criminal  proceedings  against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appellants under the provisions referred to supra in  respect  of  which  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has sought the sanction of the State  Government.  On  appreciation  of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same,  the  State  Government  in  exercise  of  its  administrative  powers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appreciated the facts of the matter, rightly applied its mind  and  accorded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sanction under Section  199(4)  of  Cr.P.C.  in  favour  of  the  second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respondent to initiate criminal proceedings under  the  provisions  referred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to supra against the appellants. The  said  sanction  was  accorded  by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State Government after appreciating that the  statements  telecast/published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by the appellants  in  the  electronic  and  print  media  as  well  as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statement given by the appellant in Criminal Appeal No. 853 of 2012  in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Urdu Daily on the basis of which the news is published by its Editor,  which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are all statements defaming the second respondent while he  was  discharging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his public function as  a  public  servant.  Therefore,  the  contention  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behalf of the appellants that there was no application of mind on  the  part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 the State Government in according the said sanction is  wholly  untenable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 law, liable to be rejected and the same is accordingly rejected.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Further, the contention urged by the appellants’  counsel  placing  reliance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upon the  aforesaid  judgements  that  the  act  of  the  second  respondent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allegedly  aiding  the  Gujarat  Police  Officers   to   facilitate   taking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Sohrabuddin from Bidar to Ahmedabad, has nothing to do  with  the  discharge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 his public  functions,  hence,  the  said  statement  in  the  news  item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allegedly defaming the second respondent being  telecast  and  published  in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electronic and print media do not attract Section 199 of Cr.P.C.  Therefore,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it is contended on behalf of the appellants that the  sanction  accorded  by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State Government is beyond its jurisdiction as the said  act  of  aiding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Gujarat Police is an independent act and it is not in  relation  to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discharge of public functions of the second respondent though  he,  at  that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relevant  point  of  time,  was  discharging  his  public  functions.   This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contention on behalf of the appellants is also wholly untenable in law,  for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reason that determining the  question  on  whether  or  not  the  second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respondent while aiding the Gujarat Police at that point of time was in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capacity of his official discharge of his public functions or otherwise,  is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to be determined by regular trial after examining the  facts,  circumstances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evidence on record.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reliance placed  upon  the  judgment  of  this  Court  in  the  case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Rubabbuddin Sheikh (supra), contending that the fact  of  the  investigation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by the CBI in Sohrabuddin’s case was the subject matter  before  this  Court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at para 2 of the judgment in the  case  referred  to  supra,  therefore,  by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publishing the same in the newspaper by the appellants (in Crl. A. Nos.  854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&amp; 858 of 2012) cannot be made the basis of any defamation as the  said  news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item was published after referring to the  aforesaid  judgment  which  is  a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public record. This contention urged on behalf of the appellants  is  wholly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untenable in law for the reason that at para 2 of the said judgment of  this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Court in the above referred case is only with regard to the  facts  of  that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case, whereas, the allegations made against the appellants  herein  are  for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publishing  and  telecasting  defamatory  statements  against   the   second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respondent, which question of  fact  has  to  be  examined,  considered  and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answered only after regular trial proceedings before the learned  Additional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Metropolitan Sessions Judge. Therefore, the above contention urged  in  this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regard is wholly untenable and the same is rejected.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Further, the learned counsel in Criminal Appeal Nos. 854 and  858  of  2012,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placed reliance upon the judgment of this Court in the case of  Urmila  Devi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(supra), in support of the proposition of law that only the  Editor-In-Chief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is responsible for the telecast or publication  of  the  alleged  defamatory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statements against whom the sanction order is accorded and that there is  no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sanction order accorded to initiate  prosecution  against  others.  Further,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contention on behalf of the  appellants  that  there  must  be  specific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mention of persons in the sanction order against  whom  prosecution  can  be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launched and in the absence of the same, a single  sanction  order  accorded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by the State Government against all the other appellants  in  the  connected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appeals amounts to giving a wider  interpretation  of  the  provision  under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Section 199(4) of  Cr.P.C.,  which  is  not  the  object  of  the  aforesaid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provision under the Cr.P.C. This aspect of the matter has not been  examined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by the High Court; therefore, impugned order  is  vitiated  in  law  and  is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contrary to the provisions of Section 199(4) of the Cr.P.C.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By careful reading of Section 199(4) of the Cr.P.C., it  does  not  indicate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that in order to initiate criminal  proceedings  against  the  accused,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public servant needs  to  obtain  sanction  from  the  State  Government  in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respect of each one of the persons against  whom  the  same  transaction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offence is alleged  and  the  names  of  the  accused  are  required  to  be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mentioned  specifically  in  the  sanction  order  accorded  by  the   State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Government.  It is sufficient if one sanction is accorded to  prosecute  all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concerned persons involved in that occurrence, thus, the  contention  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behalf of the appellants in this regard is also liable to  be  rejected  and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is accordingly rejected.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contention urged by  the  learned  counsel  Mr.  Abhimanue  Shrestha  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behalf of  the  appellants  in  Criminal  Appeal  No.851  of  2012  is  also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untenable in law for the reasons  stated  that  the  appellant  has  made  a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statement on the basis of the news items  telecast/published  in  electronic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print media. The same cannot be accepted by us for the  reason  that  it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is a matter that has to be examined by the trial court after  recording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findings of fact on the basis of valid and cogent evidence to be adduced  by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State Public Prosecutor on behalf of the  respondent.  Therefore,  there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is no substance in the said contention urged on  behalf  of  the  appellants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the same is rejected.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learned counsel appearing on behalf of  the  second  respondent  rightly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sought to justify the  findings  and  reasons  of  the  High  Court  in  its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impugned judgment, placing reliance on Sections 132, 188, 196, 197  and  199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of Cr.P.C., inter alia contending that for prosecution of an accused in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case of defamation of a public servant, sanction can be accorded  under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old Section 198B(3b) of Cr.P.C.,1898, by any Secretary or  authorisation  by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Government. He has also placed  reliance  upon  Section  2U  of  Cr.P.C.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which defines a Public Prosecutor as any person appointed under  Section  24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included any person acting under the directions of a Public  Prosecutor.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 learned  counsel  on  behalf  of  the  second  respondent  has  rightly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justified that the sanction accorded by the State  Government  to  prosecute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appellants is perfectly legal and valid by placing reliance  on  Section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308 proviso 2, Section 473 of Cr.P.C. regarding the limitation for  sanction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and Section 484 of Cr.P.C. The  learned  counsel  has  also  rightly  placed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reliance upon the judgments in the cases of Master Girdhari Lal,  Printer  &amp;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Publisher  of  Naya  Bharat  v.  The  State,  Pachhalloor  Noohu  v.  Public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Prosecutor and Sant Lal v. Krishan Lal and B.  Basavalingappa  and  Anr.  v.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Narasimhan all referred to supra. Therefore, the submission made by  him  is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well founded and the same must be accepted.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Further, the learned counsel for  the  appellants  by  placing  reliance  on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Articles 19  and  21  of  the  Constitution  of  India  contended  that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initiation and continuance of the criminal proceedings in the present  cases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hinder and hamper the very freedom of  press  which  is  most  precious  and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constitute an affront to the aforesaid provisions under the Constitution  of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India. The said contention has been rightly rebutted by the learned  counsel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on behalf of the respondents by strongly urging that the  reputation  of  an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individual is also equally important and that the said aspect of the  matter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must be considered after adducing cogent and valid  evidence  on  record  by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Public  Prosecutor  before  the  learned  trial  Judge  who  shall  then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appreciate the same and record his findings on merits of the case.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 view of the aforesaid reasons, we are of the opinion  that  the  impugned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judgment passed by the  High  Court  of  Andhra  Pradesh  in  rejecting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petitions for quashing the initiation of criminal  proceedings  against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appellants under Section 482 of the Cr.P.C. is perfectly  legal  and  valid,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same does not call for interference by this Court  in  exercise  of  its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appellate jurisdiction as there is no substantial question of law framed  in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appeals nor is there any miscarriage of justice for  the  appellants  to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interfere with at this stage. In our considered view, having regard  to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nature  of  the  complaint,  the  respondents  are  required  to  prove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allegations against the appellants by adducing valid  and  cogent  evidence,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the same has to be considered by the trial court and accordingly record  the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findings on the merits of the  case.   The  appeals  are  devoid  of  merit,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liable to be dismissed and are accordingly dismissed.  The  orders  granting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stay of further proceedings before the trial court shall stand vacated.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        ………………………………………………………J.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                  [V. GOPALA GOWDA]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                  ………………………………………………………J.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 xml:space="preserve">                           [C. NAGAPPAN]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New Delhi;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May 14, 2015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-----------------------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[1]    AIR 1963 SC 1198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[2]    AIR 1961 SC 387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[3]    (1997) 7 SCC 622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[4]    (2013) 15 SCC 624/ 2013  SCALE 513 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[5]    AIR 1967 SC 1590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[6]    AIR 1979 SC 381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[7]     2010 (2 )  SCC 200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[8]     AIR 1956 SC 541 : 1956 SCR 476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[9]    (1994) 6 SCC  632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[10]   1969 CriLJ P&amp;H 1318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[11]   1975 CriLJ Kerala 1304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[12]   1976 CriLJ Delhi 215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312C7C">
        <w:rPr>
          <w:rFonts w:ascii="Times New Roman" w:hAnsi="Times New Roman" w:cs="Times New Roman"/>
          <w:szCs w:val="25"/>
        </w:rPr>
        <w:t>[13]    1974 CriLJ Karnataka 66</w:t>
      </w: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E65D7" w:rsidRPr="00312C7C" w:rsidRDefault="009E65D7" w:rsidP="00312C7C">
      <w:pPr>
        <w:spacing w:after="0" w:line="240" w:lineRule="auto"/>
        <w:rPr>
          <w:rFonts w:ascii="Times New Roman" w:hAnsi="Times New Roman" w:cs="Times New Roman"/>
          <w:szCs w:val="25"/>
        </w:rPr>
      </w:pPr>
    </w:p>
    <w:sectPr w:rsidR="009E65D7" w:rsidRPr="00312C7C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680" w:rsidRDefault="00F05680" w:rsidP="00607A95">
      <w:pPr>
        <w:spacing w:after="0" w:line="240" w:lineRule="auto"/>
      </w:pPr>
      <w:r>
        <w:separator/>
      </w:r>
    </w:p>
  </w:endnote>
  <w:endnote w:type="continuationSeparator" w:id="1">
    <w:p w:rsidR="00F05680" w:rsidRDefault="00F05680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F05680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680" w:rsidRDefault="00F05680" w:rsidP="00607A95">
      <w:pPr>
        <w:spacing w:after="0" w:line="240" w:lineRule="auto"/>
      </w:pPr>
      <w:r>
        <w:separator/>
      </w:r>
    </w:p>
  </w:footnote>
  <w:footnote w:type="continuationSeparator" w:id="1">
    <w:p w:rsidR="00F05680" w:rsidRDefault="00F05680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302B"/>
    <w:rsid w:val="00056A12"/>
    <w:rsid w:val="000C4D41"/>
    <w:rsid w:val="000E35AF"/>
    <w:rsid w:val="001676B9"/>
    <w:rsid w:val="001873F2"/>
    <w:rsid w:val="001A3EA6"/>
    <w:rsid w:val="001D1B2C"/>
    <w:rsid w:val="001D7193"/>
    <w:rsid w:val="00250000"/>
    <w:rsid w:val="00274033"/>
    <w:rsid w:val="002A74C5"/>
    <w:rsid w:val="002D49A2"/>
    <w:rsid w:val="00312C7C"/>
    <w:rsid w:val="00314CC6"/>
    <w:rsid w:val="003635C8"/>
    <w:rsid w:val="003D1C2B"/>
    <w:rsid w:val="003E137C"/>
    <w:rsid w:val="003E57BE"/>
    <w:rsid w:val="00411396"/>
    <w:rsid w:val="00421961"/>
    <w:rsid w:val="0046031D"/>
    <w:rsid w:val="004903D4"/>
    <w:rsid w:val="00490C90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D1E00"/>
    <w:rsid w:val="00736E37"/>
    <w:rsid w:val="007375E8"/>
    <w:rsid w:val="0074714B"/>
    <w:rsid w:val="007871DF"/>
    <w:rsid w:val="0081384E"/>
    <w:rsid w:val="008175C5"/>
    <w:rsid w:val="00824008"/>
    <w:rsid w:val="008623B0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30B2C"/>
    <w:rsid w:val="00A90860"/>
    <w:rsid w:val="00B03FDF"/>
    <w:rsid w:val="00B12CA5"/>
    <w:rsid w:val="00B4276B"/>
    <w:rsid w:val="00B559B2"/>
    <w:rsid w:val="00B929B4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E60301"/>
    <w:rsid w:val="00F05680"/>
    <w:rsid w:val="00F46F7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6588</Words>
  <Characters>37556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2016-05-04T05:57:00Z</dcterms:created>
  <dcterms:modified xsi:type="dcterms:W3CDTF">2016-05-04T05:57:00Z</dcterms:modified>
</cp:coreProperties>
</file>