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FED" w:rsidRPr="00087FED" w:rsidRDefault="00087FED" w:rsidP="00087FED">
      <w:pPr>
        <w:spacing w:after="0" w:line="240" w:lineRule="auto"/>
        <w:jc w:val="center"/>
        <w:rPr>
          <w:rFonts w:ascii="Times New Roman" w:eastAsia="Times New Roman" w:hAnsi="Times New Roman" w:cs="Times New Roman"/>
          <w:b/>
          <w:bCs/>
          <w:sz w:val="25"/>
          <w:szCs w:val="25"/>
          <w:lang w:bidi="hi-IN"/>
        </w:rPr>
      </w:pPr>
      <w:r w:rsidRPr="00087FED">
        <w:rPr>
          <w:rFonts w:ascii="Times New Roman" w:eastAsia="Times New Roman" w:hAnsi="Times New Roman" w:cs="Times New Roman"/>
          <w:b/>
          <w:bCs/>
          <w:sz w:val="25"/>
          <w:szCs w:val="25"/>
          <w:lang w:bidi="hi-IN"/>
        </w:rPr>
        <w:t>SUPREME COURT OF INDIA</w:t>
      </w:r>
    </w:p>
    <w:p w:rsidR="00087FED" w:rsidRPr="00087FED" w:rsidRDefault="00087FED" w:rsidP="00087FED">
      <w:pPr>
        <w:spacing w:after="0" w:line="240" w:lineRule="auto"/>
        <w:jc w:val="center"/>
        <w:rPr>
          <w:rFonts w:ascii="Times New Roman" w:eastAsia="Times New Roman" w:hAnsi="Times New Roman" w:cs="Times New Roman"/>
          <w:sz w:val="25"/>
          <w:szCs w:val="25"/>
          <w:lang w:bidi="hi-IN"/>
        </w:rPr>
      </w:pPr>
    </w:p>
    <w:p w:rsidR="00087FED" w:rsidRDefault="00087FED" w:rsidP="00087FED">
      <w:pPr>
        <w:spacing w:after="0" w:line="240" w:lineRule="auto"/>
        <w:jc w:val="center"/>
        <w:rPr>
          <w:rFonts w:ascii="Times New Roman" w:eastAsia="Times New Roman" w:hAnsi="Times New Roman" w:cs="Times New Roman"/>
          <w:sz w:val="25"/>
          <w:szCs w:val="25"/>
          <w:lang w:bidi="hi-IN"/>
        </w:rPr>
      </w:pPr>
      <w:proofErr w:type="spellStart"/>
      <w:r w:rsidRPr="00087FED">
        <w:rPr>
          <w:rFonts w:ascii="Times New Roman" w:eastAsia="Times New Roman" w:hAnsi="Times New Roman" w:cs="Times New Roman"/>
          <w:sz w:val="25"/>
          <w:szCs w:val="25"/>
          <w:lang w:bidi="hi-IN"/>
        </w:rPr>
        <w:t>Ahme</w:t>
      </w:r>
      <w:r>
        <w:rPr>
          <w:rFonts w:ascii="Times New Roman" w:eastAsia="Times New Roman" w:hAnsi="Times New Roman" w:cs="Times New Roman"/>
          <w:sz w:val="25"/>
          <w:szCs w:val="25"/>
          <w:lang w:bidi="hi-IN"/>
        </w:rPr>
        <w:t>dabad</w:t>
      </w:r>
      <w:proofErr w:type="spellEnd"/>
      <w:r>
        <w:rPr>
          <w:rFonts w:ascii="Times New Roman" w:eastAsia="Times New Roman" w:hAnsi="Times New Roman" w:cs="Times New Roman"/>
          <w:sz w:val="25"/>
          <w:szCs w:val="25"/>
          <w:lang w:bidi="hi-IN"/>
        </w:rPr>
        <w:t xml:space="preserve"> Municipal Corporation</w:t>
      </w:r>
    </w:p>
    <w:p w:rsidR="00087FED" w:rsidRDefault="00087FED" w:rsidP="00087FED">
      <w:pPr>
        <w:spacing w:after="0" w:line="240" w:lineRule="auto"/>
        <w:jc w:val="center"/>
        <w:rPr>
          <w:rFonts w:ascii="Times New Roman" w:eastAsia="Times New Roman" w:hAnsi="Times New Roman" w:cs="Times New Roman"/>
          <w:sz w:val="25"/>
          <w:szCs w:val="25"/>
          <w:lang w:bidi="hi-IN"/>
        </w:rPr>
      </w:pPr>
    </w:p>
    <w:p w:rsidR="00087FED" w:rsidRDefault="00087FED" w:rsidP="00087FED">
      <w:pPr>
        <w:spacing w:after="0" w:line="240" w:lineRule="auto"/>
        <w:jc w:val="center"/>
        <w:rPr>
          <w:rFonts w:ascii="Times New Roman" w:eastAsia="Times New Roman" w:hAnsi="Times New Roman" w:cs="Times New Roman"/>
          <w:sz w:val="25"/>
          <w:szCs w:val="25"/>
          <w:lang w:bidi="hi-IN"/>
        </w:rPr>
      </w:pPr>
      <w:r>
        <w:rPr>
          <w:rFonts w:ascii="Times New Roman" w:eastAsia="Times New Roman" w:hAnsi="Times New Roman" w:cs="Times New Roman"/>
          <w:sz w:val="25"/>
          <w:szCs w:val="25"/>
          <w:lang w:bidi="hi-IN"/>
        </w:rPr>
        <w:t>Vs.</w:t>
      </w:r>
    </w:p>
    <w:p w:rsidR="00087FED" w:rsidRDefault="00087FED" w:rsidP="00087FED">
      <w:pPr>
        <w:spacing w:after="0" w:line="240" w:lineRule="auto"/>
        <w:jc w:val="center"/>
        <w:rPr>
          <w:rFonts w:ascii="Times New Roman" w:eastAsia="Times New Roman" w:hAnsi="Times New Roman" w:cs="Times New Roman"/>
          <w:sz w:val="25"/>
          <w:szCs w:val="25"/>
          <w:lang w:bidi="hi-IN"/>
        </w:rPr>
      </w:pPr>
    </w:p>
    <w:p w:rsidR="00087FED" w:rsidRDefault="00087FED" w:rsidP="00087FED">
      <w:pPr>
        <w:spacing w:after="0" w:line="240" w:lineRule="auto"/>
        <w:jc w:val="center"/>
        <w:rPr>
          <w:rFonts w:ascii="Times New Roman" w:eastAsia="Times New Roman" w:hAnsi="Times New Roman" w:cs="Times New Roman"/>
          <w:sz w:val="25"/>
          <w:szCs w:val="25"/>
          <w:lang w:bidi="hi-IN"/>
        </w:rPr>
      </w:pPr>
      <w:proofErr w:type="spellStart"/>
      <w:proofErr w:type="gramStart"/>
      <w:r w:rsidRPr="00087FED">
        <w:rPr>
          <w:rFonts w:ascii="Times New Roman" w:eastAsia="Times New Roman" w:hAnsi="Times New Roman" w:cs="Times New Roman"/>
          <w:sz w:val="25"/>
          <w:szCs w:val="25"/>
          <w:lang w:bidi="hi-IN"/>
        </w:rPr>
        <w:t>Rajubhai</w:t>
      </w:r>
      <w:proofErr w:type="spellEnd"/>
      <w:r w:rsidRPr="00087FED">
        <w:rPr>
          <w:rFonts w:ascii="Times New Roman" w:eastAsia="Times New Roman" w:hAnsi="Times New Roman" w:cs="Times New Roman"/>
          <w:sz w:val="25"/>
          <w:szCs w:val="25"/>
          <w:lang w:bidi="hi-IN"/>
        </w:rPr>
        <w:t xml:space="preserve"> </w:t>
      </w:r>
      <w:proofErr w:type="spellStart"/>
      <w:r w:rsidRPr="00087FED">
        <w:rPr>
          <w:rFonts w:ascii="Times New Roman" w:eastAsia="Times New Roman" w:hAnsi="Times New Roman" w:cs="Times New Roman"/>
          <w:sz w:val="25"/>
          <w:szCs w:val="25"/>
          <w:lang w:bidi="hi-IN"/>
        </w:rPr>
        <w:t>Somabhai</w:t>
      </w:r>
      <w:proofErr w:type="spellEnd"/>
      <w:r w:rsidRPr="00087FED">
        <w:rPr>
          <w:rFonts w:ascii="Times New Roman" w:eastAsia="Times New Roman" w:hAnsi="Times New Roman" w:cs="Times New Roman"/>
          <w:sz w:val="25"/>
          <w:szCs w:val="25"/>
          <w:lang w:bidi="hi-IN"/>
        </w:rPr>
        <w:t xml:space="preserve"> </w:t>
      </w:r>
      <w:proofErr w:type="spellStart"/>
      <w:r w:rsidRPr="00087FED">
        <w:rPr>
          <w:rFonts w:ascii="Times New Roman" w:eastAsia="Times New Roman" w:hAnsi="Times New Roman" w:cs="Times New Roman"/>
          <w:sz w:val="25"/>
          <w:szCs w:val="25"/>
          <w:lang w:bidi="hi-IN"/>
        </w:rPr>
        <w:t>Bharwad</w:t>
      </w:r>
      <w:proofErr w:type="spellEnd"/>
      <w:r w:rsidRPr="00087FED">
        <w:rPr>
          <w:rFonts w:ascii="Times New Roman" w:eastAsia="Times New Roman" w:hAnsi="Times New Roman" w:cs="Times New Roman"/>
          <w:sz w:val="25"/>
          <w:szCs w:val="25"/>
          <w:lang w:bidi="hi-IN"/>
        </w:rPr>
        <w:t xml:space="preserve"> &amp; </w:t>
      </w:r>
      <w:proofErr w:type="spellStart"/>
      <w:r w:rsidRPr="00087FED">
        <w:rPr>
          <w:rFonts w:ascii="Times New Roman" w:eastAsia="Times New Roman" w:hAnsi="Times New Roman" w:cs="Times New Roman"/>
          <w:sz w:val="25"/>
          <w:szCs w:val="25"/>
          <w:lang w:bidi="hi-IN"/>
        </w:rPr>
        <w:t>Anr</w:t>
      </w:r>
      <w:proofErr w:type="spellEnd"/>
      <w:r w:rsidRPr="00087FED">
        <w:rPr>
          <w:rFonts w:ascii="Times New Roman" w:eastAsia="Times New Roman" w:hAnsi="Times New Roman" w:cs="Times New Roman"/>
          <w:sz w:val="25"/>
          <w:szCs w:val="25"/>
          <w:lang w:bidi="hi-IN"/>
        </w:rPr>
        <w:t>.</w:t>
      </w:r>
      <w:proofErr w:type="gramEnd"/>
    </w:p>
    <w:p w:rsidR="00087FED" w:rsidRDefault="00087FED" w:rsidP="00087FED">
      <w:pPr>
        <w:spacing w:after="0" w:line="240" w:lineRule="auto"/>
        <w:jc w:val="center"/>
        <w:rPr>
          <w:rFonts w:ascii="Times New Roman" w:eastAsia="Times New Roman" w:hAnsi="Times New Roman" w:cs="Times New Roman"/>
          <w:sz w:val="25"/>
          <w:szCs w:val="25"/>
          <w:lang w:bidi="hi-IN"/>
        </w:rPr>
      </w:pPr>
    </w:p>
    <w:p w:rsidR="00087FED" w:rsidRDefault="00087FED" w:rsidP="0008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lang w:bidi="hi-IN"/>
        </w:rPr>
      </w:pPr>
      <w:r>
        <w:rPr>
          <w:rFonts w:ascii="Times New Roman" w:eastAsia="Times New Roman" w:hAnsi="Times New Roman" w:cs="Times New Roman"/>
          <w:sz w:val="25"/>
          <w:szCs w:val="25"/>
          <w:lang w:bidi="hi-IN"/>
        </w:rPr>
        <w:t>C.A.No.10310-10311of</w:t>
      </w:r>
      <w:r w:rsidRPr="00087FED">
        <w:rPr>
          <w:rFonts w:ascii="Times New Roman" w:eastAsia="Times New Roman" w:hAnsi="Times New Roman" w:cs="Times New Roman"/>
          <w:sz w:val="25"/>
          <w:szCs w:val="25"/>
          <w:lang w:bidi="hi-IN"/>
        </w:rPr>
        <w:t xml:space="preserve"> 2014</w:t>
      </w:r>
    </w:p>
    <w:p w:rsidR="00087FED" w:rsidRPr="00087FED" w:rsidRDefault="00087FED" w:rsidP="00087FED">
      <w:pPr>
        <w:spacing w:after="0" w:line="240" w:lineRule="auto"/>
        <w:jc w:val="center"/>
        <w:rPr>
          <w:rFonts w:ascii="Times New Roman" w:eastAsia="Times New Roman" w:hAnsi="Times New Roman" w:cs="Times New Roman"/>
          <w:sz w:val="25"/>
          <w:szCs w:val="25"/>
          <w:lang w:bidi="hi-IN"/>
        </w:rPr>
      </w:pPr>
    </w:p>
    <w:p w:rsidR="00087FED" w:rsidRDefault="00087FED" w:rsidP="00087FED">
      <w:pPr>
        <w:spacing w:after="0" w:line="240" w:lineRule="auto"/>
        <w:jc w:val="center"/>
        <w:rPr>
          <w:rFonts w:ascii="Times New Roman" w:eastAsia="Times New Roman" w:hAnsi="Times New Roman" w:cs="Times New Roman"/>
          <w:sz w:val="25"/>
          <w:szCs w:val="25"/>
          <w:lang w:bidi="hi-IN"/>
        </w:rPr>
      </w:pPr>
      <w:r>
        <w:rPr>
          <w:rFonts w:ascii="Times New Roman" w:eastAsia="Times New Roman" w:hAnsi="Times New Roman" w:cs="Times New Roman"/>
          <w:sz w:val="25"/>
          <w:szCs w:val="25"/>
          <w:lang w:bidi="hi-IN"/>
        </w:rPr>
        <w:t>(</w:t>
      </w:r>
      <w:proofErr w:type="spellStart"/>
      <w:r>
        <w:rPr>
          <w:rFonts w:ascii="Times New Roman" w:eastAsia="Times New Roman" w:hAnsi="Times New Roman" w:cs="Times New Roman"/>
          <w:sz w:val="25"/>
          <w:szCs w:val="25"/>
          <w:lang w:bidi="hi-IN"/>
        </w:rPr>
        <w:t>Dipak</w:t>
      </w:r>
      <w:proofErr w:type="spellEnd"/>
      <w:r>
        <w:rPr>
          <w:rFonts w:ascii="Times New Roman" w:eastAsia="Times New Roman" w:hAnsi="Times New Roman" w:cs="Times New Roman"/>
          <w:sz w:val="25"/>
          <w:szCs w:val="25"/>
          <w:lang w:bidi="hi-IN"/>
        </w:rPr>
        <w:t xml:space="preserve"> </w:t>
      </w:r>
      <w:proofErr w:type="spellStart"/>
      <w:r>
        <w:rPr>
          <w:rFonts w:ascii="Times New Roman" w:eastAsia="Times New Roman" w:hAnsi="Times New Roman" w:cs="Times New Roman"/>
          <w:sz w:val="25"/>
          <w:szCs w:val="25"/>
          <w:lang w:bidi="hi-IN"/>
        </w:rPr>
        <w:t>Misra</w:t>
      </w:r>
      <w:proofErr w:type="spellEnd"/>
      <w:r>
        <w:rPr>
          <w:rFonts w:ascii="Times New Roman" w:eastAsia="Times New Roman" w:hAnsi="Times New Roman" w:cs="Times New Roman"/>
          <w:sz w:val="25"/>
          <w:szCs w:val="25"/>
          <w:lang w:bidi="hi-IN"/>
        </w:rPr>
        <w:t xml:space="preserve"> and </w:t>
      </w:r>
      <w:proofErr w:type="spellStart"/>
      <w:r w:rsidRPr="00087FED">
        <w:rPr>
          <w:rFonts w:ascii="Times New Roman" w:eastAsia="Times New Roman" w:hAnsi="Times New Roman" w:cs="Times New Roman"/>
          <w:sz w:val="25"/>
          <w:szCs w:val="25"/>
          <w:lang w:bidi="hi-IN"/>
        </w:rPr>
        <w:t>Uday</w:t>
      </w:r>
      <w:proofErr w:type="spellEnd"/>
      <w:r w:rsidRPr="00087FED">
        <w:rPr>
          <w:rFonts w:ascii="Times New Roman" w:eastAsia="Times New Roman" w:hAnsi="Times New Roman" w:cs="Times New Roman"/>
          <w:sz w:val="25"/>
          <w:szCs w:val="25"/>
          <w:lang w:bidi="hi-IN"/>
        </w:rPr>
        <w:t xml:space="preserve"> </w:t>
      </w:r>
      <w:proofErr w:type="spellStart"/>
      <w:r w:rsidRPr="00087FED">
        <w:rPr>
          <w:rFonts w:ascii="Times New Roman" w:eastAsia="Times New Roman" w:hAnsi="Times New Roman" w:cs="Times New Roman"/>
          <w:sz w:val="25"/>
          <w:szCs w:val="25"/>
          <w:lang w:bidi="hi-IN"/>
        </w:rPr>
        <w:t>Umesh</w:t>
      </w:r>
      <w:proofErr w:type="spellEnd"/>
      <w:r w:rsidRPr="00087FED">
        <w:rPr>
          <w:rFonts w:ascii="Times New Roman" w:eastAsia="Times New Roman" w:hAnsi="Times New Roman" w:cs="Times New Roman"/>
          <w:sz w:val="25"/>
          <w:szCs w:val="25"/>
          <w:lang w:bidi="hi-IN"/>
        </w:rPr>
        <w:t xml:space="preserve"> </w:t>
      </w:r>
      <w:proofErr w:type="spellStart"/>
      <w:r w:rsidRPr="00087FED">
        <w:rPr>
          <w:rFonts w:ascii="Times New Roman" w:eastAsia="Times New Roman" w:hAnsi="Times New Roman" w:cs="Times New Roman"/>
          <w:sz w:val="25"/>
          <w:szCs w:val="25"/>
          <w:lang w:bidi="hi-IN"/>
        </w:rPr>
        <w:t>Lalit</w:t>
      </w:r>
      <w:proofErr w:type="gramStart"/>
      <w:r>
        <w:rPr>
          <w:rFonts w:ascii="Times New Roman" w:eastAsia="Times New Roman" w:hAnsi="Times New Roman" w:cs="Times New Roman"/>
          <w:sz w:val="25"/>
          <w:szCs w:val="25"/>
          <w:lang w:bidi="hi-IN"/>
        </w:rPr>
        <w:t>,JJ</w:t>
      </w:r>
      <w:proofErr w:type="spellEnd"/>
      <w:proofErr w:type="gramEnd"/>
      <w:r>
        <w:rPr>
          <w:rFonts w:ascii="Times New Roman" w:eastAsia="Times New Roman" w:hAnsi="Times New Roman" w:cs="Times New Roman"/>
          <w:sz w:val="25"/>
          <w:szCs w:val="25"/>
          <w:lang w:bidi="hi-IN"/>
        </w:rPr>
        <w:t>.,)</w:t>
      </w:r>
    </w:p>
    <w:p w:rsidR="00087FED" w:rsidRDefault="00087FED" w:rsidP="00087FED">
      <w:pPr>
        <w:spacing w:after="0" w:line="240" w:lineRule="auto"/>
        <w:jc w:val="center"/>
        <w:rPr>
          <w:rFonts w:ascii="Times New Roman" w:eastAsia="Times New Roman" w:hAnsi="Times New Roman" w:cs="Times New Roman"/>
          <w:sz w:val="25"/>
          <w:szCs w:val="25"/>
          <w:lang w:bidi="hi-IN"/>
        </w:rPr>
      </w:pPr>
    </w:p>
    <w:p w:rsidR="00087FED" w:rsidRDefault="00087FED" w:rsidP="00087FED">
      <w:pPr>
        <w:spacing w:after="0" w:line="240" w:lineRule="auto"/>
        <w:jc w:val="center"/>
        <w:rPr>
          <w:rFonts w:ascii="Times New Roman" w:eastAsia="Times New Roman" w:hAnsi="Times New Roman" w:cs="Times New Roman"/>
          <w:sz w:val="25"/>
          <w:szCs w:val="25"/>
          <w:lang w:bidi="hi-IN"/>
        </w:rPr>
      </w:pPr>
      <w:r>
        <w:rPr>
          <w:rFonts w:ascii="Times New Roman" w:eastAsia="Times New Roman" w:hAnsi="Times New Roman" w:cs="Times New Roman"/>
          <w:sz w:val="25"/>
          <w:szCs w:val="25"/>
          <w:lang w:bidi="hi-IN"/>
        </w:rPr>
        <w:t>01.07.</w:t>
      </w:r>
      <w:r w:rsidRPr="00087FED">
        <w:rPr>
          <w:rFonts w:ascii="Times New Roman" w:eastAsia="Times New Roman" w:hAnsi="Times New Roman" w:cs="Times New Roman"/>
          <w:sz w:val="25"/>
          <w:szCs w:val="25"/>
          <w:lang w:bidi="hi-IN"/>
        </w:rPr>
        <w:t>2015</w:t>
      </w:r>
    </w:p>
    <w:p w:rsidR="00087FED" w:rsidRPr="00087FED" w:rsidRDefault="00087FED" w:rsidP="0008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5"/>
          <w:szCs w:val="25"/>
          <w:lang w:bidi="hi-IN"/>
        </w:rPr>
      </w:pPr>
    </w:p>
    <w:p w:rsidR="00087FED" w:rsidRPr="00087FED" w:rsidRDefault="00087FED" w:rsidP="0008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5"/>
          <w:szCs w:val="25"/>
          <w:lang w:bidi="hi-IN"/>
        </w:rPr>
      </w:pPr>
      <w:r w:rsidRPr="00087FED">
        <w:rPr>
          <w:rFonts w:ascii="Times New Roman" w:eastAsia="Times New Roman" w:hAnsi="Times New Roman" w:cs="Times New Roman"/>
          <w:b/>
          <w:bCs/>
          <w:sz w:val="25"/>
          <w:szCs w:val="25"/>
          <w:lang w:bidi="hi-IN"/>
        </w:rPr>
        <w:t>JUDGMENT</w:t>
      </w:r>
    </w:p>
    <w:p w:rsidR="00087FED" w:rsidRPr="00087FED" w:rsidRDefault="00087FED" w:rsidP="0008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5"/>
          <w:szCs w:val="25"/>
          <w:lang w:bidi="hi-IN"/>
        </w:rPr>
      </w:pPr>
    </w:p>
    <w:p w:rsidR="00087FED" w:rsidRPr="00087FED" w:rsidRDefault="00087FED" w:rsidP="00087FED">
      <w:pPr>
        <w:spacing w:after="0" w:line="240" w:lineRule="auto"/>
        <w:jc w:val="both"/>
        <w:rPr>
          <w:rFonts w:ascii="Times New Roman" w:eastAsia="Times New Roman" w:hAnsi="Times New Roman" w:cs="Times New Roman"/>
          <w:b/>
          <w:bCs/>
          <w:sz w:val="25"/>
          <w:szCs w:val="25"/>
          <w:lang w:bidi="hi-IN"/>
        </w:rPr>
      </w:pPr>
      <w:proofErr w:type="spellStart"/>
      <w:r w:rsidRPr="00087FED">
        <w:rPr>
          <w:rFonts w:ascii="Times New Roman" w:eastAsia="Times New Roman" w:hAnsi="Times New Roman" w:cs="Times New Roman"/>
          <w:b/>
          <w:bCs/>
          <w:sz w:val="25"/>
          <w:szCs w:val="25"/>
          <w:lang w:bidi="hi-IN"/>
        </w:rPr>
        <w:t>Dipak</w:t>
      </w:r>
      <w:proofErr w:type="spellEnd"/>
      <w:r w:rsidRPr="00087FED">
        <w:rPr>
          <w:rFonts w:ascii="Times New Roman" w:eastAsia="Times New Roman" w:hAnsi="Times New Roman" w:cs="Times New Roman"/>
          <w:b/>
          <w:bCs/>
          <w:sz w:val="25"/>
          <w:szCs w:val="25"/>
          <w:lang w:bidi="hi-IN"/>
        </w:rPr>
        <w:t xml:space="preserve"> </w:t>
      </w:r>
      <w:proofErr w:type="spellStart"/>
      <w:r w:rsidRPr="00087FED">
        <w:rPr>
          <w:rFonts w:ascii="Times New Roman" w:eastAsia="Times New Roman" w:hAnsi="Times New Roman" w:cs="Times New Roman"/>
          <w:b/>
          <w:bCs/>
          <w:sz w:val="25"/>
          <w:szCs w:val="25"/>
          <w:lang w:bidi="hi-IN"/>
        </w:rPr>
        <w:t>Misra</w:t>
      </w:r>
      <w:proofErr w:type="gramStart"/>
      <w:r w:rsidRPr="00087FED">
        <w:rPr>
          <w:rFonts w:ascii="Times New Roman" w:eastAsia="Times New Roman" w:hAnsi="Times New Roman" w:cs="Times New Roman"/>
          <w:b/>
          <w:bCs/>
          <w:sz w:val="25"/>
          <w:szCs w:val="25"/>
          <w:lang w:bidi="hi-IN"/>
        </w:rPr>
        <w:t>,J</w:t>
      </w:r>
      <w:proofErr w:type="spellEnd"/>
      <w:proofErr w:type="gramEnd"/>
      <w:r w:rsidRPr="00087FED">
        <w:rPr>
          <w:rFonts w:ascii="Times New Roman" w:eastAsia="Times New Roman" w:hAnsi="Times New Roman" w:cs="Times New Roman"/>
          <w:b/>
          <w:bCs/>
          <w:sz w:val="25"/>
          <w:szCs w:val="25"/>
          <w:lang w:bidi="hi-IN"/>
        </w:rPr>
        <w:t>.,</w:t>
      </w:r>
    </w:p>
    <w:p w:rsidR="00087FED" w:rsidRPr="00087FED" w:rsidRDefault="00087FED" w:rsidP="00087FED">
      <w:pPr>
        <w:spacing w:after="0" w:line="240" w:lineRule="auto"/>
        <w:jc w:val="both"/>
        <w:rPr>
          <w:rFonts w:ascii="Times New Roman" w:eastAsia="Times New Roman" w:hAnsi="Times New Roman" w:cs="Times New Roman"/>
          <w:sz w:val="25"/>
          <w:szCs w:val="25"/>
          <w:lang w:bidi="hi-IN"/>
        </w:rPr>
      </w:pPr>
    </w:p>
    <w:p w:rsidR="00087FED" w:rsidRDefault="00087FED" w:rsidP="00087FED">
      <w:pPr>
        <w:spacing w:after="0" w:line="240" w:lineRule="auto"/>
        <w:jc w:val="both"/>
        <w:rPr>
          <w:rFonts w:ascii="Times New Roman" w:eastAsia="Times New Roman" w:hAnsi="Times New Roman" w:cs="Times New Roman"/>
          <w:sz w:val="25"/>
          <w:szCs w:val="25"/>
          <w:lang w:bidi="hi-IN"/>
        </w:rPr>
      </w:pPr>
      <w:r>
        <w:rPr>
          <w:rFonts w:ascii="Times New Roman" w:eastAsia="Times New Roman" w:hAnsi="Times New Roman" w:cs="Times New Roman"/>
          <w:sz w:val="25"/>
          <w:szCs w:val="25"/>
          <w:lang w:bidi="hi-IN"/>
        </w:rPr>
        <w:t xml:space="preserve">1. </w:t>
      </w:r>
      <w:r w:rsidRPr="00087FED">
        <w:rPr>
          <w:rFonts w:ascii="Times New Roman" w:eastAsia="Times New Roman" w:hAnsi="Times New Roman" w:cs="Times New Roman"/>
          <w:sz w:val="25"/>
          <w:szCs w:val="25"/>
          <w:lang w:bidi="hi-IN"/>
        </w:rPr>
        <w:t>The present appeals, by special leave, assail the judgment and order dated 17.7.2013 in LPA No. 1070/1998 whereby the Division Bench of the High Court has opined that against the order of the learned Single Judge under </w:t>
      </w:r>
      <w:hyperlink r:id="rId4" w:history="1">
        <w:r w:rsidRPr="00087FED">
          <w:rPr>
            <w:rFonts w:ascii="Times New Roman" w:eastAsia="Times New Roman" w:hAnsi="Times New Roman" w:cs="Times New Roman"/>
            <w:sz w:val="25"/>
            <w:szCs w:val="25"/>
            <w:lang w:bidi="hi-IN"/>
          </w:rPr>
          <w:t>Article 227</w:t>
        </w:r>
      </w:hyperlink>
      <w:r w:rsidRPr="00087FED">
        <w:rPr>
          <w:rFonts w:ascii="Times New Roman" w:eastAsia="Times New Roman" w:hAnsi="Times New Roman" w:cs="Times New Roman"/>
          <w:sz w:val="25"/>
          <w:szCs w:val="25"/>
          <w:lang w:bidi="hi-IN"/>
        </w:rPr>
        <w:t xml:space="preserve"> of the Constitution of India, an intra-court appeal is not maintainable, and also question the defensibility of judgment and order dated 30.7.1998 passed by the learned Single Judge in Special Civil Application No. 7469 of 1997 </w:t>
      </w:r>
      <w:proofErr w:type="spellStart"/>
      <w:r w:rsidRPr="00087FED">
        <w:rPr>
          <w:rFonts w:ascii="Times New Roman" w:eastAsia="Times New Roman" w:hAnsi="Times New Roman" w:cs="Times New Roman"/>
          <w:sz w:val="25"/>
          <w:szCs w:val="25"/>
          <w:lang w:bidi="hi-IN"/>
        </w:rPr>
        <w:t>whereunder</w:t>
      </w:r>
      <w:proofErr w:type="spellEnd"/>
      <w:r w:rsidRPr="00087FED">
        <w:rPr>
          <w:rFonts w:ascii="Times New Roman" w:eastAsia="Times New Roman" w:hAnsi="Times New Roman" w:cs="Times New Roman"/>
          <w:sz w:val="25"/>
          <w:szCs w:val="25"/>
          <w:lang w:bidi="hi-IN"/>
        </w:rPr>
        <w:t xml:space="preserve"> he has concurred with the award passed by the </w:t>
      </w:r>
      <w:proofErr w:type="spellStart"/>
      <w:r w:rsidRPr="00087FED">
        <w:rPr>
          <w:rFonts w:ascii="Times New Roman" w:eastAsia="Times New Roman" w:hAnsi="Times New Roman" w:cs="Times New Roman"/>
          <w:sz w:val="25"/>
          <w:szCs w:val="25"/>
          <w:lang w:bidi="hi-IN"/>
        </w:rPr>
        <w:t>Labour</w:t>
      </w:r>
      <w:proofErr w:type="spellEnd"/>
      <w:r w:rsidRPr="00087FED">
        <w:rPr>
          <w:rFonts w:ascii="Times New Roman" w:eastAsia="Times New Roman" w:hAnsi="Times New Roman" w:cs="Times New Roman"/>
          <w:sz w:val="25"/>
          <w:szCs w:val="25"/>
          <w:lang w:bidi="hi-IN"/>
        </w:rPr>
        <w:t xml:space="preserve"> Court which had, on the strength of a compromise entered into by the </w:t>
      </w:r>
      <w:proofErr w:type="spellStart"/>
      <w:r w:rsidRPr="00087FED">
        <w:rPr>
          <w:rFonts w:ascii="Times New Roman" w:eastAsia="Times New Roman" w:hAnsi="Times New Roman" w:cs="Times New Roman"/>
          <w:sz w:val="25"/>
          <w:szCs w:val="25"/>
          <w:lang w:bidi="hi-IN"/>
        </w:rPr>
        <w:t>Sarpanch</w:t>
      </w:r>
      <w:proofErr w:type="spellEnd"/>
      <w:r w:rsidRPr="00087FED">
        <w:rPr>
          <w:rFonts w:ascii="Times New Roman" w:eastAsia="Times New Roman" w:hAnsi="Times New Roman" w:cs="Times New Roman"/>
          <w:sz w:val="25"/>
          <w:szCs w:val="25"/>
          <w:lang w:bidi="hi-IN"/>
        </w:rPr>
        <w:t xml:space="preserve"> of Nava </w:t>
      </w:r>
      <w:proofErr w:type="spellStart"/>
      <w:r w:rsidRPr="00087FED">
        <w:rPr>
          <w:rFonts w:ascii="Times New Roman" w:eastAsia="Times New Roman" w:hAnsi="Times New Roman" w:cs="Times New Roman"/>
          <w:sz w:val="25"/>
          <w:szCs w:val="25"/>
          <w:lang w:bidi="hi-IN"/>
        </w:rPr>
        <w:t>Naroda</w:t>
      </w:r>
      <w:proofErr w:type="spellEnd"/>
      <w:r w:rsidRPr="00087FED">
        <w:rPr>
          <w:rFonts w:ascii="Times New Roman" w:eastAsia="Times New Roman" w:hAnsi="Times New Roman" w:cs="Times New Roman"/>
          <w:sz w:val="25"/>
          <w:szCs w:val="25"/>
          <w:lang w:bidi="hi-IN"/>
        </w:rPr>
        <w:t xml:space="preserve"> Gram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the 2nd respondent with the workman and on that basis had directed his reinstatement in service on the post of a clerk with full back wages.</w:t>
      </w:r>
    </w:p>
    <w:p w:rsidR="00087FED" w:rsidRPr="00087FED" w:rsidRDefault="00087FED" w:rsidP="00087FED">
      <w:pPr>
        <w:spacing w:after="0" w:line="240" w:lineRule="auto"/>
        <w:jc w:val="both"/>
        <w:rPr>
          <w:rFonts w:ascii="Times New Roman" w:eastAsia="Times New Roman" w:hAnsi="Times New Roman" w:cs="Times New Roman"/>
          <w:sz w:val="25"/>
          <w:szCs w:val="25"/>
          <w:lang w:bidi="hi-IN"/>
        </w:rPr>
      </w:pPr>
    </w:p>
    <w:p w:rsidR="00087FED" w:rsidRDefault="00087FED" w:rsidP="00087FED">
      <w:pPr>
        <w:spacing w:after="0" w:line="240" w:lineRule="auto"/>
        <w:jc w:val="both"/>
        <w:rPr>
          <w:rFonts w:ascii="Times New Roman" w:eastAsia="Times New Roman" w:hAnsi="Times New Roman" w:cs="Times New Roman"/>
          <w:sz w:val="25"/>
          <w:szCs w:val="25"/>
          <w:lang w:bidi="hi-IN"/>
        </w:rPr>
      </w:pPr>
      <w:r w:rsidRPr="00087FED">
        <w:rPr>
          <w:rFonts w:ascii="Times New Roman" w:eastAsia="Times New Roman" w:hAnsi="Times New Roman" w:cs="Times New Roman"/>
          <w:sz w:val="25"/>
          <w:szCs w:val="25"/>
          <w:lang w:bidi="hi-IN"/>
        </w:rPr>
        <w:t xml:space="preserve">2. At the outset, it is necessary to clarify that we are not disposed to dwell upon the maintainability of the letters patent appeal before the Division Bench as that issue would be addressed separately in other cases. It is also apposite to mention here that the orders have been assailed by the Gram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as well as by the </w:t>
      </w:r>
      <w:proofErr w:type="spellStart"/>
      <w:r w:rsidRPr="00087FED">
        <w:rPr>
          <w:rFonts w:ascii="Times New Roman" w:eastAsia="Times New Roman" w:hAnsi="Times New Roman" w:cs="Times New Roman"/>
          <w:sz w:val="25"/>
          <w:szCs w:val="25"/>
          <w:lang w:bidi="hi-IN"/>
        </w:rPr>
        <w:t>Ahmedabad</w:t>
      </w:r>
      <w:proofErr w:type="spellEnd"/>
      <w:r w:rsidRPr="00087FED">
        <w:rPr>
          <w:rFonts w:ascii="Times New Roman" w:eastAsia="Times New Roman" w:hAnsi="Times New Roman" w:cs="Times New Roman"/>
          <w:sz w:val="25"/>
          <w:szCs w:val="25"/>
          <w:lang w:bidi="hi-IN"/>
        </w:rPr>
        <w:t xml:space="preserve"> Municipal Corporation (for short, ‘the Corporation’), for both had preferred the intra-court appeal assailing the award of the </w:t>
      </w:r>
      <w:proofErr w:type="spellStart"/>
      <w:r w:rsidRPr="00087FED">
        <w:rPr>
          <w:rFonts w:ascii="Times New Roman" w:eastAsia="Times New Roman" w:hAnsi="Times New Roman" w:cs="Times New Roman"/>
          <w:sz w:val="25"/>
          <w:szCs w:val="25"/>
          <w:lang w:bidi="hi-IN"/>
        </w:rPr>
        <w:t>Labour</w:t>
      </w:r>
      <w:proofErr w:type="spellEnd"/>
      <w:r w:rsidRPr="00087FED">
        <w:rPr>
          <w:rFonts w:ascii="Times New Roman" w:eastAsia="Times New Roman" w:hAnsi="Times New Roman" w:cs="Times New Roman"/>
          <w:sz w:val="25"/>
          <w:szCs w:val="25"/>
          <w:lang w:bidi="hi-IN"/>
        </w:rPr>
        <w:t xml:space="preserve"> Court as well as the judgment and order of the learned Single Judge. Be that as it may, as the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has preferred the appeal, it requires to be addressed on merits.</w:t>
      </w:r>
    </w:p>
    <w:p w:rsidR="00087FED" w:rsidRPr="00087FED" w:rsidRDefault="00087FED" w:rsidP="00087FED">
      <w:pPr>
        <w:spacing w:after="0" w:line="240" w:lineRule="auto"/>
        <w:jc w:val="both"/>
        <w:rPr>
          <w:rFonts w:ascii="Times New Roman" w:eastAsia="Times New Roman" w:hAnsi="Times New Roman" w:cs="Times New Roman"/>
          <w:sz w:val="25"/>
          <w:szCs w:val="25"/>
          <w:lang w:bidi="hi-IN"/>
        </w:rPr>
      </w:pPr>
    </w:p>
    <w:p w:rsidR="00087FED" w:rsidRDefault="00087FED" w:rsidP="00087FED">
      <w:pPr>
        <w:spacing w:after="0" w:line="240" w:lineRule="auto"/>
        <w:jc w:val="both"/>
        <w:rPr>
          <w:rFonts w:ascii="Times New Roman" w:eastAsia="Times New Roman" w:hAnsi="Times New Roman" w:cs="Times New Roman"/>
          <w:sz w:val="25"/>
          <w:szCs w:val="25"/>
          <w:lang w:bidi="hi-IN"/>
        </w:rPr>
      </w:pPr>
      <w:r w:rsidRPr="00087FED">
        <w:rPr>
          <w:rFonts w:ascii="Times New Roman" w:eastAsia="Times New Roman" w:hAnsi="Times New Roman" w:cs="Times New Roman"/>
          <w:sz w:val="25"/>
          <w:szCs w:val="25"/>
          <w:lang w:bidi="hi-IN"/>
        </w:rPr>
        <w:t>3. The factual score which is necessary to be depicted are that the 1st respondent was appointed as a ‘</w:t>
      </w:r>
      <w:proofErr w:type="spellStart"/>
      <w:r w:rsidRPr="00087FED">
        <w:rPr>
          <w:rFonts w:ascii="Times New Roman" w:eastAsia="Times New Roman" w:hAnsi="Times New Roman" w:cs="Times New Roman"/>
          <w:sz w:val="25"/>
          <w:szCs w:val="25"/>
          <w:lang w:bidi="hi-IN"/>
        </w:rPr>
        <w:t>Mukadam</w:t>
      </w:r>
      <w:proofErr w:type="spellEnd"/>
      <w:r w:rsidRPr="00087FED">
        <w:rPr>
          <w:rFonts w:ascii="Times New Roman" w:eastAsia="Times New Roman" w:hAnsi="Times New Roman" w:cs="Times New Roman"/>
          <w:sz w:val="25"/>
          <w:szCs w:val="25"/>
          <w:lang w:bidi="hi-IN"/>
        </w:rPr>
        <w:t xml:space="preserve">’ with the Gram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vide order dated 21.5.1995. He was dismissed from service by oral order dated 23.1.1996. The said order of dismissal constrained the first respondent to raise an industrial dispute vide Reference No. 531 of 1996 before the </w:t>
      </w:r>
      <w:proofErr w:type="spellStart"/>
      <w:r w:rsidRPr="00087FED">
        <w:rPr>
          <w:rFonts w:ascii="Times New Roman" w:eastAsia="Times New Roman" w:hAnsi="Times New Roman" w:cs="Times New Roman"/>
          <w:sz w:val="25"/>
          <w:szCs w:val="25"/>
          <w:lang w:bidi="hi-IN"/>
        </w:rPr>
        <w:t>Labour</w:t>
      </w:r>
      <w:proofErr w:type="spellEnd"/>
      <w:r w:rsidRPr="00087FED">
        <w:rPr>
          <w:rFonts w:ascii="Times New Roman" w:eastAsia="Times New Roman" w:hAnsi="Times New Roman" w:cs="Times New Roman"/>
          <w:sz w:val="25"/>
          <w:szCs w:val="25"/>
          <w:lang w:bidi="hi-IN"/>
        </w:rPr>
        <w:t xml:space="preserve"> Court, </w:t>
      </w:r>
      <w:proofErr w:type="spellStart"/>
      <w:r w:rsidRPr="00087FED">
        <w:rPr>
          <w:rFonts w:ascii="Times New Roman" w:eastAsia="Times New Roman" w:hAnsi="Times New Roman" w:cs="Times New Roman"/>
          <w:sz w:val="25"/>
          <w:szCs w:val="25"/>
          <w:lang w:bidi="hi-IN"/>
        </w:rPr>
        <w:t>Ahmedabad</w:t>
      </w:r>
      <w:proofErr w:type="spellEnd"/>
      <w:r w:rsidRPr="00087FED">
        <w:rPr>
          <w:rFonts w:ascii="Times New Roman" w:eastAsia="Times New Roman" w:hAnsi="Times New Roman" w:cs="Times New Roman"/>
          <w:sz w:val="25"/>
          <w:szCs w:val="25"/>
          <w:lang w:bidi="hi-IN"/>
        </w:rPr>
        <w:t xml:space="preserve">. No written statement was filed before the </w:t>
      </w:r>
      <w:proofErr w:type="spellStart"/>
      <w:r w:rsidRPr="00087FED">
        <w:rPr>
          <w:rFonts w:ascii="Times New Roman" w:eastAsia="Times New Roman" w:hAnsi="Times New Roman" w:cs="Times New Roman"/>
          <w:sz w:val="25"/>
          <w:szCs w:val="25"/>
          <w:lang w:bidi="hi-IN"/>
        </w:rPr>
        <w:t>Labour</w:t>
      </w:r>
      <w:proofErr w:type="spellEnd"/>
      <w:r w:rsidRPr="00087FED">
        <w:rPr>
          <w:rFonts w:ascii="Times New Roman" w:eastAsia="Times New Roman" w:hAnsi="Times New Roman" w:cs="Times New Roman"/>
          <w:sz w:val="25"/>
          <w:szCs w:val="25"/>
          <w:lang w:bidi="hi-IN"/>
        </w:rPr>
        <w:t xml:space="preserve"> Court, but a compromise was entered into between the workman and the </w:t>
      </w:r>
      <w:proofErr w:type="spellStart"/>
      <w:r w:rsidRPr="00087FED">
        <w:rPr>
          <w:rFonts w:ascii="Times New Roman" w:eastAsia="Times New Roman" w:hAnsi="Times New Roman" w:cs="Times New Roman"/>
          <w:sz w:val="25"/>
          <w:szCs w:val="25"/>
          <w:lang w:bidi="hi-IN"/>
        </w:rPr>
        <w:t>Sarpanch</w:t>
      </w:r>
      <w:proofErr w:type="spellEnd"/>
      <w:r w:rsidRPr="00087FED">
        <w:rPr>
          <w:rFonts w:ascii="Times New Roman" w:eastAsia="Times New Roman" w:hAnsi="Times New Roman" w:cs="Times New Roman"/>
          <w:sz w:val="25"/>
          <w:szCs w:val="25"/>
          <w:lang w:bidi="hi-IN"/>
        </w:rPr>
        <w:t xml:space="preserve"> stating, inter alia, that the workman was working as a clerk in the Gram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and he would be reinstated in service on the post of Clerk with continuous service and would be entitled to get </w:t>
      </w:r>
      <w:r w:rsidRPr="00087FED">
        <w:rPr>
          <w:rFonts w:ascii="Times New Roman" w:eastAsia="Times New Roman" w:hAnsi="Times New Roman" w:cs="Times New Roman"/>
          <w:sz w:val="25"/>
          <w:szCs w:val="25"/>
          <w:lang w:bidi="hi-IN"/>
        </w:rPr>
        <w:lastRenderedPageBreak/>
        <w:t xml:space="preserve">all future benefits and further whatever amount is payable towards the post of Clerk, would be paid in three monthly </w:t>
      </w:r>
      <w:proofErr w:type="spellStart"/>
      <w:r w:rsidRPr="00087FED">
        <w:rPr>
          <w:rFonts w:ascii="Times New Roman" w:eastAsia="Times New Roman" w:hAnsi="Times New Roman" w:cs="Times New Roman"/>
          <w:sz w:val="25"/>
          <w:szCs w:val="25"/>
          <w:lang w:bidi="hi-IN"/>
        </w:rPr>
        <w:t>instalments</w:t>
      </w:r>
      <w:proofErr w:type="spellEnd"/>
      <w:r w:rsidRPr="00087FED">
        <w:rPr>
          <w:rFonts w:ascii="Times New Roman" w:eastAsia="Times New Roman" w:hAnsi="Times New Roman" w:cs="Times New Roman"/>
          <w:sz w:val="25"/>
          <w:szCs w:val="25"/>
          <w:lang w:bidi="hi-IN"/>
        </w:rPr>
        <w:t xml:space="preserve"> and his service would be continuous.</w:t>
      </w:r>
    </w:p>
    <w:p w:rsidR="00087FED" w:rsidRPr="00087FED" w:rsidRDefault="00087FED" w:rsidP="00087FED">
      <w:pPr>
        <w:spacing w:after="0" w:line="240" w:lineRule="auto"/>
        <w:jc w:val="both"/>
        <w:rPr>
          <w:rFonts w:ascii="Times New Roman" w:eastAsia="Times New Roman" w:hAnsi="Times New Roman" w:cs="Times New Roman"/>
          <w:sz w:val="25"/>
          <w:szCs w:val="25"/>
          <w:lang w:bidi="hi-IN"/>
        </w:rPr>
      </w:pPr>
    </w:p>
    <w:p w:rsidR="00087FED" w:rsidRDefault="00087FED" w:rsidP="00087FED">
      <w:pPr>
        <w:spacing w:after="0" w:line="240" w:lineRule="auto"/>
        <w:jc w:val="both"/>
        <w:rPr>
          <w:rFonts w:ascii="Times New Roman" w:eastAsia="Times New Roman" w:hAnsi="Times New Roman" w:cs="Times New Roman"/>
          <w:sz w:val="25"/>
          <w:szCs w:val="25"/>
          <w:lang w:bidi="hi-IN"/>
        </w:rPr>
      </w:pPr>
      <w:r w:rsidRPr="00087FED">
        <w:rPr>
          <w:rFonts w:ascii="Times New Roman" w:eastAsia="Times New Roman" w:hAnsi="Times New Roman" w:cs="Times New Roman"/>
          <w:sz w:val="25"/>
          <w:szCs w:val="25"/>
          <w:lang w:bidi="hi-IN"/>
        </w:rPr>
        <w:t xml:space="preserve">4. The legal acceptability of the award was assailed by the Gram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on the ground that the </w:t>
      </w:r>
      <w:proofErr w:type="spellStart"/>
      <w:r w:rsidRPr="00087FED">
        <w:rPr>
          <w:rFonts w:ascii="Times New Roman" w:eastAsia="Times New Roman" w:hAnsi="Times New Roman" w:cs="Times New Roman"/>
          <w:sz w:val="25"/>
          <w:szCs w:val="25"/>
          <w:lang w:bidi="hi-IN"/>
        </w:rPr>
        <w:t>Sarpanch</w:t>
      </w:r>
      <w:proofErr w:type="spellEnd"/>
      <w:r w:rsidRPr="00087FED">
        <w:rPr>
          <w:rFonts w:ascii="Times New Roman" w:eastAsia="Times New Roman" w:hAnsi="Times New Roman" w:cs="Times New Roman"/>
          <w:sz w:val="25"/>
          <w:szCs w:val="25"/>
          <w:lang w:bidi="hi-IN"/>
        </w:rPr>
        <w:t xml:space="preserve"> had entered into a compromise with the workman without any authority from the Gram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and, therefore, the award passed by the </w:t>
      </w:r>
      <w:proofErr w:type="spellStart"/>
      <w:r w:rsidRPr="00087FED">
        <w:rPr>
          <w:rFonts w:ascii="Times New Roman" w:eastAsia="Times New Roman" w:hAnsi="Times New Roman" w:cs="Times New Roman"/>
          <w:sz w:val="25"/>
          <w:szCs w:val="25"/>
          <w:lang w:bidi="hi-IN"/>
        </w:rPr>
        <w:t>Labour</w:t>
      </w:r>
      <w:proofErr w:type="spellEnd"/>
      <w:r w:rsidRPr="00087FED">
        <w:rPr>
          <w:rFonts w:ascii="Times New Roman" w:eastAsia="Times New Roman" w:hAnsi="Times New Roman" w:cs="Times New Roman"/>
          <w:sz w:val="25"/>
          <w:szCs w:val="25"/>
          <w:lang w:bidi="hi-IN"/>
        </w:rPr>
        <w:t xml:space="preserve"> Court was null and void. It was urged that in the absence of any resolution by the Gram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the compromise and the consequent award were absolutely unsustainable and deserved to be axed in exercise of writ jurisdiction by the High Court. The learned Single Judge by the impugned order dated 30.7.1998 considering the submission opined that there was no mention in the writ petition that the said compromise was entered into by the village </w:t>
      </w:r>
      <w:proofErr w:type="spellStart"/>
      <w:r w:rsidRPr="00087FED">
        <w:rPr>
          <w:rFonts w:ascii="Times New Roman" w:eastAsia="Times New Roman" w:hAnsi="Times New Roman" w:cs="Times New Roman"/>
          <w:sz w:val="25"/>
          <w:szCs w:val="25"/>
          <w:lang w:bidi="hi-IN"/>
        </w:rPr>
        <w:t>Sarpanch</w:t>
      </w:r>
      <w:proofErr w:type="spellEnd"/>
      <w:r w:rsidRPr="00087FED">
        <w:rPr>
          <w:rFonts w:ascii="Times New Roman" w:eastAsia="Times New Roman" w:hAnsi="Times New Roman" w:cs="Times New Roman"/>
          <w:sz w:val="25"/>
          <w:szCs w:val="25"/>
          <w:lang w:bidi="hi-IN"/>
        </w:rPr>
        <w:t xml:space="preserve"> on account of any fraud or misrepresentation or undue influence; that when the Gram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was made a party and the </w:t>
      </w:r>
      <w:proofErr w:type="spellStart"/>
      <w:r w:rsidRPr="00087FED">
        <w:rPr>
          <w:rFonts w:ascii="Times New Roman" w:eastAsia="Times New Roman" w:hAnsi="Times New Roman" w:cs="Times New Roman"/>
          <w:sz w:val="25"/>
          <w:szCs w:val="25"/>
          <w:lang w:bidi="hi-IN"/>
        </w:rPr>
        <w:t>Sarpanch</w:t>
      </w:r>
      <w:proofErr w:type="spellEnd"/>
      <w:r w:rsidRPr="00087FED">
        <w:rPr>
          <w:rFonts w:ascii="Times New Roman" w:eastAsia="Times New Roman" w:hAnsi="Times New Roman" w:cs="Times New Roman"/>
          <w:sz w:val="25"/>
          <w:szCs w:val="25"/>
          <w:lang w:bidi="hi-IN"/>
        </w:rPr>
        <w:t xml:space="preserve"> was representing the said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the </w:t>
      </w:r>
      <w:proofErr w:type="spellStart"/>
      <w:r w:rsidRPr="00087FED">
        <w:rPr>
          <w:rFonts w:ascii="Times New Roman" w:eastAsia="Times New Roman" w:hAnsi="Times New Roman" w:cs="Times New Roman"/>
          <w:sz w:val="25"/>
          <w:szCs w:val="25"/>
          <w:lang w:bidi="hi-IN"/>
        </w:rPr>
        <w:t>Sarpanch</w:t>
      </w:r>
      <w:proofErr w:type="spellEnd"/>
      <w:r w:rsidRPr="00087FED">
        <w:rPr>
          <w:rFonts w:ascii="Times New Roman" w:eastAsia="Times New Roman" w:hAnsi="Times New Roman" w:cs="Times New Roman"/>
          <w:sz w:val="25"/>
          <w:szCs w:val="25"/>
          <w:lang w:bidi="hi-IN"/>
        </w:rPr>
        <w:t xml:space="preserve"> was entitled under Section 55 of the Gujarat </w:t>
      </w:r>
      <w:proofErr w:type="spellStart"/>
      <w:r w:rsidRPr="00087FED">
        <w:rPr>
          <w:rFonts w:ascii="Times New Roman" w:eastAsia="Times New Roman" w:hAnsi="Times New Roman" w:cs="Times New Roman"/>
          <w:sz w:val="25"/>
          <w:szCs w:val="25"/>
          <w:lang w:bidi="hi-IN"/>
        </w:rPr>
        <w:t>Panchayats</w:t>
      </w:r>
      <w:proofErr w:type="spellEnd"/>
      <w:r w:rsidRPr="00087FED">
        <w:rPr>
          <w:rFonts w:ascii="Times New Roman" w:eastAsia="Times New Roman" w:hAnsi="Times New Roman" w:cs="Times New Roman"/>
          <w:sz w:val="25"/>
          <w:szCs w:val="25"/>
          <w:lang w:bidi="hi-IN"/>
        </w:rPr>
        <w:t xml:space="preserve"> Act, 1993 (for brevity, “the Act”), to sign the compromise; that the </w:t>
      </w:r>
      <w:proofErr w:type="spellStart"/>
      <w:r w:rsidRPr="00087FED">
        <w:rPr>
          <w:rFonts w:ascii="Times New Roman" w:eastAsia="Times New Roman" w:hAnsi="Times New Roman" w:cs="Times New Roman"/>
          <w:sz w:val="25"/>
          <w:szCs w:val="25"/>
          <w:lang w:bidi="hi-IN"/>
        </w:rPr>
        <w:t>Sarpanch</w:t>
      </w:r>
      <w:proofErr w:type="spellEnd"/>
      <w:r w:rsidRPr="00087FED">
        <w:rPr>
          <w:rFonts w:ascii="Times New Roman" w:eastAsia="Times New Roman" w:hAnsi="Times New Roman" w:cs="Times New Roman"/>
          <w:sz w:val="25"/>
          <w:szCs w:val="25"/>
          <w:lang w:bidi="hi-IN"/>
        </w:rPr>
        <w:t xml:space="preserve"> being the Chief Officer is the employer of the workman as per sub-clause 2 to </w:t>
      </w:r>
      <w:hyperlink r:id="rId5" w:history="1">
        <w:r w:rsidRPr="00087FED">
          <w:rPr>
            <w:rFonts w:ascii="Times New Roman" w:eastAsia="Times New Roman" w:hAnsi="Times New Roman" w:cs="Times New Roman"/>
            <w:sz w:val="25"/>
            <w:szCs w:val="25"/>
            <w:lang w:bidi="hi-IN"/>
          </w:rPr>
          <w:t>Section 2(g)</w:t>
        </w:r>
      </w:hyperlink>
      <w:r w:rsidRPr="00087FED">
        <w:rPr>
          <w:rFonts w:ascii="Times New Roman" w:eastAsia="Times New Roman" w:hAnsi="Times New Roman" w:cs="Times New Roman"/>
          <w:sz w:val="25"/>
          <w:szCs w:val="25"/>
          <w:lang w:bidi="hi-IN"/>
        </w:rPr>
        <w:t xml:space="preserve"> of the Industrial Disputes Act, 1947 and hence, the compromise executed between him and the workman was valid and legally enforceable; that while interpreting the award on the strength of compromise, it was open to the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to reinstate him on the post of </w:t>
      </w:r>
      <w:proofErr w:type="spellStart"/>
      <w:r w:rsidRPr="00087FED">
        <w:rPr>
          <w:rFonts w:ascii="Times New Roman" w:eastAsia="Times New Roman" w:hAnsi="Times New Roman" w:cs="Times New Roman"/>
          <w:sz w:val="25"/>
          <w:szCs w:val="25"/>
          <w:lang w:bidi="hi-IN"/>
        </w:rPr>
        <w:t>Mukadam</w:t>
      </w:r>
      <w:proofErr w:type="spellEnd"/>
      <w:r w:rsidRPr="00087FED">
        <w:rPr>
          <w:rFonts w:ascii="Times New Roman" w:eastAsia="Times New Roman" w:hAnsi="Times New Roman" w:cs="Times New Roman"/>
          <w:sz w:val="25"/>
          <w:szCs w:val="25"/>
          <w:lang w:bidi="hi-IN"/>
        </w:rPr>
        <w:t xml:space="preserve">, the post which he was holding at the time of his retrenchment and that when there was admission in respect of the compromise before the </w:t>
      </w:r>
      <w:proofErr w:type="spellStart"/>
      <w:r w:rsidRPr="00087FED">
        <w:rPr>
          <w:rFonts w:ascii="Times New Roman" w:eastAsia="Times New Roman" w:hAnsi="Times New Roman" w:cs="Times New Roman"/>
          <w:sz w:val="25"/>
          <w:szCs w:val="25"/>
          <w:lang w:bidi="hi-IN"/>
        </w:rPr>
        <w:t>Labour</w:t>
      </w:r>
      <w:proofErr w:type="spellEnd"/>
      <w:r w:rsidRPr="00087FED">
        <w:rPr>
          <w:rFonts w:ascii="Times New Roman" w:eastAsia="Times New Roman" w:hAnsi="Times New Roman" w:cs="Times New Roman"/>
          <w:sz w:val="25"/>
          <w:szCs w:val="25"/>
          <w:lang w:bidi="hi-IN"/>
        </w:rPr>
        <w:t xml:space="preserve"> Court, there was no illegality in the award passed by the </w:t>
      </w:r>
      <w:proofErr w:type="spellStart"/>
      <w:r w:rsidRPr="00087FED">
        <w:rPr>
          <w:rFonts w:ascii="Times New Roman" w:eastAsia="Times New Roman" w:hAnsi="Times New Roman" w:cs="Times New Roman"/>
          <w:sz w:val="25"/>
          <w:szCs w:val="25"/>
          <w:lang w:bidi="hi-IN"/>
        </w:rPr>
        <w:t>Labour</w:t>
      </w:r>
      <w:proofErr w:type="spellEnd"/>
      <w:r w:rsidRPr="00087FED">
        <w:rPr>
          <w:rFonts w:ascii="Times New Roman" w:eastAsia="Times New Roman" w:hAnsi="Times New Roman" w:cs="Times New Roman"/>
          <w:sz w:val="25"/>
          <w:szCs w:val="25"/>
          <w:lang w:bidi="hi-IN"/>
        </w:rPr>
        <w:t xml:space="preserve"> Court. Being of this view, the learned Single Judge dismissed the writ petition.</w:t>
      </w:r>
    </w:p>
    <w:p w:rsidR="00087FED" w:rsidRPr="00087FED" w:rsidRDefault="00087FED" w:rsidP="00087FED">
      <w:pPr>
        <w:spacing w:after="0" w:line="240" w:lineRule="auto"/>
        <w:jc w:val="both"/>
        <w:rPr>
          <w:rFonts w:ascii="Times New Roman" w:eastAsia="Times New Roman" w:hAnsi="Times New Roman" w:cs="Times New Roman"/>
          <w:sz w:val="25"/>
          <w:szCs w:val="25"/>
          <w:lang w:bidi="hi-IN"/>
        </w:rPr>
      </w:pPr>
    </w:p>
    <w:p w:rsidR="00087FED" w:rsidRDefault="00087FED" w:rsidP="00087FED">
      <w:pPr>
        <w:spacing w:after="0" w:line="240" w:lineRule="auto"/>
        <w:jc w:val="both"/>
        <w:rPr>
          <w:rFonts w:ascii="Times New Roman" w:eastAsia="Times New Roman" w:hAnsi="Times New Roman" w:cs="Times New Roman"/>
          <w:sz w:val="25"/>
          <w:szCs w:val="25"/>
          <w:lang w:bidi="hi-IN"/>
        </w:rPr>
      </w:pPr>
      <w:r w:rsidRPr="00087FED">
        <w:rPr>
          <w:rFonts w:ascii="Times New Roman" w:eastAsia="Times New Roman" w:hAnsi="Times New Roman" w:cs="Times New Roman"/>
          <w:sz w:val="25"/>
          <w:szCs w:val="25"/>
          <w:lang w:bidi="hi-IN"/>
        </w:rPr>
        <w:t xml:space="preserve">5. The Gram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and the Corporation preferred the intra-court appeal and as has been stated hereinbefore, the Division Bench relying on a Full Bench decision of the High Court in </w:t>
      </w:r>
      <w:proofErr w:type="spellStart"/>
      <w:r w:rsidRPr="00087FED">
        <w:rPr>
          <w:rFonts w:ascii="Times New Roman" w:eastAsia="Times New Roman" w:hAnsi="Times New Roman" w:cs="Times New Roman"/>
          <w:sz w:val="25"/>
          <w:szCs w:val="25"/>
          <w:lang w:bidi="hi-IN"/>
        </w:rPr>
        <w:t>Revaben</w:t>
      </w:r>
      <w:proofErr w:type="spellEnd"/>
      <w:r w:rsidRPr="00087FED">
        <w:rPr>
          <w:rFonts w:ascii="Times New Roman" w:eastAsia="Times New Roman" w:hAnsi="Times New Roman" w:cs="Times New Roman"/>
          <w:sz w:val="25"/>
          <w:szCs w:val="25"/>
          <w:lang w:bidi="hi-IN"/>
        </w:rPr>
        <w:t xml:space="preserve"> wd/o Ambalal </w:t>
      </w:r>
      <w:proofErr w:type="spellStart"/>
      <w:r w:rsidRPr="00087FED">
        <w:rPr>
          <w:rFonts w:ascii="Times New Roman" w:eastAsia="Times New Roman" w:hAnsi="Times New Roman" w:cs="Times New Roman"/>
          <w:sz w:val="25"/>
          <w:szCs w:val="25"/>
          <w:lang w:bidi="hi-IN"/>
        </w:rPr>
        <w:t>Motibhai</w:t>
      </w:r>
      <w:proofErr w:type="spellEnd"/>
      <w:r w:rsidRPr="00087FED">
        <w:rPr>
          <w:rFonts w:ascii="Times New Roman" w:eastAsia="Times New Roman" w:hAnsi="Times New Roman" w:cs="Times New Roman"/>
          <w:sz w:val="25"/>
          <w:szCs w:val="25"/>
          <w:lang w:bidi="hi-IN"/>
        </w:rPr>
        <w:t xml:space="preserve"> and Ors. </w:t>
      </w:r>
      <w:proofErr w:type="gramStart"/>
      <w:r w:rsidRPr="00087FED">
        <w:rPr>
          <w:rFonts w:ascii="Times New Roman" w:eastAsia="Times New Roman" w:hAnsi="Times New Roman" w:cs="Times New Roman"/>
          <w:sz w:val="25"/>
          <w:szCs w:val="25"/>
          <w:lang w:bidi="hi-IN"/>
        </w:rPr>
        <w:t>vs</w:t>
      </w:r>
      <w:proofErr w:type="gramEnd"/>
      <w:r w:rsidRPr="00087FED">
        <w:rPr>
          <w:rFonts w:ascii="Times New Roman" w:eastAsia="Times New Roman" w:hAnsi="Times New Roman" w:cs="Times New Roman"/>
          <w:sz w:val="25"/>
          <w:szCs w:val="25"/>
          <w:lang w:bidi="hi-IN"/>
        </w:rPr>
        <w:t xml:space="preserve">. </w:t>
      </w:r>
      <w:proofErr w:type="spellStart"/>
      <w:r w:rsidRPr="00087FED">
        <w:rPr>
          <w:rFonts w:ascii="Times New Roman" w:eastAsia="Times New Roman" w:hAnsi="Times New Roman" w:cs="Times New Roman"/>
          <w:sz w:val="25"/>
          <w:szCs w:val="25"/>
          <w:lang w:bidi="hi-IN"/>
        </w:rPr>
        <w:t>Vinubhai</w:t>
      </w:r>
      <w:proofErr w:type="spellEnd"/>
      <w:r w:rsidRPr="00087FED">
        <w:rPr>
          <w:rFonts w:ascii="Times New Roman" w:eastAsia="Times New Roman" w:hAnsi="Times New Roman" w:cs="Times New Roman"/>
          <w:sz w:val="25"/>
          <w:szCs w:val="25"/>
          <w:lang w:bidi="hi-IN"/>
        </w:rPr>
        <w:t xml:space="preserve"> </w:t>
      </w:r>
      <w:proofErr w:type="spellStart"/>
      <w:r w:rsidRPr="00087FED">
        <w:rPr>
          <w:rFonts w:ascii="Times New Roman" w:eastAsia="Times New Roman" w:hAnsi="Times New Roman" w:cs="Times New Roman"/>
          <w:sz w:val="25"/>
          <w:szCs w:val="25"/>
          <w:lang w:bidi="hi-IN"/>
        </w:rPr>
        <w:t>Purshottambhai</w:t>
      </w:r>
      <w:proofErr w:type="spellEnd"/>
      <w:r w:rsidRPr="00087FED">
        <w:rPr>
          <w:rFonts w:ascii="Times New Roman" w:eastAsia="Times New Roman" w:hAnsi="Times New Roman" w:cs="Times New Roman"/>
          <w:sz w:val="25"/>
          <w:szCs w:val="25"/>
          <w:lang w:bidi="hi-IN"/>
        </w:rPr>
        <w:t xml:space="preserve"> Patel and others[1], ruled that the appeal was not maintainable. Hence, an appeal has been preferred against the order passed by the Division Bench and another appeal questioning the justifiability of the order passed by the </w:t>
      </w:r>
      <w:proofErr w:type="spellStart"/>
      <w:r w:rsidRPr="00087FED">
        <w:rPr>
          <w:rFonts w:ascii="Times New Roman" w:eastAsia="Times New Roman" w:hAnsi="Times New Roman" w:cs="Times New Roman"/>
          <w:sz w:val="25"/>
          <w:szCs w:val="25"/>
          <w:lang w:bidi="hi-IN"/>
        </w:rPr>
        <w:t>Labour</w:t>
      </w:r>
      <w:proofErr w:type="spellEnd"/>
      <w:r w:rsidRPr="00087FED">
        <w:rPr>
          <w:rFonts w:ascii="Times New Roman" w:eastAsia="Times New Roman" w:hAnsi="Times New Roman" w:cs="Times New Roman"/>
          <w:sz w:val="25"/>
          <w:szCs w:val="25"/>
          <w:lang w:bidi="hi-IN"/>
        </w:rPr>
        <w:t xml:space="preserve"> Court that has been affirmed by the learned Single Judge.</w:t>
      </w:r>
    </w:p>
    <w:p w:rsidR="00087FED" w:rsidRPr="00087FED" w:rsidRDefault="00087FED" w:rsidP="00087FED">
      <w:pPr>
        <w:spacing w:after="0" w:line="240" w:lineRule="auto"/>
        <w:jc w:val="both"/>
        <w:rPr>
          <w:rFonts w:ascii="Times New Roman" w:eastAsia="Times New Roman" w:hAnsi="Times New Roman" w:cs="Times New Roman"/>
          <w:sz w:val="25"/>
          <w:szCs w:val="25"/>
          <w:lang w:bidi="hi-IN"/>
        </w:rPr>
      </w:pPr>
    </w:p>
    <w:p w:rsidR="00087FED" w:rsidRDefault="00087FED" w:rsidP="00087FED">
      <w:pPr>
        <w:spacing w:after="0" w:line="240" w:lineRule="auto"/>
        <w:jc w:val="both"/>
        <w:rPr>
          <w:rFonts w:ascii="Times New Roman" w:eastAsia="Times New Roman" w:hAnsi="Times New Roman" w:cs="Times New Roman"/>
          <w:sz w:val="25"/>
          <w:szCs w:val="25"/>
          <w:lang w:bidi="hi-IN"/>
        </w:rPr>
      </w:pPr>
      <w:r w:rsidRPr="00087FED">
        <w:rPr>
          <w:rFonts w:ascii="Times New Roman" w:eastAsia="Times New Roman" w:hAnsi="Times New Roman" w:cs="Times New Roman"/>
          <w:sz w:val="25"/>
          <w:szCs w:val="25"/>
          <w:lang w:bidi="hi-IN"/>
        </w:rPr>
        <w:t xml:space="preserve">6. As has been clarified earlier, we are not delving into the issue whether the intra-court appeal was maintainable or not. We shall only address to the correctness of the award passed by the </w:t>
      </w:r>
      <w:proofErr w:type="spellStart"/>
      <w:r w:rsidRPr="00087FED">
        <w:rPr>
          <w:rFonts w:ascii="Times New Roman" w:eastAsia="Times New Roman" w:hAnsi="Times New Roman" w:cs="Times New Roman"/>
          <w:sz w:val="25"/>
          <w:szCs w:val="25"/>
          <w:lang w:bidi="hi-IN"/>
        </w:rPr>
        <w:t>Labour</w:t>
      </w:r>
      <w:proofErr w:type="spellEnd"/>
      <w:r w:rsidRPr="00087FED">
        <w:rPr>
          <w:rFonts w:ascii="Times New Roman" w:eastAsia="Times New Roman" w:hAnsi="Times New Roman" w:cs="Times New Roman"/>
          <w:sz w:val="25"/>
          <w:szCs w:val="25"/>
          <w:lang w:bidi="hi-IN"/>
        </w:rPr>
        <w:t xml:space="preserve"> Court and the soundness of the judgment and order passed by the learned Single Judge concurring with the same. There is no cavil over the fact that the award has been passed by the </w:t>
      </w:r>
      <w:proofErr w:type="spellStart"/>
      <w:r w:rsidRPr="00087FED">
        <w:rPr>
          <w:rFonts w:ascii="Times New Roman" w:eastAsia="Times New Roman" w:hAnsi="Times New Roman" w:cs="Times New Roman"/>
          <w:sz w:val="25"/>
          <w:szCs w:val="25"/>
          <w:lang w:bidi="hi-IN"/>
        </w:rPr>
        <w:t>Labour</w:t>
      </w:r>
      <w:proofErr w:type="spellEnd"/>
      <w:r w:rsidRPr="00087FED">
        <w:rPr>
          <w:rFonts w:ascii="Times New Roman" w:eastAsia="Times New Roman" w:hAnsi="Times New Roman" w:cs="Times New Roman"/>
          <w:sz w:val="25"/>
          <w:szCs w:val="25"/>
          <w:lang w:bidi="hi-IN"/>
        </w:rPr>
        <w:t xml:space="preserve"> Court on the basis of a compromise entered into between the </w:t>
      </w:r>
      <w:proofErr w:type="spellStart"/>
      <w:r w:rsidRPr="00087FED">
        <w:rPr>
          <w:rFonts w:ascii="Times New Roman" w:eastAsia="Times New Roman" w:hAnsi="Times New Roman" w:cs="Times New Roman"/>
          <w:sz w:val="25"/>
          <w:szCs w:val="25"/>
          <w:lang w:bidi="hi-IN"/>
        </w:rPr>
        <w:t>Sarpanch</w:t>
      </w:r>
      <w:proofErr w:type="spellEnd"/>
      <w:r w:rsidRPr="00087FED">
        <w:rPr>
          <w:rFonts w:ascii="Times New Roman" w:eastAsia="Times New Roman" w:hAnsi="Times New Roman" w:cs="Times New Roman"/>
          <w:sz w:val="25"/>
          <w:szCs w:val="25"/>
          <w:lang w:bidi="hi-IN"/>
        </w:rPr>
        <w:t xml:space="preserve"> of the Gram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and the workman. Ms. </w:t>
      </w:r>
      <w:proofErr w:type="spellStart"/>
      <w:r w:rsidRPr="00087FED">
        <w:rPr>
          <w:rFonts w:ascii="Times New Roman" w:eastAsia="Times New Roman" w:hAnsi="Times New Roman" w:cs="Times New Roman"/>
          <w:sz w:val="25"/>
          <w:szCs w:val="25"/>
          <w:lang w:bidi="hi-IN"/>
        </w:rPr>
        <w:t>Hemantika</w:t>
      </w:r>
      <w:proofErr w:type="spellEnd"/>
      <w:r w:rsidRPr="00087FED">
        <w:rPr>
          <w:rFonts w:ascii="Times New Roman" w:eastAsia="Times New Roman" w:hAnsi="Times New Roman" w:cs="Times New Roman"/>
          <w:sz w:val="25"/>
          <w:szCs w:val="25"/>
          <w:lang w:bidi="hi-IN"/>
        </w:rPr>
        <w:t xml:space="preserve"> </w:t>
      </w:r>
      <w:proofErr w:type="spellStart"/>
      <w:r w:rsidRPr="00087FED">
        <w:rPr>
          <w:rFonts w:ascii="Times New Roman" w:eastAsia="Times New Roman" w:hAnsi="Times New Roman" w:cs="Times New Roman"/>
          <w:sz w:val="25"/>
          <w:szCs w:val="25"/>
          <w:lang w:bidi="hi-IN"/>
        </w:rPr>
        <w:t>Wahi</w:t>
      </w:r>
      <w:proofErr w:type="spellEnd"/>
      <w:r w:rsidRPr="00087FED">
        <w:rPr>
          <w:rFonts w:ascii="Times New Roman" w:eastAsia="Times New Roman" w:hAnsi="Times New Roman" w:cs="Times New Roman"/>
          <w:sz w:val="25"/>
          <w:szCs w:val="25"/>
          <w:lang w:bidi="hi-IN"/>
        </w:rPr>
        <w:t xml:space="preserve">, learned counsel appearing for the appellant has raised a singular contention that the </w:t>
      </w:r>
      <w:proofErr w:type="spellStart"/>
      <w:r w:rsidRPr="00087FED">
        <w:rPr>
          <w:rFonts w:ascii="Times New Roman" w:eastAsia="Times New Roman" w:hAnsi="Times New Roman" w:cs="Times New Roman"/>
          <w:sz w:val="25"/>
          <w:szCs w:val="25"/>
          <w:lang w:bidi="hi-IN"/>
        </w:rPr>
        <w:t>Sarpanch</w:t>
      </w:r>
      <w:proofErr w:type="spellEnd"/>
      <w:r w:rsidRPr="00087FED">
        <w:rPr>
          <w:rFonts w:ascii="Times New Roman" w:eastAsia="Times New Roman" w:hAnsi="Times New Roman" w:cs="Times New Roman"/>
          <w:sz w:val="25"/>
          <w:szCs w:val="25"/>
          <w:lang w:bidi="hi-IN"/>
        </w:rPr>
        <w:t xml:space="preserve"> could not have entered into a compromise without the authority, that is, a resolution passed by the Gram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w:t>
      </w:r>
    </w:p>
    <w:p w:rsidR="00087FED" w:rsidRPr="00087FED" w:rsidRDefault="00087FED" w:rsidP="00087FED">
      <w:pPr>
        <w:spacing w:after="0" w:line="240" w:lineRule="auto"/>
        <w:jc w:val="both"/>
        <w:rPr>
          <w:rFonts w:ascii="Times New Roman" w:eastAsia="Times New Roman" w:hAnsi="Times New Roman" w:cs="Times New Roman"/>
          <w:sz w:val="25"/>
          <w:szCs w:val="25"/>
          <w:lang w:bidi="hi-IN"/>
        </w:rPr>
      </w:pPr>
    </w:p>
    <w:p w:rsidR="00087FED" w:rsidRDefault="00087FED" w:rsidP="00087FED">
      <w:pPr>
        <w:spacing w:after="0" w:line="240" w:lineRule="auto"/>
        <w:jc w:val="both"/>
        <w:rPr>
          <w:rFonts w:ascii="Times New Roman" w:eastAsia="Times New Roman" w:hAnsi="Times New Roman" w:cs="Times New Roman"/>
          <w:sz w:val="25"/>
          <w:szCs w:val="25"/>
          <w:lang w:bidi="hi-IN"/>
        </w:rPr>
      </w:pPr>
      <w:r w:rsidRPr="00087FED">
        <w:rPr>
          <w:rFonts w:ascii="Times New Roman" w:eastAsia="Times New Roman" w:hAnsi="Times New Roman" w:cs="Times New Roman"/>
          <w:sz w:val="25"/>
          <w:szCs w:val="25"/>
          <w:lang w:bidi="hi-IN"/>
        </w:rPr>
        <w:t xml:space="preserve">7. We have heard Ms. </w:t>
      </w:r>
      <w:proofErr w:type="spellStart"/>
      <w:r w:rsidRPr="00087FED">
        <w:rPr>
          <w:rFonts w:ascii="Times New Roman" w:eastAsia="Times New Roman" w:hAnsi="Times New Roman" w:cs="Times New Roman"/>
          <w:sz w:val="25"/>
          <w:szCs w:val="25"/>
          <w:lang w:bidi="hi-IN"/>
        </w:rPr>
        <w:t>Hemantika</w:t>
      </w:r>
      <w:proofErr w:type="spellEnd"/>
      <w:r w:rsidRPr="00087FED">
        <w:rPr>
          <w:rFonts w:ascii="Times New Roman" w:eastAsia="Times New Roman" w:hAnsi="Times New Roman" w:cs="Times New Roman"/>
          <w:sz w:val="25"/>
          <w:szCs w:val="25"/>
          <w:lang w:bidi="hi-IN"/>
        </w:rPr>
        <w:t xml:space="preserve"> </w:t>
      </w:r>
      <w:proofErr w:type="spellStart"/>
      <w:r w:rsidRPr="00087FED">
        <w:rPr>
          <w:rFonts w:ascii="Times New Roman" w:eastAsia="Times New Roman" w:hAnsi="Times New Roman" w:cs="Times New Roman"/>
          <w:sz w:val="25"/>
          <w:szCs w:val="25"/>
          <w:lang w:bidi="hi-IN"/>
        </w:rPr>
        <w:t>Wahi</w:t>
      </w:r>
      <w:proofErr w:type="spellEnd"/>
      <w:r w:rsidRPr="00087FED">
        <w:rPr>
          <w:rFonts w:ascii="Times New Roman" w:eastAsia="Times New Roman" w:hAnsi="Times New Roman" w:cs="Times New Roman"/>
          <w:sz w:val="25"/>
          <w:szCs w:val="25"/>
          <w:lang w:bidi="hi-IN"/>
        </w:rPr>
        <w:t xml:space="preserve">, learned counsel for the appellant and Mr. O.P. </w:t>
      </w:r>
      <w:proofErr w:type="spellStart"/>
      <w:r w:rsidRPr="00087FED">
        <w:rPr>
          <w:rFonts w:ascii="Times New Roman" w:eastAsia="Times New Roman" w:hAnsi="Times New Roman" w:cs="Times New Roman"/>
          <w:sz w:val="25"/>
          <w:szCs w:val="25"/>
          <w:lang w:bidi="hi-IN"/>
        </w:rPr>
        <w:t>Bhadani</w:t>
      </w:r>
      <w:proofErr w:type="spellEnd"/>
      <w:r w:rsidRPr="00087FED">
        <w:rPr>
          <w:rFonts w:ascii="Times New Roman" w:eastAsia="Times New Roman" w:hAnsi="Times New Roman" w:cs="Times New Roman"/>
          <w:sz w:val="25"/>
          <w:szCs w:val="25"/>
          <w:lang w:bidi="hi-IN"/>
        </w:rPr>
        <w:t xml:space="preserve"> learned counsel for the respondent.</w:t>
      </w:r>
    </w:p>
    <w:p w:rsidR="00087FED" w:rsidRPr="00087FED" w:rsidRDefault="00087FED" w:rsidP="00087FED">
      <w:pPr>
        <w:spacing w:after="0" w:line="240" w:lineRule="auto"/>
        <w:jc w:val="both"/>
        <w:rPr>
          <w:rFonts w:ascii="Times New Roman" w:eastAsia="Times New Roman" w:hAnsi="Times New Roman" w:cs="Times New Roman"/>
          <w:sz w:val="25"/>
          <w:szCs w:val="25"/>
          <w:lang w:bidi="hi-IN"/>
        </w:rPr>
      </w:pPr>
    </w:p>
    <w:p w:rsidR="00087FED" w:rsidRDefault="00087FED" w:rsidP="00087FED">
      <w:pPr>
        <w:spacing w:after="0" w:line="240" w:lineRule="auto"/>
        <w:jc w:val="both"/>
        <w:rPr>
          <w:rFonts w:ascii="Times New Roman" w:eastAsia="Times New Roman" w:hAnsi="Times New Roman" w:cs="Times New Roman"/>
          <w:sz w:val="25"/>
          <w:szCs w:val="25"/>
          <w:lang w:bidi="hi-IN"/>
        </w:rPr>
      </w:pPr>
      <w:r w:rsidRPr="00087FED">
        <w:rPr>
          <w:rFonts w:ascii="Times New Roman" w:eastAsia="Times New Roman" w:hAnsi="Times New Roman" w:cs="Times New Roman"/>
          <w:sz w:val="25"/>
          <w:szCs w:val="25"/>
          <w:lang w:bidi="hi-IN"/>
        </w:rPr>
        <w:lastRenderedPageBreak/>
        <w:t xml:space="preserve">8. The singular question that emerges for consideration is whether the </w:t>
      </w:r>
      <w:proofErr w:type="spellStart"/>
      <w:r w:rsidRPr="00087FED">
        <w:rPr>
          <w:rFonts w:ascii="Times New Roman" w:eastAsia="Times New Roman" w:hAnsi="Times New Roman" w:cs="Times New Roman"/>
          <w:sz w:val="25"/>
          <w:szCs w:val="25"/>
          <w:lang w:bidi="hi-IN"/>
        </w:rPr>
        <w:t>Sarpanch</w:t>
      </w:r>
      <w:proofErr w:type="spellEnd"/>
      <w:r w:rsidRPr="00087FED">
        <w:rPr>
          <w:rFonts w:ascii="Times New Roman" w:eastAsia="Times New Roman" w:hAnsi="Times New Roman" w:cs="Times New Roman"/>
          <w:sz w:val="25"/>
          <w:szCs w:val="25"/>
          <w:lang w:bidi="hi-IN"/>
        </w:rPr>
        <w:t xml:space="preserve"> while representing the concerned Gram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could have entered into a compromise on behalf of the Gram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without a proper resolution of the Gram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The said issue has to be appreciated in the backdrop of the provisions of the Act. </w:t>
      </w:r>
      <w:hyperlink r:id="rId6" w:history="1">
        <w:r w:rsidRPr="00087FED">
          <w:rPr>
            <w:rFonts w:ascii="Times New Roman" w:eastAsia="Times New Roman" w:hAnsi="Times New Roman" w:cs="Times New Roman"/>
            <w:sz w:val="25"/>
            <w:szCs w:val="25"/>
            <w:lang w:bidi="hi-IN"/>
          </w:rPr>
          <w:t>Section 55</w:t>
        </w:r>
      </w:hyperlink>
      <w:r w:rsidRPr="00087FED">
        <w:rPr>
          <w:rFonts w:ascii="Times New Roman" w:eastAsia="Times New Roman" w:hAnsi="Times New Roman" w:cs="Times New Roman"/>
          <w:sz w:val="25"/>
          <w:szCs w:val="25"/>
          <w:lang w:bidi="hi-IN"/>
        </w:rPr>
        <w:t xml:space="preserve"> of the Act enumerates the executive functions of </w:t>
      </w:r>
      <w:proofErr w:type="spellStart"/>
      <w:r w:rsidRPr="00087FED">
        <w:rPr>
          <w:rFonts w:ascii="Times New Roman" w:eastAsia="Times New Roman" w:hAnsi="Times New Roman" w:cs="Times New Roman"/>
          <w:sz w:val="25"/>
          <w:szCs w:val="25"/>
          <w:lang w:bidi="hi-IN"/>
        </w:rPr>
        <w:t>Sarpanch</w:t>
      </w:r>
      <w:proofErr w:type="spellEnd"/>
      <w:r w:rsidRPr="00087FED">
        <w:rPr>
          <w:rFonts w:ascii="Times New Roman" w:eastAsia="Times New Roman" w:hAnsi="Times New Roman" w:cs="Times New Roman"/>
          <w:sz w:val="25"/>
          <w:szCs w:val="25"/>
          <w:lang w:bidi="hi-IN"/>
        </w:rPr>
        <w:t xml:space="preserve"> and </w:t>
      </w:r>
      <w:proofErr w:type="spellStart"/>
      <w:r w:rsidRPr="00087FED">
        <w:rPr>
          <w:rFonts w:ascii="Times New Roman" w:eastAsia="Times New Roman" w:hAnsi="Times New Roman" w:cs="Times New Roman"/>
          <w:sz w:val="25"/>
          <w:szCs w:val="25"/>
          <w:lang w:bidi="hi-IN"/>
        </w:rPr>
        <w:t>Upa-Sarpanch</w:t>
      </w:r>
      <w:proofErr w:type="spellEnd"/>
      <w:r w:rsidRPr="00087FED">
        <w:rPr>
          <w:rFonts w:ascii="Times New Roman" w:eastAsia="Times New Roman" w:hAnsi="Times New Roman" w:cs="Times New Roman"/>
          <w:sz w:val="25"/>
          <w:szCs w:val="25"/>
          <w:lang w:bidi="hi-IN"/>
        </w:rPr>
        <w:t>. The relevant part of the said provision is reproduced below:-</w:t>
      </w:r>
    </w:p>
    <w:p w:rsidR="00087FED" w:rsidRPr="00087FED" w:rsidRDefault="00087FED" w:rsidP="00087FED">
      <w:pPr>
        <w:spacing w:after="0" w:line="240" w:lineRule="auto"/>
        <w:jc w:val="both"/>
        <w:rPr>
          <w:rFonts w:ascii="Times New Roman" w:eastAsia="Times New Roman" w:hAnsi="Times New Roman" w:cs="Times New Roman"/>
          <w:sz w:val="25"/>
          <w:szCs w:val="25"/>
          <w:lang w:bidi="hi-IN"/>
        </w:rPr>
      </w:pPr>
    </w:p>
    <w:p w:rsidR="00087FED" w:rsidRDefault="00087FED" w:rsidP="00087FED">
      <w:pPr>
        <w:spacing w:after="0" w:line="240" w:lineRule="auto"/>
        <w:jc w:val="both"/>
        <w:rPr>
          <w:rFonts w:ascii="Times New Roman" w:eastAsia="Times New Roman" w:hAnsi="Times New Roman" w:cs="Times New Roman"/>
          <w:sz w:val="25"/>
          <w:szCs w:val="25"/>
          <w:lang w:bidi="hi-IN"/>
        </w:rPr>
      </w:pPr>
      <w:r w:rsidRPr="00087FED">
        <w:rPr>
          <w:rFonts w:ascii="Times New Roman" w:eastAsia="Times New Roman" w:hAnsi="Times New Roman" w:cs="Times New Roman"/>
          <w:sz w:val="25"/>
          <w:szCs w:val="25"/>
          <w:lang w:bidi="hi-IN"/>
        </w:rPr>
        <w:t xml:space="preserve">“55. Executive functions of </w:t>
      </w:r>
      <w:proofErr w:type="spellStart"/>
      <w:r w:rsidRPr="00087FED">
        <w:rPr>
          <w:rFonts w:ascii="Times New Roman" w:eastAsia="Times New Roman" w:hAnsi="Times New Roman" w:cs="Times New Roman"/>
          <w:sz w:val="25"/>
          <w:szCs w:val="25"/>
          <w:lang w:bidi="hi-IN"/>
        </w:rPr>
        <w:t>Sarpanch</w:t>
      </w:r>
      <w:proofErr w:type="spellEnd"/>
      <w:r w:rsidRPr="00087FED">
        <w:rPr>
          <w:rFonts w:ascii="Times New Roman" w:eastAsia="Times New Roman" w:hAnsi="Times New Roman" w:cs="Times New Roman"/>
          <w:sz w:val="25"/>
          <w:szCs w:val="25"/>
          <w:lang w:bidi="hi-IN"/>
        </w:rPr>
        <w:t xml:space="preserve"> and </w:t>
      </w:r>
      <w:proofErr w:type="spellStart"/>
      <w:r w:rsidRPr="00087FED">
        <w:rPr>
          <w:rFonts w:ascii="Times New Roman" w:eastAsia="Times New Roman" w:hAnsi="Times New Roman" w:cs="Times New Roman"/>
          <w:sz w:val="25"/>
          <w:szCs w:val="25"/>
          <w:lang w:bidi="hi-IN"/>
        </w:rPr>
        <w:t>Upa-Sarpanch</w:t>
      </w:r>
      <w:proofErr w:type="spellEnd"/>
      <w:r w:rsidRPr="00087FED">
        <w:rPr>
          <w:rFonts w:ascii="Times New Roman" w:eastAsia="Times New Roman" w:hAnsi="Times New Roman" w:cs="Times New Roman"/>
          <w:sz w:val="25"/>
          <w:szCs w:val="25"/>
          <w:lang w:bidi="hi-IN"/>
        </w:rPr>
        <w:t xml:space="preserve">.-(1) Save as otherwise expressly provided by or under this Act, the executive power, for the purpose of carrying out the provisions of this Act and the resolutions passed by a village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shall vest in the </w:t>
      </w:r>
      <w:proofErr w:type="spellStart"/>
      <w:r w:rsidRPr="00087FED">
        <w:rPr>
          <w:rFonts w:ascii="Times New Roman" w:eastAsia="Times New Roman" w:hAnsi="Times New Roman" w:cs="Times New Roman"/>
          <w:sz w:val="25"/>
          <w:szCs w:val="25"/>
          <w:lang w:bidi="hi-IN"/>
        </w:rPr>
        <w:t>Sarpanch</w:t>
      </w:r>
      <w:proofErr w:type="spellEnd"/>
      <w:r w:rsidRPr="00087FED">
        <w:rPr>
          <w:rFonts w:ascii="Times New Roman" w:eastAsia="Times New Roman" w:hAnsi="Times New Roman" w:cs="Times New Roman"/>
          <w:sz w:val="25"/>
          <w:szCs w:val="25"/>
          <w:lang w:bidi="hi-IN"/>
        </w:rPr>
        <w:t xml:space="preserve"> thereof who shall be directly responsible for the due fulfillment of the duties imposed upon the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by or under this Act. In the absence of the </w:t>
      </w:r>
      <w:proofErr w:type="spellStart"/>
      <w:r w:rsidRPr="00087FED">
        <w:rPr>
          <w:rFonts w:ascii="Times New Roman" w:eastAsia="Times New Roman" w:hAnsi="Times New Roman" w:cs="Times New Roman"/>
          <w:sz w:val="25"/>
          <w:szCs w:val="25"/>
          <w:lang w:bidi="hi-IN"/>
        </w:rPr>
        <w:t>Sarpanch</w:t>
      </w:r>
      <w:proofErr w:type="spellEnd"/>
      <w:r w:rsidRPr="00087FED">
        <w:rPr>
          <w:rFonts w:ascii="Times New Roman" w:eastAsia="Times New Roman" w:hAnsi="Times New Roman" w:cs="Times New Roman"/>
          <w:sz w:val="25"/>
          <w:szCs w:val="25"/>
          <w:lang w:bidi="hi-IN"/>
        </w:rPr>
        <w:t xml:space="preserve"> his powers and duties shall, save as may be otherwise prescribed by rules, be exercised and performed by the </w:t>
      </w:r>
      <w:proofErr w:type="spellStart"/>
      <w:r w:rsidRPr="00087FED">
        <w:rPr>
          <w:rFonts w:ascii="Times New Roman" w:eastAsia="Times New Roman" w:hAnsi="Times New Roman" w:cs="Times New Roman"/>
          <w:sz w:val="25"/>
          <w:szCs w:val="25"/>
          <w:lang w:bidi="hi-IN"/>
        </w:rPr>
        <w:t>Upa-Sarpanch</w:t>
      </w:r>
      <w:proofErr w:type="spellEnd"/>
      <w:r w:rsidRPr="00087FED">
        <w:rPr>
          <w:rFonts w:ascii="Times New Roman" w:eastAsia="Times New Roman" w:hAnsi="Times New Roman" w:cs="Times New Roman"/>
          <w:sz w:val="25"/>
          <w:szCs w:val="25"/>
          <w:lang w:bidi="hi-IN"/>
        </w:rPr>
        <w:t>.</w:t>
      </w:r>
    </w:p>
    <w:p w:rsidR="00087FED" w:rsidRPr="00087FED" w:rsidRDefault="00087FED" w:rsidP="00087FED">
      <w:pPr>
        <w:spacing w:after="0" w:line="240" w:lineRule="auto"/>
        <w:jc w:val="both"/>
        <w:rPr>
          <w:rFonts w:ascii="Times New Roman" w:eastAsia="Times New Roman" w:hAnsi="Times New Roman" w:cs="Times New Roman"/>
          <w:sz w:val="25"/>
          <w:szCs w:val="25"/>
          <w:lang w:bidi="hi-IN"/>
        </w:rPr>
      </w:pPr>
    </w:p>
    <w:p w:rsidR="00087FED" w:rsidRDefault="00087FED" w:rsidP="00087FED">
      <w:pPr>
        <w:spacing w:after="0" w:line="240" w:lineRule="auto"/>
        <w:jc w:val="both"/>
        <w:rPr>
          <w:rFonts w:ascii="Times New Roman" w:eastAsia="Times New Roman" w:hAnsi="Times New Roman" w:cs="Times New Roman"/>
          <w:sz w:val="25"/>
          <w:szCs w:val="25"/>
          <w:lang w:bidi="hi-IN"/>
        </w:rPr>
      </w:pPr>
      <w:r w:rsidRPr="00087FED">
        <w:rPr>
          <w:rFonts w:ascii="Times New Roman" w:eastAsia="Times New Roman" w:hAnsi="Times New Roman" w:cs="Times New Roman"/>
          <w:sz w:val="25"/>
          <w:szCs w:val="25"/>
          <w:lang w:bidi="hi-IN"/>
        </w:rPr>
        <w:t>(2) Without prejudice to the generality of the foregoing provision:-</w:t>
      </w:r>
    </w:p>
    <w:p w:rsidR="00087FED" w:rsidRPr="00087FED" w:rsidRDefault="00087FED" w:rsidP="00087FED">
      <w:pPr>
        <w:spacing w:after="0" w:line="240" w:lineRule="auto"/>
        <w:jc w:val="both"/>
        <w:rPr>
          <w:rFonts w:ascii="Times New Roman" w:eastAsia="Times New Roman" w:hAnsi="Times New Roman" w:cs="Times New Roman"/>
          <w:sz w:val="25"/>
          <w:szCs w:val="25"/>
          <w:lang w:bidi="hi-IN"/>
        </w:rPr>
      </w:pPr>
    </w:p>
    <w:p w:rsidR="00087FED" w:rsidRDefault="00087FED" w:rsidP="00087FED">
      <w:pPr>
        <w:spacing w:after="0" w:line="240" w:lineRule="auto"/>
        <w:jc w:val="both"/>
        <w:rPr>
          <w:rFonts w:ascii="Times New Roman" w:eastAsia="Times New Roman" w:hAnsi="Times New Roman" w:cs="Times New Roman"/>
          <w:sz w:val="25"/>
          <w:szCs w:val="25"/>
          <w:lang w:bidi="hi-IN"/>
        </w:rPr>
      </w:pPr>
      <w:r w:rsidRPr="00087FED">
        <w:rPr>
          <w:rFonts w:ascii="Times New Roman" w:eastAsia="Times New Roman" w:hAnsi="Times New Roman" w:cs="Times New Roman"/>
          <w:sz w:val="25"/>
          <w:szCs w:val="25"/>
          <w:lang w:bidi="hi-IN"/>
        </w:rPr>
        <w:t xml:space="preserve">(a) </w:t>
      </w:r>
      <w:proofErr w:type="gramStart"/>
      <w:r w:rsidRPr="00087FED">
        <w:rPr>
          <w:rFonts w:ascii="Times New Roman" w:eastAsia="Times New Roman" w:hAnsi="Times New Roman" w:cs="Times New Roman"/>
          <w:sz w:val="25"/>
          <w:szCs w:val="25"/>
          <w:lang w:bidi="hi-IN"/>
        </w:rPr>
        <w:t>the</w:t>
      </w:r>
      <w:proofErr w:type="gramEnd"/>
      <w:r w:rsidRPr="00087FED">
        <w:rPr>
          <w:rFonts w:ascii="Times New Roman" w:eastAsia="Times New Roman" w:hAnsi="Times New Roman" w:cs="Times New Roman"/>
          <w:sz w:val="25"/>
          <w:szCs w:val="25"/>
          <w:lang w:bidi="hi-IN"/>
        </w:rPr>
        <w:t xml:space="preserve"> </w:t>
      </w:r>
      <w:proofErr w:type="spellStart"/>
      <w:r w:rsidRPr="00087FED">
        <w:rPr>
          <w:rFonts w:ascii="Times New Roman" w:eastAsia="Times New Roman" w:hAnsi="Times New Roman" w:cs="Times New Roman"/>
          <w:sz w:val="25"/>
          <w:szCs w:val="25"/>
          <w:lang w:bidi="hi-IN"/>
        </w:rPr>
        <w:t>Sarpanch</w:t>
      </w:r>
      <w:proofErr w:type="spellEnd"/>
      <w:r w:rsidRPr="00087FED">
        <w:rPr>
          <w:rFonts w:ascii="Times New Roman" w:eastAsia="Times New Roman" w:hAnsi="Times New Roman" w:cs="Times New Roman"/>
          <w:sz w:val="25"/>
          <w:szCs w:val="25"/>
          <w:lang w:bidi="hi-IN"/>
        </w:rPr>
        <w:t xml:space="preserve"> shall-</w:t>
      </w:r>
    </w:p>
    <w:p w:rsidR="00087FED" w:rsidRPr="00087FED" w:rsidRDefault="00087FED" w:rsidP="00087FED">
      <w:pPr>
        <w:spacing w:after="0" w:line="240" w:lineRule="auto"/>
        <w:jc w:val="both"/>
        <w:rPr>
          <w:rFonts w:ascii="Times New Roman" w:eastAsia="Times New Roman" w:hAnsi="Times New Roman" w:cs="Times New Roman"/>
          <w:sz w:val="25"/>
          <w:szCs w:val="25"/>
          <w:lang w:bidi="hi-IN"/>
        </w:rPr>
      </w:pPr>
    </w:p>
    <w:p w:rsidR="00087FED" w:rsidRDefault="00087FED" w:rsidP="00087FED">
      <w:pPr>
        <w:spacing w:after="0" w:line="240" w:lineRule="auto"/>
        <w:jc w:val="both"/>
        <w:rPr>
          <w:rFonts w:ascii="Times New Roman" w:eastAsia="Times New Roman" w:hAnsi="Times New Roman" w:cs="Times New Roman"/>
          <w:sz w:val="25"/>
          <w:szCs w:val="25"/>
          <w:lang w:bidi="hi-IN"/>
        </w:rPr>
      </w:pPr>
      <w:r w:rsidRPr="00087FED">
        <w:rPr>
          <w:rFonts w:ascii="Times New Roman" w:eastAsia="Times New Roman" w:hAnsi="Times New Roman" w:cs="Times New Roman"/>
          <w:sz w:val="25"/>
          <w:szCs w:val="25"/>
          <w:lang w:bidi="hi-IN"/>
        </w:rPr>
        <w:t>(</w:t>
      </w:r>
      <w:proofErr w:type="spellStart"/>
      <w:proofErr w:type="gramStart"/>
      <w:r w:rsidRPr="00087FED">
        <w:rPr>
          <w:rFonts w:ascii="Times New Roman" w:eastAsia="Times New Roman" w:hAnsi="Times New Roman" w:cs="Times New Roman"/>
          <w:sz w:val="25"/>
          <w:szCs w:val="25"/>
          <w:lang w:bidi="hi-IN"/>
        </w:rPr>
        <w:t>i</w:t>
      </w:r>
      <w:proofErr w:type="spellEnd"/>
      <w:proofErr w:type="gramEnd"/>
      <w:r w:rsidRPr="00087FED">
        <w:rPr>
          <w:rFonts w:ascii="Times New Roman" w:eastAsia="Times New Roman" w:hAnsi="Times New Roman" w:cs="Times New Roman"/>
          <w:sz w:val="25"/>
          <w:szCs w:val="25"/>
          <w:lang w:bidi="hi-IN"/>
        </w:rPr>
        <w:t xml:space="preserve">) preside over and regulate the meetings of the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w:t>
      </w:r>
    </w:p>
    <w:p w:rsidR="00087FED" w:rsidRPr="00087FED" w:rsidRDefault="00087FED" w:rsidP="00087FED">
      <w:pPr>
        <w:spacing w:after="0" w:line="240" w:lineRule="auto"/>
        <w:jc w:val="both"/>
        <w:rPr>
          <w:rFonts w:ascii="Times New Roman" w:eastAsia="Times New Roman" w:hAnsi="Times New Roman" w:cs="Times New Roman"/>
          <w:sz w:val="25"/>
          <w:szCs w:val="25"/>
          <w:lang w:bidi="hi-IN"/>
        </w:rPr>
      </w:pPr>
    </w:p>
    <w:p w:rsidR="00087FED" w:rsidRPr="00087FED" w:rsidRDefault="00087FED" w:rsidP="00087FED">
      <w:pPr>
        <w:spacing w:after="0" w:line="240" w:lineRule="auto"/>
        <w:jc w:val="both"/>
        <w:rPr>
          <w:rFonts w:ascii="Times New Roman" w:eastAsia="Times New Roman" w:hAnsi="Times New Roman" w:cs="Times New Roman"/>
          <w:sz w:val="25"/>
          <w:szCs w:val="25"/>
          <w:lang w:bidi="hi-IN"/>
        </w:rPr>
      </w:pPr>
      <w:r w:rsidRPr="00087FED">
        <w:rPr>
          <w:rFonts w:ascii="Times New Roman" w:eastAsia="Times New Roman" w:hAnsi="Times New Roman" w:cs="Times New Roman"/>
          <w:sz w:val="25"/>
          <w:szCs w:val="25"/>
          <w:lang w:bidi="hi-IN"/>
        </w:rPr>
        <w:t xml:space="preserve">(ii) </w:t>
      </w:r>
      <w:proofErr w:type="gramStart"/>
      <w:r w:rsidRPr="00087FED">
        <w:rPr>
          <w:rFonts w:ascii="Times New Roman" w:eastAsia="Times New Roman" w:hAnsi="Times New Roman" w:cs="Times New Roman"/>
          <w:sz w:val="25"/>
          <w:szCs w:val="25"/>
          <w:lang w:bidi="hi-IN"/>
        </w:rPr>
        <w:t>exercise</w:t>
      </w:r>
      <w:proofErr w:type="gramEnd"/>
      <w:r w:rsidRPr="00087FED">
        <w:rPr>
          <w:rFonts w:ascii="Times New Roman" w:eastAsia="Times New Roman" w:hAnsi="Times New Roman" w:cs="Times New Roman"/>
          <w:sz w:val="25"/>
          <w:szCs w:val="25"/>
          <w:lang w:bidi="hi-IN"/>
        </w:rPr>
        <w:t xml:space="preserve"> supervision and control over the acts done and actions taken by all officers and servants of the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w:t>
      </w:r>
      <w:r>
        <w:rPr>
          <w:rFonts w:ascii="Times New Roman" w:eastAsia="Times New Roman" w:hAnsi="Times New Roman" w:cs="Times New Roman"/>
          <w:sz w:val="25"/>
          <w:szCs w:val="25"/>
          <w:lang w:bidi="hi-IN"/>
        </w:rPr>
        <w:t xml:space="preserve"> </w:t>
      </w:r>
      <w:r w:rsidRPr="00087FED">
        <w:rPr>
          <w:rFonts w:ascii="Times New Roman" w:eastAsia="Times New Roman" w:hAnsi="Times New Roman" w:cs="Times New Roman"/>
          <w:sz w:val="25"/>
          <w:szCs w:val="25"/>
          <w:lang w:bidi="hi-IN"/>
        </w:rPr>
        <w:t xml:space="preserve">incur contingent expenditure </w:t>
      </w:r>
      <w:proofErr w:type="spellStart"/>
      <w:r w:rsidRPr="00087FED">
        <w:rPr>
          <w:rFonts w:ascii="Times New Roman" w:eastAsia="Times New Roman" w:hAnsi="Times New Roman" w:cs="Times New Roman"/>
          <w:sz w:val="25"/>
          <w:szCs w:val="25"/>
          <w:lang w:bidi="hi-IN"/>
        </w:rPr>
        <w:t>upto</w:t>
      </w:r>
      <w:proofErr w:type="spellEnd"/>
      <w:r w:rsidRPr="00087FED">
        <w:rPr>
          <w:rFonts w:ascii="Times New Roman" w:eastAsia="Times New Roman" w:hAnsi="Times New Roman" w:cs="Times New Roman"/>
          <w:sz w:val="25"/>
          <w:szCs w:val="25"/>
          <w:lang w:bidi="hi-IN"/>
        </w:rPr>
        <w:t xml:space="preserve"> fifty rupees at any one occasion;</w:t>
      </w:r>
    </w:p>
    <w:p w:rsidR="00087FED" w:rsidRDefault="00087FED" w:rsidP="00087FED">
      <w:pPr>
        <w:spacing w:after="0" w:line="240" w:lineRule="auto"/>
        <w:jc w:val="both"/>
        <w:rPr>
          <w:rFonts w:ascii="Times New Roman" w:eastAsia="Times New Roman" w:hAnsi="Times New Roman" w:cs="Times New Roman"/>
          <w:sz w:val="25"/>
          <w:szCs w:val="25"/>
          <w:lang w:bidi="hi-IN"/>
        </w:rPr>
      </w:pPr>
      <w:r w:rsidRPr="00087FED">
        <w:rPr>
          <w:rFonts w:ascii="Times New Roman" w:eastAsia="Times New Roman" w:hAnsi="Times New Roman" w:cs="Times New Roman"/>
          <w:sz w:val="25"/>
          <w:szCs w:val="25"/>
          <w:lang w:bidi="hi-IN"/>
        </w:rPr>
        <w:t xml:space="preserve">operate on the fund of the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including authorization of payment, issue of </w:t>
      </w:r>
      <w:proofErr w:type="spellStart"/>
      <w:r w:rsidRPr="00087FED">
        <w:rPr>
          <w:rFonts w:ascii="Times New Roman" w:eastAsia="Times New Roman" w:hAnsi="Times New Roman" w:cs="Times New Roman"/>
          <w:sz w:val="25"/>
          <w:szCs w:val="25"/>
          <w:lang w:bidi="hi-IN"/>
        </w:rPr>
        <w:t>cheques</w:t>
      </w:r>
      <w:proofErr w:type="spellEnd"/>
      <w:r w:rsidRPr="00087FED">
        <w:rPr>
          <w:rFonts w:ascii="Times New Roman" w:eastAsia="Times New Roman" w:hAnsi="Times New Roman" w:cs="Times New Roman"/>
          <w:sz w:val="25"/>
          <w:szCs w:val="25"/>
          <w:lang w:bidi="hi-IN"/>
        </w:rPr>
        <w:t xml:space="preserve"> and refunds;</w:t>
      </w:r>
      <w:r>
        <w:rPr>
          <w:rFonts w:ascii="Times New Roman" w:eastAsia="Times New Roman" w:hAnsi="Times New Roman" w:cs="Times New Roman"/>
          <w:sz w:val="25"/>
          <w:szCs w:val="25"/>
          <w:lang w:bidi="hi-IN"/>
        </w:rPr>
        <w:t xml:space="preserve"> </w:t>
      </w:r>
      <w:r w:rsidRPr="00087FED">
        <w:rPr>
          <w:rFonts w:ascii="Times New Roman" w:eastAsia="Times New Roman" w:hAnsi="Times New Roman" w:cs="Times New Roman"/>
          <w:sz w:val="25"/>
          <w:szCs w:val="25"/>
          <w:lang w:bidi="hi-IN"/>
        </w:rPr>
        <w:t xml:space="preserve">be responsible for the safe custody of the fund of the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w:t>
      </w:r>
      <w:r>
        <w:rPr>
          <w:rFonts w:ascii="Times New Roman" w:eastAsia="Times New Roman" w:hAnsi="Times New Roman" w:cs="Times New Roman"/>
          <w:sz w:val="25"/>
          <w:szCs w:val="25"/>
          <w:lang w:bidi="hi-IN"/>
        </w:rPr>
        <w:t xml:space="preserve"> </w:t>
      </w:r>
      <w:r w:rsidRPr="00087FED">
        <w:rPr>
          <w:rFonts w:ascii="Times New Roman" w:eastAsia="Times New Roman" w:hAnsi="Times New Roman" w:cs="Times New Roman"/>
          <w:sz w:val="25"/>
          <w:szCs w:val="25"/>
          <w:lang w:bidi="hi-IN"/>
        </w:rPr>
        <w:t>cause to prepare all statements and reports required by or under this Act;</w:t>
      </w:r>
      <w:r>
        <w:rPr>
          <w:rFonts w:ascii="Times New Roman" w:eastAsia="Times New Roman" w:hAnsi="Times New Roman" w:cs="Times New Roman"/>
          <w:sz w:val="25"/>
          <w:szCs w:val="25"/>
          <w:lang w:bidi="hi-IN"/>
        </w:rPr>
        <w:t xml:space="preserve"> </w:t>
      </w:r>
      <w:r w:rsidRPr="00087FED">
        <w:rPr>
          <w:rFonts w:ascii="Times New Roman" w:eastAsia="Times New Roman" w:hAnsi="Times New Roman" w:cs="Times New Roman"/>
          <w:sz w:val="25"/>
          <w:szCs w:val="25"/>
          <w:lang w:bidi="hi-IN"/>
        </w:rPr>
        <w:t xml:space="preserve">exercise such other powers and discharge such other functions as may be conferred or imposed upon him by this Act or rules made </w:t>
      </w:r>
      <w:proofErr w:type="spellStart"/>
      <w:r w:rsidRPr="00087FED">
        <w:rPr>
          <w:rFonts w:ascii="Times New Roman" w:eastAsia="Times New Roman" w:hAnsi="Times New Roman" w:cs="Times New Roman"/>
          <w:sz w:val="25"/>
          <w:szCs w:val="25"/>
          <w:lang w:bidi="hi-IN"/>
        </w:rPr>
        <w:t>thereunder</w:t>
      </w:r>
      <w:proofErr w:type="spellEnd"/>
      <w:r w:rsidRPr="00087FED">
        <w:rPr>
          <w:rFonts w:ascii="Times New Roman" w:eastAsia="Times New Roman" w:hAnsi="Times New Roman" w:cs="Times New Roman"/>
          <w:sz w:val="25"/>
          <w:szCs w:val="25"/>
          <w:lang w:bidi="hi-IN"/>
        </w:rPr>
        <w:t xml:space="preserve">.” The aforesaid provision, as is perceptible, confers certain powers on the </w:t>
      </w:r>
      <w:proofErr w:type="spellStart"/>
      <w:r w:rsidRPr="00087FED">
        <w:rPr>
          <w:rFonts w:ascii="Times New Roman" w:eastAsia="Times New Roman" w:hAnsi="Times New Roman" w:cs="Times New Roman"/>
          <w:sz w:val="25"/>
          <w:szCs w:val="25"/>
          <w:lang w:bidi="hi-IN"/>
        </w:rPr>
        <w:t>Sarpanch</w:t>
      </w:r>
      <w:proofErr w:type="spellEnd"/>
      <w:r w:rsidRPr="00087FED">
        <w:rPr>
          <w:rFonts w:ascii="Times New Roman" w:eastAsia="Times New Roman" w:hAnsi="Times New Roman" w:cs="Times New Roman"/>
          <w:sz w:val="25"/>
          <w:szCs w:val="25"/>
          <w:lang w:bidi="hi-IN"/>
        </w:rPr>
        <w:t xml:space="preserve"> for carrying out the purpose of provisions of the Act and the resolutions passed by village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and he shall be directly responsible for the due fulfillment of the duties imposed upon the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by or under the Act. That apart, the powers that have been mentioned in sub-Section (1) </w:t>
      </w:r>
      <w:proofErr w:type="gramStart"/>
      <w:r w:rsidRPr="00087FED">
        <w:rPr>
          <w:rFonts w:ascii="Times New Roman" w:eastAsia="Times New Roman" w:hAnsi="Times New Roman" w:cs="Times New Roman"/>
          <w:sz w:val="25"/>
          <w:szCs w:val="25"/>
          <w:lang w:bidi="hi-IN"/>
        </w:rPr>
        <w:t>is</w:t>
      </w:r>
      <w:proofErr w:type="gramEnd"/>
      <w:r w:rsidRPr="00087FED">
        <w:rPr>
          <w:rFonts w:ascii="Times New Roman" w:eastAsia="Times New Roman" w:hAnsi="Times New Roman" w:cs="Times New Roman"/>
          <w:sz w:val="25"/>
          <w:szCs w:val="25"/>
          <w:lang w:bidi="hi-IN"/>
        </w:rPr>
        <w:t xml:space="preserve"> qualified by the words “Save as otherwise expressly provided by or under this Act”. Sub-section (2) stipulates that without prejudice to the generality of the provision contained in sub- Section (1), the </w:t>
      </w:r>
      <w:proofErr w:type="spellStart"/>
      <w:r w:rsidRPr="00087FED">
        <w:rPr>
          <w:rFonts w:ascii="Times New Roman" w:eastAsia="Times New Roman" w:hAnsi="Times New Roman" w:cs="Times New Roman"/>
          <w:sz w:val="25"/>
          <w:szCs w:val="25"/>
          <w:lang w:bidi="hi-IN"/>
        </w:rPr>
        <w:t>Sarpanch</w:t>
      </w:r>
      <w:proofErr w:type="spellEnd"/>
      <w:r w:rsidRPr="00087FED">
        <w:rPr>
          <w:rFonts w:ascii="Times New Roman" w:eastAsia="Times New Roman" w:hAnsi="Times New Roman" w:cs="Times New Roman"/>
          <w:sz w:val="25"/>
          <w:szCs w:val="25"/>
          <w:lang w:bidi="hi-IN"/>
        </w:rPr>
        <w:t xml:space="preserve"> has been given certain powers.</w:t>
      </w:r>
    </w:p>
    <w:p w:rsidR="00087FED" w:rsidRPr="00087FED" w:rsidRDefault="00087FED" w:rsidP="00087FED">
      <w:pPr>
        <w:spacing w:after="0" w:line="240" w:lineRule="auto"/>
        <w:jc w:val="both"/>
        <w:rPr>
          <w:rFonts w:ascii="Times New Roman" w:eastAsia="Times New Roman" w:hAnsi="Times New Roman" w:cs="Times New Roman"/>
          <w:sz w:val="25"/>
          <w:szCs w:val="25"/>
          <w:lang w:bidi="hi-IN"/>
        </w:rPr>
      </w:pPr>
    </w:p>
    <w:p w:rsidR="00087FED" w:rsidRDefault="00087FED" w:rsidP="00087FED">
      <w:pPr>
        <w:spacing w:after="0" w:line="240" w:lineRule="auto"/>
        <w:jc w:val="both"/>
        <w:rPr>
          <w:rFonts w:ascii="Times New Roman" w:eastAsia="Times New Roman" w:hAnsi="Times New Roman" w:cs="Times New Roman"/>
          <w:sz w:val="25"/>
          <w:szCs w:val="25"/>
          <w:lang w:bidi="hi-IN"/>
        </w:rPr>
      </w:pPr>
      <w:r w:rsidRPr="00087FED">
        <w:rPr>
          <w:rFonts w:ascii="Times New Roman" w:eastAsia="Times New Roman" w:hAnsi="Times New Roman" w:cs="Times New Roman"/>
          <w:sz w:val="25"/>
          <w:szCs w:val="25"/>
          <w:lang w:bidi="hi-IN"/>
        </w:rPr>
        <w:t xml:space="preserve">9. Having mentioned the powers of the </w:t>
      </w:r>
      <w:proofErr w:type="spellStart"/>
      <w:r w:rsidRPr="00087FED">
        <w:rPr>
          <w:rFonts w:ascii="Times New Roman" w:eastAsia="Times New Roman" w:hAnsi="Times New Roman" w:cs="Times New Roman"/>
          <w:sz w:val="25"/>
          <w:szCs w:val="25"/>
          <w:lang w:bidi="hi-IN"/>
        </w:rPr>
        <w:t>Sarpanch</w:t>
      </w:r>
      <w:proofErr w:type="spellEnd"/>
      <w:r w:rsidRPr="00087FED">
        <w:rPr>
          <w:rFonts w:ascii="Times New Roman" w:eastAsia="Times New Roman" w:hAnsi="Times New Roman" w:cs="Times New Roman"/>
          <w:sz w:val="25"/>
          <w:szCs w:val="25"/>
          <w:lang w:bidi="hi-IN"/>
        </w:rPr>
        <w:t xml:space="preserve">, it is necessary to appreciate how a Village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functions under the Act. </w:t>
      </w:r>
      <w:hyperlink r:id="rId7" w:history="1">
        <w:r w:rsidRPr="00087FED">
          <w:rPr>
            <w:rFonts w:ascii="Times New Roman" w:eastAsia="Times New Roman" w:hAnsi="Times New Roman" w:cs="Times New Roman"/>
            <w:sz w:val="25"/>
            <w:szCs w:val="25"/>
            <w:lang w:bidi="hi-IN"/>
          </w:rPr>
          <w:t>Section 2(14)</w:t>
        </w:r>
      </w:hyperlink>
      <w:r w:rsidRPr="00087FED">
        <w:rPr>
          <w:rFonts w:ascii="Times New Roman" w:eastAsia="Times New Roman" w:hAnsi="Times New Roman" w:cs="Times New Roman"/>
          <w:sz w:val="25"/>
          <w:szCs w:val="25"/>
          <w:lang w:bidi="hi-IN"/>
        </w:rPr>
        <w:t> defines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which means a village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w:t>
      </w:r>
      <w:proofErr w:type="spellStart"/>
      <w:r w:rsidRPr="00087FED">
        <w:rPr>
          <w:rFonts w:ascii="Times New Roman" w:eastAsia="Times New Roman" w:hAnsi="Times New Roman" w:cs="Times New Roman"/>
          <w:sz w:val="25"/>
          <w:szCs w:val="25"/>
          <w:lang w:bidi="hi-IN"/>
        </w:rPr>
        <w:t>taluka</w:t>
      </w:r>
      <w:proofErr w:type="spellEnd"/>
      <w:r w:rsidRPr="00087FED">
        <w:rPr>
          <w:rFonts w:ascii="Times New Roman" w:eastAsia="Times New Roman" w:hAnsi="Times New Roman" w:cs="Times New Roman"/>
          <w:sz w:val="25"/>
          <w:szCs w:val="25"/>
          <w:lang w:bidi="hi-IN"/>
        </w:rPr>
        <w:t xml:space="preserve">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or district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w:t>
      </w:r>
      <w:hyperlink r:id="rId8" w:history="1">
        <w:r w:rsidRPr="00087FED">
          <w:rPr>
            <w:rFonts w:ascii="Times New Roman" w:eastAsia="Times New Roman" w:hAnsi="Times New Roman" w:cs="Times New Roman"/>
            <w:sz w:val="25"/>
            <w:szCs w:val="25"/>
            <w:lang w:bidi="hi-IN"/>
          </w:rPr>
          <w:t>Section 3</w:t>
        </w:r>
      </w:hyperlink>
      <w:r w:rsidRPr="00087FED">
        <w:rPr>
          <w:rFonts w:ascii="Times New Roman" w:eastAsia="Times New Roman" w:hAnsi="Times New Roman" w:cs="Times New Roman"/>
          <w:sz w:val="25"/>
          <w:szCs w:val="25"/>
          <w:lang w:bidi="hi-IN"/>
        </w:rPr>
        <w:t xml:space="preserve"> deals with establishment of </w:t>
      </w:r>
      <w:proofErr w:type="spellStart"/>
      <w:r w:rsidRPr="00087FED">
        <w:rPr>
          <w:rFonts w:ascii="Times New Roman" w:eastAsia="Times New Roman" w:hAnsi="Times New Roman" w:cs="Times New Roman"/>
          <w:sz w:val="25"/>
          <w:szCs w:val="25"/>
          <w:lang w:bidi="hi-IN"/>
        </w:rPr>
        <w:t>Panchayats</w:t>
      </w:r>
      <w:proofErr w:type="spellEnd"/>
      <w:r w:rsidRPr="00087FED">
        <w:rPr>
          <w:rFonts w:ascii="Times New Roman" w:eastAsia="Times New Roman" w:hAnsi="Times New Roman" w:cs="Times New Roman"/>
          <w:sz w:val="25"/>
          <w:szCs w:val="25"/>
          <w:lang w:bidi="hi-IN"/>
        </w:rPr>
        <w:t xml:space="preserve"> on different tiers. The said provision reads as follows:-</w:t>
      </w:r>
    </w:p>
    <w:p w:rsidR="00087FED" w:rsidRPr="00087FED" w:rsidRDefault="00087FED" w:rsidP="00087FED">
      <w:pPr>
        <w:spacing w:after="0" w:line="240" w:lineRule="auto"/>
        <w:ind w:left="720"/>
        <w:jc w:val="both"/>
        <w:rPr>
          <w:rFonts w:ascii="Times New Roman" w:eastAsia="Times New Roman" w:hAnsi="Times New Roman" w:cs="Times New Roman"/>
          <w:sz w:val="25"/>
          <w:szCs w:val="25"/>
          <w:lang w:bidi="hi-IN"/>
        </w:rPr>
      </w:pPr>
    </w:p>
    <w:p w:rsidR="00087FED" w:rsidRDefault="00087FED" w:rsidP="00087FED">
      <w:pPr>
        <w:spacing w:after="0" w:line="240" w:lineRule="auto"/>
        <w:ind w:left="720"/>
        <w:jc w:val="both"/>
        <w:rPr>
          <w:rFonts w:ascii="Times New Roman" w:eastAsia="Times New Roman" w:hAnsi="Times New Roman" w:cs="Times New Roman"/>
          <w:sz w:val="25"/>
          <w:szCs w:val="25"/>
          <w:lang w:bidi="hi-IN"/>
        </w:rPr>
      </w:pPr>
      <w:r w:rsidRPr="00087FED">
        <w:rPr>
          <w:rFonts w:ascii="Times New Roman" w:eastAsia="Times New Roman" w:hAnsi="Times New Roman" w:cs="Times New Roman"/>
          <w:sz w:val="25"/>
          <w:szCs w:val="25"/>
          <w:lang w:bidi="hi-IN"/>
        </w:rPr>
        <w:t xml:space="preserve">“3. Establishment of </w:t>
      </w:r>
      <w:proofErr w:type="spellStart"/>
      <w:r w:rsidRPr="00087FED">
        <w:rPr>
          <w:rFonts w:ascii="Times New Roman" w:eastAsia="Times New Roman" w:hAnsi="Times New Roman" w:cs="Times New Roman"/>
          <w:sz w:val="25"/>
          <w:szCs w:val="25"/>
          <w:lang w:bidi="hi-IN"/>
        </w:rPr>
        <w:t>Panchayats</w:t>
      </w:r>
      <w:proofErr w:type="spellEnd"/>
      <w:r w:rsidRPr="00087FED">
        <w:rPr>
          <w:rFonts w:ascii="Times New Roman" w:eastAsia="Times New Roman" w:hAnsi="Times New Roman" w:cs="Times New Roman"/>
          <w:sz w:val="25"/>
          <w:szCs w:val="25"/>
          <w:lang w:bidi="hi-IN"/>
        </w:rPr>
        <w:t xml:space="preserve"> of different tiers</w:t>
      </w:r>
      <w:proofErr w:type="gramStart"/>
      <w:r w:rsidRPr="00087FED">
        <w:rPr>
          <w:rFonts w:ascii="Times New Roman" w:eastAsia="Times New Roman" w:hAnsi="Times New Roman" w:cs="Times New Roman"/>
          <w:sz w:val="25"/>
          <w:szCs w:val="25"/>
          <w:lang w:bidi="hi-IN"/>
        </w:rPr>
        <w:t>.-</w:t>
      </w:r>
      <w:proofErr w:type="gramEnd"/>
      <w:r w:rsidRPr="00087FED">
        <w:rPr>
          <w:rFonts w:ascii="Times New Roman" w:eastAsia="Times New Roman" w:hAnsi="Times New Roman" w:cs="Times New Roman"/>
          <w:sz w:val="25"/>
          <w:szCs w:val="25"/>
          <w:lang w:bidi="hi-IN"/>
        </w:rPr>
        <w:t xml:space="preserve"> For the purpose of this Act, there shall be in each district-</w:t>
      </w:r>
      <w:r>
        <w:rPr>
          <w:rFonts w:ascii="Times New Roman" w:eastAsia="Times New Roman" w:hAnsi="Times New Roman" w:cs="Times New Roman"/>
          <w:sz w:val="25"/>
          <w:szCs w:val="25"/>
          <w:lang w:bidi="hi-IN"/>
        </w:rPr>
        <w:t xml:space="preserve"> </w:t>
      </w:r>
      <w:r w:rsidRPr="00087FED">
        <w:rPr>
          <w:rFonts w:ascii="Times New Roman" w:eastAsia="Times New Roman" w:hAnsi="Times New Roman" w:cs="Times New Roman"/>
          <w:sz w:val="25"/>
          <w:szCs w:val="25"/>
          <w:lang w:bidi="hi-IN"/>
        </w:rPr>
        <w:t xml:space="preserve">a village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for each village.</w:t>
      </w:r>
      <w:r>
        <w:rPr>
          <w:rFonts w:ascii="Times New Roman" w:eastAsia="Times New Roman" w:hAnsi="Times New Roman" w:cs="Times New Roman"/>
          <w:sz w:val="25"/>
          <w:szCs w:val="25"/>
          <w:lang w:bidi="hi-IN"/>
        </w:rPr>
        <w:t xml:space="preserve"> </w:t>
      </w:r>
      <w:proofErr w:type="gramStart"/>
      <w:r w:rsidRPr="00087FED">
        <w:rPr>
          <w:rFonts w:ascii="Times New Roman" w:eastAsia="Times New Roman" w:hAnsi="Times New Roman" w:cs="Times New Roman"/>
          <w:sz w:val="25"/>
          <w:szCs w:val="25"/>
          <w:lang w:bidi="hi-IN"/>
        </w:rPr>
        <w:t xml:space="preserve">A </w:t>
      </w:r>
      <w:proofErr w:type="spellStart"/>
      <w:r w:rsidRPr="00087FED">
        <w:rPr>
          <w:rFonts w:ascii="Times New Roman" w:eastAsia="Times New Roman" w:hAnsi="Times New Roman" w:cs="Times New Roman"/>
          <w:sz w:val="25"/>
          <w:szCs w:val="25"/>
          <w:lang w:bidi="hi-IN"/>
        </w:rPr>
        <w:t>taluka</w:t>
      </w:r>
      <w:proofErr w:type="spellEnd"/>
      <w:r w:rsidRPr="00087FED">
        <w:rPr>
          <w:rFonts w:ascii="Times New Roman" w:eastAsia="Times New Roman" w:hAnsi="Times New Roman" w:cs="Times New Roman"/>
          <w:sz w:val="25"/>
          <w:szCs w:val="25"/>
          <w:lang w:bidi="hi-IN"/>
        </w:rPr>
        <w:t xml:space="preserve">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for each </w:t>
      </w:r>
      <w:proofErr w:type="spellStart"/>
      <w:r w:rsidRPr="00087FED">
        <w:rPr>
          <w:rFonts w:ascii="Times New Roman" w:eastAsia="Times New Roman" w:hAnsi="Times New Roman" w:cs="Times New Roman"/>
          <w:sz w:val="25"/>
          <w:szCs w:val="25"/>
          <w:lang w:bidi="hi-IN"/>
        </w:rPr>
        <w:t>taluka</w:t>
      </w:r>
      <w:proofErr w:type="spellEnd"/>
      <w:r w:rsidRPr="00087FED">
        <w:rPr>
          <w:rFonts w:ascii="Times New Roman" w:eastAsia="Times New Roman" w:hAnsi="Times New Roman" w:cs="Times New Roman"/>
          <w:sz w:val="25"/>
          <w:szCs w:val="25"/>
          <w:lang w:bidi="hi-IN"/>
        </w:rPr>
        <w:t>.</w:t>
      </w:r>
      <w:proofErr w:type="gramEnd"/>
      <w:r>
        <w:rPr>
          <w:rFonts w:ascii="Times New Roman" w:eastAsia="Times New Roman" w:hAnsi="Times New Roman" w:cs="Times New Roman"/>
          <w:sz w:val="25"/>
          <w:szCs w:val="25"/>
          <w:lang w:bidi="hi-IN"/>
        </w:rPr>
        <w:t xml:space="preserve"> </w:t>
      </w:r>
      <w:proofErr w:type="gramStart"/>
      <w:r w:rsidRPr="00087FED">
        <w:rPr>
          <w:rFonts w:ascii="Times New Roman" w:eastAsia="Times New Roman" w:hAnsi="Times New Roman" w:cs="Times New Roman"/>
          <w:sz w:val="25"/>
          <w:szCs w:val="25"/>
          <w:lang w:bidi="hi-IN"/>
        </w:rPr>
        <w:t xml:space="preserve">A district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for each district.”</w:t>
      </w:r>
      <w:proofErr w:type="gramEnd"/>
    </w:p>
    <w:p w:rsidR="00087FED" w:rsidRPr="00087FED" w:rsidRDefault="00087FED" w:rsidP="00087FED">
      <w:pPr>
        <w:spacing w:after="0" w:line="240" w:lineRule="auto"/>
        <w:jc w:val="both"/>
        <w:rPr>
          <w:rFonts w:ascii="Times New Roman" w:eastAsia="Times New Roman" w:hAnsi="Times New Roman" w:cs="Times New Roman"/>
          <w:sz w:val="25"/>
          <w:szCs w:val="25"/>
          <w:lang w:bidi="hi-IN"/>
        </w:rPr>
      </w:pPr>
    </w:p>
    <w:p w:rsidR="00087FED" w:rsidRDefault="00087FED" w:rsidP="00087FED">
      <w:pPr>
        <w:spacing w:after="0" w:line="240" w:lineRule="auto"/>
        <w:jc w:val="both"/>
        <w:rPr>
          <w:rFonts w:ascii="Times New Roman" w:eastAsia="Times New Roman" w:hAnsi="Times New Roman" w:cs="Times New Roman"/>
          <w:sz w:val="25"/>
          <w:szCs w:val="25"/>
          <w:lang w:bidi="hi-IN"/>
        </w:rPr>
      </w:pPr>
      <w:r w:rsidRPr="00087FED">
        <w:rPr>
          <w:rFonts w:ascii="Times New Roman" w:eastAsia="Times New Roman" w:hAnsi="Times New Roman" w:cs="Times New Roman"/>
          <w:sz w:val="25"/>
          <w:szCs w:val="25"/>
          <w:lang w:bidi="hi-IN"/>
        </w:rPr>
        <w:lastRenderedPageBreak/>
        <w:t>10. </w:t>
      </w:r>
      <w:hyperlink r:id="rId9" w:history="1">
        <w:r w:rsidRPr="00087FED">
          <w:rPr>
            <w:rFonts w:ascii="Times New Roman" w:eastAsia="Times New Roman" w:hAnsi="Times New Roman" w:cs="Times New Roman"/>
            <w:sz w:val="25"/>
            <w:szCs w:val="25"/>
            <w:lang w:bidi="hi-IN"/>
          </w:rPr>
          <w:t>Section 4</w:t>
        </w:r>
      </w:hyperlink>
      <w:r w:rsidRPr="00087FED">
        <w:rPr>
          <w:rFonts w:ascii="Times New Roman" w:eastAsia="Times New Roman" w:hAnsi="Times New Roman" w:cs="Times New Roman"/>
          <w:sz w:val="25"/>
          <w:szCs w:val="25"/>
          <w:lang w:bidi="hi-IN"/>
        </w:rPr>
        <w:t xml:space="preserve"> provides for a Gram </w:t>
      </w:r>
      <w:proofErr w:type="spellStart"/>
      <w:r w:rsidRPr="00087FED">
        <w:rPr>
          <w:rFonts w:ascii="Times New Roman" w:eastAsia="Times New Roman" w:hAnsi="Times New Roman" w:cs="Times New Roman"/>
          <w:sz w:val="25"/>
          <w:szCs w:val="25"/>
          <w:lang w:bidi="hi-IN"/>
        </w:rPr>
        <w:t>Sabha</w:t>
      </w:r>
      <w:proofErr w:type="spellEnd"/>
      <w:r w:rsidRPr="00087FED">
        <w:rPr>
          <w:rFonts w:ascii="Times New Roman" w:eastAsia="Times New Roman" w:hAnsi="Times New Roman" w:cs="Times New Roman"/>
          <w:sz w:val="25"/>
          <w:szCs w:val="25"/>
          <w:lang w:bidi="hi-IN"/>
        </w:rPr>
        <w:t xml:space="preserve"> for a village performing such functions as provided by or under the Act. </w:t>
      </w:r>
      <w:hyperlink r:id="rId10" w:history="1">
        <w:r w:rsidRPr="00087FED">
          <w:rPr>
            <w:rFonts w:ascii="Times New Roman" w:eastAsia="Times New Roman" w:hAnsi="Times New Roman" w:cs="Times New Roman"/>
            <w:sz w:val="25"/>
            <w:szCs w:val="25"/>
            <w:lang w:bidi="hi-IN"/>
          </w:rPr>
          <w:t>Section 5</w:t>
        </w:r>
      </w:hyperlink>
      <w:r w:rsidRPr="00087FED">
        <w:rPr>
          <w:rFonts w:ascii="Times New Roman" w:eastAsia="Times New Roman" w:hAnsi="Times New Roman" w:cs="Times New Roman"/>
          <w:sz w:val="25"/>
          <w:szCs w:val="25"/>
          <w:lang w:bidi="hi-IN"/>
        </w:rPr>
        <w:t xml:space="preserve"> stipulates that a village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shall be a body corporate. Chapter V of the Act provides for conduct of business, administrative powers and duties, property and fund Accounts, etc. of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Part I pertains to provisions relating to Village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Under the heading (A) conduct of business finds mention. </w:t>
      </w:r>
      <w:hyperlink r:id="rId11" w:history="1">
        <w:r w:rsidRPr="00087FED">
          <w:rPr>
            <w:rFonts w:ascii="Times New Roman" w:eastAsia="Times New Roman" w:hAnsi="Times New Roman" w:cs="Times New Roman"/>
            <w:sz w:val="25"/>
            <w:szCs w:val="25"/>
            <w:lang w:bidi="hi-IN"/>
          </w:rPr>
          <w:t>Section 96</w:t>
        </w:r>
      </w:hyperlink>
      <w:r w:rsidRPr="00087FED">
        <w:rPr>
          <w:rFonts w:ascii="Times New Roman" w:eastAsia="Times New Roman" w:hAnsi="Times New Roman" w:cs="Times New Roman"/>
          <w:sz w:val="25"/>
          <w:szCs w:val="25"/>
          <w:lang w:bidi="hi-IN"/>
        </w:rPr>
        <w:t> deals with questions to be decided by majority of votes. It reads as follows:-</w:t>
      </w:r>
    </w:p>
    <w:p w:rsidR="00087FED" w:rsidRPr="00087FED" w:rsidRDefault="00087FED" w:rsidP="00087FED">
      <w:pPr>
        <w:spacing w:after="0" w:line="240" w:lineRule="auto"/>
        <w:jc w:val="both"/>
        <w:rPr>
          <w:rFonts w:ascii="Times New Roman" w:eastAsia="Times New Roman" w:hAnsi="Times New Roman" w:cs="Times New Roman"/>
          <w:sz w:val="25"/>
          <w:szCs w:val="25"/>
          <w:lang w:bidi="hi-IN"/>
        </w:rPr>
      </w:pPr>
    </w:p>
    <w:p w:rsidR="00087FED" w:rsidRDefault="00087FED" w:rsidP="002A4E48">
      <w:pPr>
        <w:spacing w:after="0" w:line="240" w:lineRule="auto"/>
        <w:ind w:left="720"/>
        <w:jc w:val="both"/>
        <w:rPr>
          <w:rFonts w:ascii="Times New Roman" w:eastAsia="Times New Roman" w:hAnsi="Times New Roman" w:cs="Times New Roman"/>
          <w:sz w:val="25"/>
          <w:szCs w:val="25"/>
          <w:lang w:bidi="hi-IN"/>
        </w:rPr>
      </w:pPr>
      <w:r w:rsidRPr="00087FED">
        <w:rPr>
          <w:rFonts w:ascii="Times New Roman" w:eastAsia="Times New Roman" w:hAnsi="Times New Roman" w:cs="Times New Roman"/>
          <w:sz w:val="25"/>
          <w:szCs w:val="25"/>
          <w:lang w:bidi="hi-IN"/>
        </w:rPr>
        <w:t xml:space="preserve">“96. Questions to be decided by majority of votes.- All questions before a meeting of a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or committee thereof or of a gram </w:t>
      </w:r>
      <w:proofErr w:type="spellStart"/>
      <w:r w:rsidRPr="00087FED">
        <w:rPr>
          <w:rFonts w:ascii="Times New Roman" w:eastAsia="Times New Roman" w:hAnsi="Times New Roman" w:cs="Times New Roman"/>
          <w:sz w:val="25"/>
          <w:szCs w:val="25"/>
          <w:lang w:bidi="hi-IN"/>
        </w:rPr>
        <w:t>sabha</w:t>
      </w:r>
      <w:proofErr w:type="spellEnd"/>
      <w:r w:rsidRPr="00087FED">
        <w:rPr>
          <w:rFonts w:ascii="Times New Roman" w:eastAsia="Times New Roman" w:hAnsi="Times New Roman" w:cs="Times New Roman"/>
          <w:sz w:val="25"/>
          <w:szCs w:val="25"/>
          <w:lang w:bidi="hi-IN"/>
        </w:rPr>
        <w:t xml:space="preserve"> shall be decided by a majority of votes of the members present and unless otherwise provided in this Act, the presiding officer of the meeting shall have a second or casting vote in all cases of equality of votes:</w:t>
      </w:r>
      <w:r w:rsidR="002A4E48">
        <w:rPr>
          <w:rFonts w:ascii="Times New Roman" w:eastAsia="Times New Roman" w:hAnsi="Times New Roman" w:cs="Times New Roman"/>
          <w:sz w:val="25"/>
          <w:szCs w:val="25"/>
          <w:lang w:bidi="hi-IN"/>
        </w:rPr>
        <w:t xml:space="preserve"> </w:t>
      </w:r>
      <w:r w:rsidRPr="00087FED">
        <w:rPr>
          <w:rFonts w:ascii="Times New Roman" w:eastAsia="Times New Roman" w:hAnsi="Times New Roman" w:cs="Times New Roman"/>
          <w:sz w:val="25"/>
          <w:szCs w:val="25"/>
          <w:lang w:bidi="hi-IN"/>
        </w:rPr>
        <w:t xml:space="preserve">Provided that in such circumstances and subject to such conditions as may be prescribed, a decision on any question before a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or committee thereof may be taken by circulating the propositions therefore for the vote of members.” Under Caption (B) administrative powers and duties have been prescribed. </w:t>
      </w:r>
      <w:hyperlink r:id="rId12" w:history="1">
        <w:r w:rsidRPr="00087FED">
          <w:rPr>
            <w:rFonts w:ascii="Times New Roman" w:eastAsia="Times New Roman" w:hAnsi="Times New Roman" w:cs="Times New Roman"/>
            <w:sz w:val="25"/>
            <w:szCs w:val="25"/>
            <w:lang w:bidi="hi-IN"/>
          </w:rPr>
          <w:t>Section 99</w:t>
        </w:r>
      </w:hyperlink>
      <w:r w:rsidRPr="00087FED">
        <w:rPr>
          <w:rFonts w:ascii="Times New Roman" w:eastAsia="Times New Roman" w:hAnsi="Times New Roman" w:cs="Times New Roman"/>
          <w:sz w:val="25"/>
          <w:szCs w:val="25"/>
          <w:lang w:bidi="hi-IN"/>
        </w:rPr>
        <w:t xml:space="preserve"> which deals with administrative powers of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reads as follows:-</w:t>
      </w:r>
    </w:p>
    <w:p w:rsidR="002A4E48" w:rsidRPr="00087FED" w:rsidRDefault="002A4E48" w:rsidP="002A4E48">
      <w:pPr>
        <w:spacing w:after="0" w:line="240" w:lineRule="auto"/>
        <w:ind w:left="720"/>
        <w:jc w:val="both"/>
        <w:rPr>
          <w:rFonts w:ascii="Times New Roman" w:eastAsia="Times New Roman" w:hAnsi="Times New Roman" w:cs="Times New Roman"/>
          <w:sz w:val="25"/>
          <w:szCs w:val="25"/>
          <w:lang w:bidi="hi-IN"/>
        </w:rPr>
      </w:pPr>
    </w:p>
    <w:p w:rsidR="00087FED" w:rsidRDefault="00087FED" w:rsidP="002A4E48">
      <w:pPr>
        <w:spacing w:after="0" w:line="240" w:lineRule="auto"/>
        <w:ind w:left="720"/>
        <w:jc w:val="both"/>
        <w:rPr>
          <w:rFonts w:ascii="Times New Roman" w:eastAsia="Times New Roman" w:hAnsi="Times New Roman" w:cs="Times New Roman"/>
          <w:sz w:val="25"/>
          <w:szCs w:val="25"/>
          <w:lang w:bidi="hi-IN"/>
        </w:rPr>
      </w:pPr>
      <w:r w:rsidRPr="00087FED">
        <w:rPr>
          <w:rFonts w:ascii="Times New Roman" w:eastAsia="Times New Roman" w:hAnsi="Times New Roman" w:cs="Times New Roman"/>
          <w:sz w:val="25"/>
          <w:szCs w:val="25"/>
          <w:lang w:bidi="hi-IN"/>
        </w:rPr>
        <w:t xml:space="preserve">“Administrative powers of </w:t>
      </w:r>
      <w:proofErr w:type="spellStart"/>
      <w:r w:rsidRPr="00087FED">
        <w:rPr>
          <w:rFonts w:ascii="Times New Roman" w:eastAsia="Times New Roman" w:hAnsi="Times New Roman" w:cs="Times New Roman"/>
          <w:sz w:val="25"/>
          <w:szCs w:val="25"/>
          <w:lang w:bidi="hi-IN"/>
        </w:rPr>
        <w:t>panchayats</w:t>
      </w:r>
      <w:proofErr w:type="spellEnd"/>
      <w:proofErr w:type="gramStart"/>
      <w:r w:rsidRPr="00087FED">
        <w:rPr>
          <w:rFonts w:ascii="Times New Roman" w:eastAsia="Times New Roman" w:hAnsi="Times New Roman" w:cs="Times New Roman"/>
          <w:sz w:val="25"/>
          <w:szCs w:val="25"/>
          <w:lang w:bidi="hi-IN"/>
        </w:rPr>
        <w:t>.-</w:t>
      </w:r>
      <w:proofErr w:type="gramEnd"/>
      <w:r w:rsidRPr="00087FED">
        <w:rPr>
          <w:rFonts w:ascii="Times New Roman" w:eastAsia="Times New Roman" w:hAnsi="Times New Roman" w:cs="Times New Roman"/>
          <w:sz w:val="25"/>
          <w:szCs w:val="25"/>
          <w:lang w:bidi="hi-IN"/>
        </w:rPr>
        <w:t xml:space="preserve"> Subject to the provisions of this Act it shall be the duty of each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to make in the area within its jurisdiction, and so far as the fund at its disposal will allow, reasonable provisions in regard to all or any of the matters specified in Schedule I.”</w:t>
      </w:r>
      <w:hyperlink r:id="rId13" w:history="1">
        <w:r w:rsidRPr="00087FED">
          <w:rPr>
            <w:rFonts w:ascii="Times New Roman" w:eastAsia="Times New Roman" w:hAnsi="Times New Roman" w:cs="Times New Roman"/>
            <w:sz w:val="25"/>
            <w:szCs w:val="25"/>
            <w:lang w:bidi="hi-IN"/>
          </w:rPr>
          <w:t>Section 100</w:t>
        </w:r>
      </w:hyperlink>
      <w:r w:rsidRPr="00087FED">
        <w:rPr>
          <w:rFonts w:ascii="Times New Roman" w:eastAsia="Times New Roman" w:hAnsi="Times New Roman" w:cs="Times New Roman"/>
          <w:sz w:val="25"/>
          <w:szCs w:val="25"/>
          <w:lang w:bidi="hi-IN"/>
        </w:rPr>
        <w:t xml:space="preserve"> provides for other functions of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It is as follows</w:t>
      </w:r>
      <w:proofErr w:type="gramStart"/>
      <w:r w:rsidRPr="00087FED">
        <w:rPr>
          <w:rFonts w:ascii="Times New Roman" w:eastAsia="Times New Roman" w:hAnsi="Times New Roman" w:cs="Times New Roman"/>
          <w:sz w:val="25"/>
          <w:szCs w:val="25"/>
          <w:lang w:bidi="hi-IN"/>
        </w:rPr>
        <w:t>:-</w:t>
      </w:r>
      <w:proofErr w:type="gramEnd"/>
      <w:r w:rsidR="002A4E48">
        <w:rPr>
          <w:rFonts w:ascii="Times New Roman" w:eastAsia="Times New Roman" w:hAnsi="Times New Roman" w:cs="Times New Roman"/>
          <w:sz w:val="25"/>
          <w:szCs w:val="25"/>
          <w:lang w:bidi="hi-IN"/>
        </w:rPr>
        <w:t xml:space="preserve"> </w:t>
      </w:r>
      <w:r w:rsidRPr="00087FED">
        <w:rPr>
          <w:rFonts w:ascii="Times New Roman" w:eastAsia="Times New Roman" w:hAnsi="Times New Roman" w:cs="Times New Roman"/>
          <w:sz w:val="25"/>
          <w:szCs w:val="25"/>
          <w:lang w:bidi="hi-IN"/>
        </w:rPr>
        <w:t xml:space="preserve">“100. Other functions of </w:t>
      </w:r>
      <w:proofErr w:type="spellStart"/>
      <w:r w:rsidRPr="00087FED">
        <w:rPr>
          <w:rFonts w:ascii="Times New Roman" w:eastAsia="Times New Roman" w:hAnsi="Times New Roman" w:cs="Times New Roman"/>
          <w:sz w:val="25"/>
          <w:szCs w:val="25"/>
          <w:lang w:bidi="hi-IN"/>
        </w:rPr>
        <w:t>panchayats</w:t>
      </w:r>
      <w:proofErr w:type="spellEnd"/>
      <w:r w:rsidRPr="00087FED">
        <w:rPr>
          <w:rFonts w:ascii="Times New Roman" w:eastAsia="Times New Roman" w:hAnsi="Times New Roman" w:cs="Times New Roman"/>
          <w:sz w:val="25"/>
          <w:szCs w:val="25"/>
          <w:lang w:bidi="hi-IN"/>
        </w:rPr>
        <w:t xml:space="preserve">.- (1) A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may with the previous sanction of the district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incur expenditure on education or medical relief outside its jurisdiction if its finances permit.</w:t>
      </w:r>
    </w:p>
    <w:p w:rsidR="002A4E48" w:rsidRPr="00087FED" w:rsidRDefault="002A4E48" w:rsidP="002A4E48">
      <w:pPr>
        <w:spacing w:after="0" w:line="240" w:lineRule="auto"/>
        <w:ind w:left="720"/>
        <w:jc w:val="both"/>
        <w:rPr>
          <w:rFonts w:ascii="Times New Roman" w:eastAsia="Times New Roman" w:hAnsi="Times New Roman" w:cs="Times New Roman"/>
          <w:sz w:val="25"/>
          <w:szCs w:val="25"/>
          <w:lang w:bidi="hi-IN"/>
        </w:rPr>
      </w:pPr>
    </w:p>
    <w:p w:rsidR="00087FED" w:rsidRDefault="00087FED" w:rsidP="002A4E48">
      <w:pPr>
        <w:spacing w:after="0" w:line="240" w:lineRule="auto"/>
        <w:ind w:left="720"/>
        <w:jc w:val="both"/>
        <w:rPr>
          <w:rFonts w:ascii="Times New Roman" w:eastAsia="Times New Roman" w:hAnsi="Times New Roman" w:cs="Times New Roman"/>
          <w:sz w:val="25"/>
          <w:szCs w:val="25"/>
          <w:lang w:bidi="hi-IN"/>
        </w:rPr>
      </w:pPr>
      <w:r w:rsidRPr="00087FED">
        <w:rPr>
          <w:rFonts w:ascii="Times New Roman" w:eastAsia="Times New Roman" w:hAnsi="Times New Roman" w:cs="Times New Roman"/>
          <w:sz w:val="25"/>
          <w:szCs w:val="25"/>
          <w:lang w:bidi="hi-IN"/>
        </w:rPr>
        <w:t xml:space="preserve">(2) A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may also make provision for carrying out in the areas, within the limits of its jurisdiction any other work or measure which is likely to promote.-</w:t>
      </w:r>
    </w:p>
    <w:p w:rsidR="002A4E48" w:rsidRPr="00087FED" w:rsidRDefault="002A4E48" w:rsidP="002A4E48">
      <w:pPr>
        <w:spacing w:after="0" w:line="240" w:lineRule="auto"/>
        <w:ind w:left="720"/>
        <w:jc w:val="both"/>
        <w:rPr>
          <w:rFonts w:ascii="Times New Roman" w:eastAsia="Times New Roman" w:hAnsi="Times New Roman" w:cs="Times New Roman"/>
          <w:sz w:val="25"/>
          <w:szCs w:val="25"/>
          <w:lang w:bidi="hi-IN"/>
        </w:rPr>
      </w:pPr>
    </w:p>
    <w:p w:rsidR="00087FED" w:rsidRDefault="00087FED" w:rsidP="002A4E48">
      <w:pPr>
        <w:spacing w:after="0" w:line="240" w:lineRule="auto"/>
        <w:ind w:left="720"/>
        <w:jc w:val="both"/>
        <w:rPr>
          <w:rFonts w:ascii="Times New Roman" w:eastAsia="Times New Roman" w:hAnsi="Times New Roman" w:cs="Times New Roman"/>
          <w:sz w:val="25"/>
          <w:szCs w:val="25"/>
          <w:lang w:bidi="hi-IN"/>
        </w:rPr>
      </w:pPr>
      <w:r w:rsidRPr="00087FED">
        <w:rPr>
          <w:rFonts w:ascii="Times New Roman" w:eastAsia="Times New Roman" w:hAnsi="Times New Roman" w:cs="Times New Roman"/>
          <w:sz w:val="25"/>
          <w:szCs w:val="25"/>
          <w:lang w:bidi="hi-IN"/>
        </w:rPr>
        <w:t xml:space="preserve">(a) </w:t>
      </w:r>
      <w:proofErr w:type="gramStart"/>
      <w:r w:rsidRPr="00087FED">
        <w:rPr>
          <w:rFonts w:ascii="Times New Roman" w:eastAsia="Times New Roman" w:hAnsi="Times New Roman" w:cs="Times New Roman"/>
          <w:sz w:val="25"/>
          <w:szCs w:val="25"/>
          <w:lang w:bidi="hi-IN"/>
        </w:rPr>
        <w:t>the</w:t>
      </w:r>
      <w:proofErr w:type="gramEnd"/>
      <w:r w:rsidRPr="00087FED">
        <w:rPr>
          <w:rFonts w:ascii="Times New Roman" w:eastAsia="Times New Roman" w:hAnsi="Times New Roman" w:cs="Times New Roman"/>
          <w:sz w:val="25"/>
          <w:szCs w:val="25"/>
          <w:lang w:bidi="hi-IN"/>
        </w:rPr>
        <w:t xml:space="preserve"> health, safety, comfort or convenience,</w:t>
      </w:r>
    </w:p>
    <w:p w:rsidR="002A4E48" w:rsidRPr="00087FED" w:rsidRDefault="002A4E48" w:rsidP="002A4E48">
      <w:pPr>
        <w:spacing w:after="0" w:line="240" w:lineRule="auto"/>
        <w:ind w:left="720"/>
        <w:jc w:val="both"/>
        <w:rPr>
          <w:rFonts w:ascii="Times New Roman" w:eastAsia="Times New Roman" w:hAnsi="Times New Roman" w:cs="Times New Roman"/>
          <w:sz w:val="25"/>
          <w:szCs w:val="25"/>
          <w:lang w:bidi="hi-IN"/>
        </w:rPr>
      </w:pPr>
    </w:p>
    <w:p w:rsidR="00087FED" w:rsidRDefault="00087FED" w:rsidP="002A4E48">
      <w:pPr>
        <w:spacing w:after="0" w:line="240" w:lineRule="auto"/>
        <w:ind w:left="720"/>
        <w:jc w:val="both"/>
        <w:rPr>
          <w:rFonts w:ascii="Times New Roman" w:eastAsia="Times New Roman" w:hAnsi="Times New Roman" w:cs="Times New Roman"/>
          <w:sz w:val="25"/>
          <w:szCs w:val="25"/>
          <w:lang w:bidi="hi-IN"/>
        </w:rPr>
      </w:pPr>
      <w:r w:rsidRPr="00087FED">
        <w:rPr>
          <w:rFonts w:ascii="Times New Roman" w:eastAsia="Times New Roman" w:hAnsi="Times New Roman" w:cs="Times New Roman"/>
          <w:sz w:val="25"/>
          <w:szCs w:val="25"/>
          <w:lang w:bidi="hi-IN"/>
        </w:rPr>
        <w:t xml:space="preserve">(b) </w:t>
      </w:r>
      <w:proofErr w:type="gramStart"/>
      <w:r w:rsidRPr="00087FED">
        <w:rPr>
          <w:rFonts w:ascii="Times New Roman" w:eastAsia="Times New Roman" w:hAnsi="Times New Roman" w:cs="Times New Roman"/>
          <w:sz w:val="25"/>
          <w:szCs w:val="25"/>
          <w:lang w:bidi="hi-IN"/>
        </w:rPr>
        <w:t>social</w:t>
      </w:r>
      <w:proofErr w:type="gramEnd"/>
      <w:r w:rsidRPr="00087FED">
        <w:rPr>
          <w:rFonts w:ascii="Times New Roman" w:eastAsia="Times New Roman" w:hAnsi="Times New Roman" w:cs="Times New Roman"/>
          <w:sz w:val="25"/>
          <w:szCs w:val="25"/>
          <w:lang w:bidi="hi-IN"/>
        </w:rPr>
        <w:t>, economic or cultural well being; and</w:t>
      </w:r>
    </w:p>
    <w:p w:rsidR="002A4E48" w:rsidRPr="00087FED" w:rsidRDefault="002A4E48" w:rsidP="002A4E48">
      <w:pPr>
        <w:spacing w:after="0" w:line="240" w:lineRule="auto"/>
        <w:ind w:left="720"/>
        <w:jc w:val="both"/>
        <w:rPr>
          <w:rFonts w:ascii="Times New Roman" w:eastAsia="Times New Roman" w:hAnsi="Times New Roman" w:cs="Times New Roman"/>
          <w:sz w:val="25"/>
          <w:szCs w:val="25"/>
          <w:lang w:bidi="hi-IN"/>
        </w:rPr>
      </w:pPr>
    </w:p>
    <w:p w:rsidR="00087FED" w:rsidRDefault="00087FED" w:rsidP="002A4E48">
      <w:pPr>
        <w:spacing w:after="0" w:line="240" w:lineRule="auto"/>
        <w:ind w:left="720"/>
        <w:jc w:val="both"/>
        <w:rPr>
          <w:rFonts w:ascii="Times New Roman" w:eastAsia="Times New Roman" w:hAnsi="Times New Roman" w:cs="Times New Roman"/>
          <w:sz w:val="25"/>
          <w:szCs w:val="25"/>
          <w:lang w:bidi="hi-IN"/>
        </w:rPr>
      </w:pPr>
      <w:r w:rsidRPr="00087FED">
        <w:rPr>
          <w:rFonts w:ascii="Times New Roman" w:eastAsia="Times New Roman" w:hAnsi="Times New Roman" w:cs="Times New Roman"/>
          <w:sz w:val="25"/>
          <w:szCs w:val="25"/>
          <w:lang w:bidi="hi-IN"/>
        </w:rPr>
        <w:t xml:space="preserve">(c) </w:t>
      </w:r>
      <w:proofErr w:type="gramStart"/>
      <w:r w:rsidRPr="00087FED">
        <w:rPr>
          <w:rFonts w:ascii="Times New Roman" w:eastAsia="Times New Roman" w:hAnsi="Times New Roman" w:cs="Times New Roman"/>
          <w:sz w:val="25"/>
          <w:szCs w:val="25"/>
          <w:lang w:bidi="hi-IN"/>
        </w:rPr>
        <w:t>education</w:t>
      </w:r>
      <w:proofErr w:type="gramEnd"/>
      <w:r w:rsidRPr="00087FED">
        <w:rPr>
          <w:rFonts w:ascii="Times New Roman" w:eastAsia="Times New Roman" w:hAnsi="Times New Roman" w:cs="Times New Roman"/>
          <w:sz w:val="25"/>
          <w:szCs w:val="25"/>
          <w:lang w:bidi="hi-IN"/>
        </w:rPr>
        <w:t xml:space="preserve"> including secondary education of the inhabitants of the areas.</w:t>
      </w:r>
    </w:p>
    <w:p w:rsidR="002A4E48" w:rsidRPr="00087FED" w:rsidRDefault="002A4E48" w:rsidP="002A4E48">
      <w:pPr>
        <w:spacing w:after="0" w:line="240" w:lineRule="auto"/>
        <w:ind w:left="720"/>
        <w:jc w:val="both"/>
        <w:rPr>
          <w:rFonts w:ascii="Times New Roman" w:eastAsia="Times New Roman" w:hAnsi="Times New Roman" w:cs="Times New Roman"/>
          <w:sz w:val="25"/>
          <w:szCs w:val="25"/>
          <w:lang w:bidi="hi-IN"/>
        </w:rPr>
      </w:pPr>
    </w:p>
    <w:p w:rsidR="00087FED" w:rsidRPr="00087FED" w:rsidRDefault="00087FED" w:rsidP="002A4E48">
      <w:pPr>
        <w:spacing w:after="0" w:line="240" w:lineRule="auto"/>
        <w:ind w:left="720"/>
        <w:jc w:val="both"/>
        <w:rPr>
          <w:rFonts w:ascii="Times New Roman" w:eastAsia="Times New Roman" w:hAnsi="Times New Roman" w:cs="Times New Roman"/>
          <w:sz w:val="25"/>
          <w:szCs w:val="25"/>
          <w:lang w:bidi="hi-IN"/>
        </w:rPr>
      </w:pPr>
      <w:r w:rsidRPr="00087FED">
        <w:rPr>
          <w:rFonts w:ascii="Times New Roman" w:eastAsia="Times New Roman" w:hAnsi="Times New Roman" w:cs="Times New Roman"/>
          <w:sz w:val="25"/>
          <w:szCs w:val="25"/>
          <w:lang w:bidi="hi-IN"/>
        </w:rPr>
        <w:t xml:space="preserve">(3) A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may, by resolution passed at its meeting and supported by two-thirds of the whole number of members make provisions for any public reception, ceremony or entertainment in the area within its jurisdiction or may make contribution towards an annual gathering or such other gathering of </w:t>
      </w:r>
      <w:proofErr w:type="spellStart"/>
      <w:r w:rsidRPr="00087FED">
        <w:rPr>
          <w:rFonts w:ascii="Times New Roman" w:eastAsia="Times New Roman" w:hAnsi="Times New Roman" w:cs="Times New Roman"/>
          <w:sz w:val="25"/>
          <w:szCs w:val="25"/>
          <w:lang w:bidi="hi-IN"/>
        </w:rPr>
        <w:t>panchayats</w:t>
      </w:r>
      <w:proofErr w:type="spellEnd"/>
      <w:r w:rsidRPr="00087FED">
        <w:rPr>
          <w:rFonts w:ascii="Times New Roman" w:eastAsia="Times New Roman" w:hAnsi="Times New Roman" w:cs="Times New Roman"/>
          <w:sz w:val="25"/>
          <w:szCs w:val="25"/>
          <w:lang w:bidi="hi-IN"/>
        </w:rPr>
        <w:t xml:space="preserve"> in the district or the State or towards the fund of any institution which is established with the object of promoting the spirit of community, self-help and mutual aid among village folk and suggesting ways and means for the efficient administration of </w:t>
      </w:r>
      <w:proofErr w:type="spellStart"/>
      <w:r w:rsidRPr="00087FED">
        <w:rPr>
          <w:rFonts w:ascii="Times New Roman" w:eastAsia="Times New Roman" w:hAnsi="Times New Roman" w:cs="Times New Roman"/>
          <w:sz w:val="25"/>
          <w:szCs w:val="25"/>
          <w:lang w:bidi="hi-IN"/>
        </w:rPr>
        <w:t>panchayats</w:t>
      </w:r>
      <w:proofErr w:type="spellEnd"/>
      <w:r w:rsidRPr="00087FED">
        <w:rPr>
          <w:rFonts w:ascii="Times New Roman" w:eastAsia="Times New Roman" w:hAnsi="Times New Roman" w:cs="Times New Roman"/>
          <w:sz w:val="25"/>
          <w:szCs w:val="25"/>
          <w:lang w:bidi="hi-IN"/>
        </w:rPr>
        <w:t xml:space="preserve"> and which is recognized by the State Government:</w:t>
      </w:r>
      <w:r w:rsidR="002A4E48">
        <w:rPr>
          <w:rFonts w:ascii="Times New Roman" w:eastAsia="Times New Roman" w:hAnsi="Times New Roman" w:cs="Times New Roman"/>
          <w:sz w:val="25"/>
          <w:szCs w:val="25"/>
          <w:lang w:bidi="hi-IN"/>
        </w:rPr>
        <w:t xml:space="preserve"> </w:t>
      </w:r>
      <w:r w:rsidRPr="00087FED">
        <w:rPr>
          <w:rFonts w:ascii="Times New Roman" w:eastAsia="Times New Roman" w:hAnsi="Times New Roman" w:cs="Times New Roman"/>
          <w:sz w:val="25"/>
          <w:szCs w:val="25"/>
          <w:lang w:bidi="hi-IN"/>
        </w:rPr>
        <w:t xml:space="preserve">Provided that except with the previous sanction of the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to which it is subordinate </w:t>
      </w:r>
      <w:proofErr w:type="spellStart"/>
      <w:r w:rsidRPr="00087FED">
        <w:rPr>
          <w:rFonts w:ascii="Times New Roman" w:eastAsia="Times New Roman" w:hAnsi="Times New Roman" w:cs="Times New Roman"/>
          <w:sz w:val="25"/>
          <w:szCs w:val="25"/>
          <w:lang w:bidi="hi-IN"/>
        </w:rPr>
        <w:t>under</w:t>
      </w:r>
      <w:hyperlink r:id="rId14" w:history="1">
        <w:r w:rsidRPr="00087FED">
          <w:rPr>
            <w:rFonts w:ascii="Times New Roman" w:eastAsia="Times New Roman" w:hAnsi="Times New Roman" w:cs="Times New Roman"/>
            <w:sz w:val="25"/>
            <w:szCs w:val="25"/>
            <w:lang w:bidi="hi-IN"/>
          </w:rPr>
          <w:t>section</w:t>
        </w:r>
        <w:proofErr w:type="spellEnd"/>
        <w:r w:rsidRPr="00087FED">
          <w:rPr>
            <w:rFonts w:ascii="Times New Roman" w:eastAsia="Times New Roman" w:hAnsi="Times New Roman" w:cs="Times New Roman"/>
            <w:sz w:val="25"/>
            <w:szCs w:val="25"/>
            <w:lang w:bidi="hi-IN"/>
          </w:rPr>
          <w:t xml:space="preserve"> 6</w:t>
        </w:r>
      </w:hyperlink>
      <w:r w:rsidRPr="00087FED">
        <w:rPr>
          <w:rFonts w:ascii="Times New Roman" w:eastAsia="Times New Roman" w:hAnsi="Times New Roman" w:cs="Times New Roman"/>
          <w:sz w:val="25"/>
          <w:szCs w:val="25"/>
          <w:lang w:bidi="hi-IN"/>
        </w:rPr>
        <w:t xml:space="preserve">, the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shall not incur expenditure exceeding one hundred rupees on any such reception, ceremony, entertainment or gathering.</w:t>
      </w:r>
    </w:p>
    <w:p w:rsidR="00087FED" w:rsidRDefault="00087FED" w:rsidP="002A4E48">
      <w:pPr>
        <w:spacing w:after="0" w:line="240" w:lineRule="auto"/>
        <w:ind w:left="720"/>
        <w:jc w:val="both"/>
        <w:rPr>
          <w:rFonts w:ascii="Times New Roman" w:eastAsia="Times New Roman" w:hAnsi="Times New Roman" w:cs="Times New Roman"/>
          <w:sz w:val="25"/>
          <w:szCs w:val="25"/>
          <w:lang w:bidi="hi-IN"/>
        </w:rPr>
      </w:pPr>
      <w:r w:rsidRPr="00087FED">
        <w:rPr>
          <w:rFonts w:ascii="Times New Roman" w:eastAsia="Times New Roman" w:hAnsi="Times New Roman" w:cs="Times New Roman"/>
          <w:sz w:val="25"/>
          <w:szCs w:val="25"/>
          <w:lang w:bidi="hi-IN"/>
        </w:rPr>
        <w:lastRenderedPageBreak/>
        <w:t xml:space="preserve">(4) If in respect of any land it comes to the notice of a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that on account of the neglect of the occupant or superior holder thereof or dispute between him and his tenant, the cultivation of the land has seriously suffered the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may bring such fact to the notice of the competent authority.</w:t>
      </w:r>
    </w:p>
    <w:p w:rsidR="002A4E48" w:rsidRPr="00087FED" w:rsidRDefault="002A4E48" w:rsidP="002A4E48">
      <w:pPr>
        <w:spacing w:after="0" w:line="240" w:lineRule="auto"/>
        <w:ind w:left="720"/>
        <w:jc w:val="both"/>
        <w:rPr>
          <w:rFonts w:ascii="Times New Roman" w:eastAsia="Times New Roman" w:hAnsi="Times New Roman" w:cs="Times New Roman"/>
          <w:sz w:val="25"/>
          <w:szCs w:val="25"/>
          <w:lang w:bidi="hi-IN"/>
        </w:rPr>
      </w:pPr>
    </w:p>
    <w:p w:rsidR="00087FED" w:rsidRDefault="00087FED" w:rsidP="002A4E48">
      <w:pPr>
        <w:spacing w:after="0" w:line="240" w:lineRule="auto"/>
        <w:ind w:left="720"/>
        <w:jc w:val="both"/>
        <w:rPr>
          <w:rFonts w:ascii="Times New Roman" w:eastAsia="Times New Roman" w:hAnsi="Times New Roman" w:cs="Times New Roman"/>
          <w:sz w:val="25"/>
          <w:szCs w:val="25"/>
          <w:lang w:bidi="hi-IN"/>
        </w:rPr>
      </w:pPr>
      <w:r w:rsidRPr="00087FED">
        <w:rPr>
          <w:rFonts w:ascii="Times New Roman" w:eastAsia="Times New Roman" w:hAnsi="Times New Roman" w:cs="Times New Roman"/>
          <w:sz w:val="25"/>
          <w:szCs w:val="25"/>
          <w:lang w:bidi="hi-IN"/>
        </w:rPr>
        <w:t xml:space="preserve">(5) A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shall, in regard to the measures for the amelioration of the condition of Scheduled Castes and Scheduled Tribes and other backward classes, and in particular, in the removal of </w:t>
      </w:r>
      <w:proofErr w:type="spellStart"/>
      <w:r w:rsidRPr="00087FED">
        <w:rPr>
          <w:rFonts w:ascii="Times New Roman" w:eastAsia="Times New Roman" w:hAnsi="Times New Roman" w:cs="Times New Roman"/>
          <w:sz w:val="25"/>
          <w:szCs w:val="25"/>
          <w:lang w:bidi="hi-IN"/>
        </w:rPr>
        <w:t>untouchability</w:t>
      </w:r>
      <w:proofErr w:type="spellEnd"/>
      <w:r w:rsidRPr="00087FED">
        <w:rPr>
          <w:rFonts w:ascii="Times New Roman" w:eastAsia="Times New Roman" w:hAnsi="Times New Roman" w:cs="Times New Roman"/>
          <w:sz w:val="25"/>
          <w:szCs w:val="25"/>
          <w:lang w:bidi="hi-IN"/>
        </w:rPr>
        <w:t xml:space="preserve">, carry out the directions of orders given or issued in this regard from time to time by the State government or the competent authority and in case the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fails to carry out any direction or order so given or issued, it shall be lawful for the State Government to withhold the payment to the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of all or any of the grants payable under Chapter XI after the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has been given a reasonable opportunity of being heard.</w:t>
      </w:r>
    </w:p>
    <w:p w:rsidR="002A4E48" w:rsidRPr="00087FED" w:rsidRDefault="002A4E48" w:rsidP="002A4E48">
      <w:pPr>
        <w:spacing w:after="0" w:line="240" w:lineRule="auto"/>
        <w:ind w:left="720"/>
        <w:jc w:val="both"/>
        <w:rPr>
          <w:rFonts w:ascii="Times New Roman" w:eastAsia="Times New Roman" w:hAnsi="Times New Roman" w:cs="Times New Roman"/>
          <w:sz w:val="25"/>
          <w:szCs w:val="25"/>
          <w:lang w:bidi="hi-IN"/>
        </w:rPr>
      </w:pPr>
    </w:p>
    <w:p w:rsidR="00087FED" w:rsidRDefault="00087FED" w:rsidP="002A4E48">
      <w:pPr>
        <w:spacing w:after="0" w:line="240" w:lineRule="auto"/>
        <w:ind w:left="720"/>
        <w:jc w:val="both"/>
        <w:rPr>
          <w:rFonts w:ascii="Times New Roman" w:eastAsia="Times New Roman" w:hAnsi="Times New Roman" w:cs="Times New Roman"/>
          <w:sz w:val="25"/>
          <w:szCs w:val="25"/>
          <w:lang w:bidi="hi-IN"/>
        </w:rPr>
      </w:pPr>
      <w:r w:rsidRPr="00087FED">
        <w:rPr>
          <w:rFonts w:ascii="Times New Roman" w:eastAsia="Times New Roman" w:hAnsi="Times New Roman" w:cs="Times New Roman"/>
          <w:sz w:val="25"/>
          <w:szCs w:val="25"/>
          <w:lang w:bidi="hi-IN"/>
        </w:rPr>
        <w:t xml:space="preserve">(6) A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shall perform other duties and functions as are entrusted to it by or under any other law for the time being in force.</w:t>
      </w:r>
    </w:p>
    <w:p w:rsidR="002A4E48" w:rsidRPr="00087FED" w:rsidRDefault="002A4E48" w:rsidP="002A4E48">
      <w:pPr>
        <w:spacing w:after="0" w:line="240" w:lineRule="auto"/>
        <w:ind w:left="720"/>
        <w:jc w:val="both"/>
        <w:rPr>
          <w:rFonts w:ascii="Times New Roman" w:eastAsia="Times New Roman" w:hAnsi="Times New Roman" w:cs="Times New Roman"/>
          <w:sz w:val="25"/>
          <w:szCs w:val="25"/>
          <w:lang w:bidi="hi-IN"/>
        </w:rPr>
      </w:pPr>
    </w:p>
    <w:p w:rsidR="00087FED" w:rsidRDefault="00087FED" w:rsidP="002A4E48">
      <w:pPr>
        <w:spacing w:after="0" w:line="240" w:lineRule="auto"/>
        <w:ind w:left="720"/>
        <w:jc w:val="both"/>
        <w:rPr>
          <w:rFonts w:ascii="Times New Roman" w:eastAsia="Times New Roman" w:hAnsi="Times New Roman" w:cs="Times New Roman"/>
          <w:sz w:val="25"/>
          <w:szCs w:val="25"/>
          <w:lang w:bidi="hi-IN"/>
        </w:rPr>
      </w:pPr>
      <w:r w:rsidRPr="00087FED">
        <w:rPr>
          <w:rFonts w:ascii="Times New Roman" w:eastAsia="Times New Roman" w:hAnsi="Times New Roman" w:cs="Times New Roman"/>
          <w:sz w:val="25"/>
          <w:szCs w:val="25"/>
          <w:lang w:bidi="hi-IN"/>
        </w:rPr>
        <w:t xml:space="preserve">(7) It shall be lawful for a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to render financial or other assistance to any person for carrying on in the village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any activity which is related to any of the matters specified in Schedule I.”</w:t>
      </w:r>
    </w:p>
    <w:p w:rsidR="002A4E48" w:rsidRPr="00087FED" w:rsidRDefault="002A4E48" w:rsidP="00087FED">
      <w:pPr>
        <w:spacing w:after="0" w:line="240" w:lineRule="auto"/>
        <w:jc w:val="both"/>
        <w:rPr>
          <w:rFonts w:ascii="Times New Roman" w:eastAsia="Times New Roman" w:hAnsi="Times New Roman" w:cs="Times New Roman"/>
          <w:sz w:val="25"/>
          <w:szCs w:val="25"/>
          <w:lang w:bidi="hi-IN"/>
        </w:rPr>
      </w:pPr>
    </w:p>
    <w:p w:rsidR="00087FED" w:rsidRDefault="00087FED" w:rsidP="00087FED">
      <w:pPr>
        <w:spacing w:after="0" w:line="240" w:lineRule="auto"/>
        <w:jc w:val="both"/>
        <w:rPr>
          <w:rFonts w:ascii="Times New Roman" w:eastAsia="Times New Roman" w:hAnsi="Times New Roman" w:cs="Times New Roman"/>
          <w:sz w:val="25"/>
          <w:szCs w:val="25"/>
          <w:lang w:bidi="hi-IN"/>
        </w:rPr>
      </w:pPr>
      <w:r w:rsidRPr="00087FED">
        <w:rPr>
          <w:rFonts w:ascii="Times New Roman" w:eastAsia="Times New Roman" w:hAnsi="Times New Roman" w:cs="Times New Roman"/>
          <w:sz w:val="25"/>
          <w:szCs w:val="25"/>
          <w:lang w:bidi="hi-IN"/>
        </w:rPr>
        <w:t>11. We have referred to the aforesaid provisions to show the nature of powers conferred upon the authorities and how they are to be exercised. </w:t>
      </w:r>
      <w:hyperlink r:id="rId15" w:history="1">
        <w:r w:rsidRPr="00087FED">
          <w:rPr>
            <w:rFonts w:ascii="Times New Roman" w:eastAsia="Times New Roman" w:hAnsi="Times New Roman" w:cs="Times New Roman"/>
            <w:sz w:val="25"/>
            <w:szCs w:val="25"/>
            <w:lang w:bidi="hi-IN"/>
          </w:rPr>
          <w:t>Section 101</w:t>
        </w:r>
      </w:hyperlink>
      <w:r w:rsidRPr="00087FED">
        <w:rPr>
          <w:rFonts w:ascii="Times New Roman" w:eastAsia="Times New Roman" w:hAnsi="Times New Roman" w:cs="Times New Roman"/>
          <w:sz w:val="25"/>
          <w:szCs w:val="25"/>
          <w:lang w:bidi="hi-IN"/>
        </w:rPr>
        <w:t> specifically deals with the power to compromise which is extracted below:-</w:t>
      </w:r>
    </w:p>
    <w:p w:rsidR="002A4E48" w:rsidRPr="00087FED" w:rsidRDefault="002A4E48" w:rsidP="00087FED">
      <w:pPr>
        <w:spacing w:after="0" w:line="240" w:lineRule="auto"/>
        <w:jc w:val="both"/>
        <w:rPr>
          <w:rFonts w:ascii="Times New Roman" w:eastAsia="Times New Roman" w:hAnsi="Times New Roman" w:cs="Times New Roman"/>
          <w:sz w:val="25"/>
          <w:szCs w:val="25"/>
          <w:lang w:bidi="hi-IN"/>
        </w:rPr>
      </w:pPr>
    </w:p>
    <w:p w:rsidR="00087FED" w:rsidRDefault="00087FED" w:rsidP="002A4E48">
      <w:pPr>
        <w:spacing w:after="0" w:line="240" w:lineRule="auto"/>
        <w:ind w:left="720"/>
        <w:jc w:val="both"/>
        <w:rPr>
          <w:rFonts w:ascii="Times New Roman" w:eastAsia="Times New Roman" w:hAnsi="Times New Roman" w:cs="Times New Roman"/>
          <w:sz w:val="25"/>
          <w:szCs w:val="25"/>
          <w:lang w:bidi="hi-IN"/>
        </w:rPr>
      </w:pPr>
      <w:r w:rsidRPr="00087FED">
        <w:rPr>
          <w:rFonts w:ascii="Times New Roman" w:eastAsia="Times New Roman" w:hAnsi="Times New Roman" w:cs="Times New Roman"/>
          <w:sz w:val="25"/>
          <w:szCs w:val="25"/>
          <w:lang w:bidi="hi-IN"/>
        </w:rPr>
        <w:t xml:space="preserve">“101. Power to compromise (1) A village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may compromise in respect of any suit instituted by or against it, or in respect of any claim or demand arising out of any contract entered into by it under this Act, for such sum of money or other compensation as it shall deem sufficient:</w:t>
      </w:r>
      <w:r w:rsidR="002A4E48">
        <w:rPr>
          <w:rFonts w:ascii="Times New Roman" w:eastAsia="Times New Roman" w:hAnsi="Times New Roman" w:cs="Times New Roman"/>
          <w:sz w:val="25"/>
          <w:szCs w:val="25"/>
          <w:lang w:bidi="hi-IN"/>
        </w:rPr>
        <w:t xml:space="preserve"> </w:t>
      </w:r>
      <w:r w:rsidRPr="00087FED">
        <w:rPr>
          <w:rFonts w:ascii="Times New Roman" w:eastAsia="Times New Roman" w:hAnsi="Times New Roman" w:cs="Times New Roman"/>
          <w:sz w:val="25"/>
          <w:szCs w:val="25"/>
          <w:lang w:bidi="hi-IN"/>
        </w:rPr>
        <w:t>Provided that if any sanction in the making of any contract is required by this Act, the like previous sanction shall be obtained for compromising any claim or demand arising out of such contract.</w:t>
      </w:r>
      <w:r w:rsidR="002A4E48">
        <w:rPr>
          <w:rFonts w:ascii="Times New Roman" w:eastAsia="Times New Roman" w:hAnsi="Times New Roman" w:cs="Times New Roman"/>
          <w:sz w:val="25"/>
          <w:szCs w:val="25"/>
          <w:lang w:bidi="hi-IN"/>
        </w:rPr>
        <w:t xml:space="preserve"> </w:t>
      </w:r>
      <w:r w:rsidRPr="00087FED">
        <w:rPr>
          <w:rFonts w:ascii="Times New Roman" w:eastAsia="Times New Roman" w:hAnsi="Times New Roman" w:cs="Times New Roman"/>
          <w:sz w:val="25"/>
          <w:szCs w:val="25"/>
          <w:lang w:bidi="hi-IN"/>
        </w:rPr>
        <w:t xml:space="preserve">The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may give compensation out of its fund to any person sustaining any damage by reason of the exercise of any of the powers vested in it and its officers and servants under this Act.”</w:t>
      </w:r>
    </w:p>
    <w:p w:rsidR="002A4E48" w:rsidRPr="00087FED" w:rsidRDefault="002A4E48" w:rsidP="00087FED">
      <w:pPr>
        <w:spacing w:after="0" w:line="240" w:lineRule="auto"/>
        <w:jc w:val="both"/>
        <w:rPr>
          <w:rFonts w:ascii="Times New Roman" w:eastAsia="Times New Roman" w:hAnsi="Times New Roman" w:cs="Times New Roman"/>
          <w:sz w:val="25"/>
          <w:szCs w:val="25"/>
          <w:lang w:bidi="hi-IN"/>
        </w:rPr>
      </w:pPr>
    </w:p>
    <w:p w:rsidR="00087FED" w:rsidRDefault="00087FED" w:rsidP="00087FED">
      <w:pPr>
        <w:spacing w:after="0" w:line="240" w:lineRule="auto"/>
        <w:jc w:val="both"/>
        <w:rPr>
          <w:rFonts w:ascii="Times New Roman" w:eastAsia="Times New Roman" w:hAnsi="Times New Roman" w:cs="Times New Roman"/>
          <w:sz w:val="25"/>
          <w:szCs w:val="25"/>
          <w:lang w:bidi="hi-IN"/>
        </w:rPr>
      </w:pPr>
      <w:r w:rsidRPr="00087FED">
        <w:rPr>
          <w:rFonts w:ascii="Times New Roman" w:eastAsia="Times New Roman" w:hAnsi="Times New Roman" w:cs="Times New Roman"/>
          <w:sz w:val="25"/>
          <w:szCs w:val="25"/>
          <w:lang w:bidi="hi-IN"/>
        </w:rPr>
        <w:t xml:space="preserve">12. On a plain reading of the aforesaid provision it is graphically clear that specific power has been given to enter into a compromise in respect of suits and certain claims but the said power is to some extent curbed by the proviso. Be that as it may, the power is conferred for entering into any compromise on the village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w:t>
      </w:r>
    </w:p>
    <w:p w:rsidR="002A4E48" w:rsidRPr="00087FED" w:rsidRDefault="002A4E48" w:rsidP="00087FED">
      <w:pPr>
        <w:spacing w:after="0" w:line="240" w:lineRule="auto"/>
        <w:jc w:val="both"/>
        <w:rPr>
          <w:rFonts w:ascii="Times New Roman" w:eastAsia="Times New Roman" w:hAnsi="Times New Roman" w:cs="Times New Roman"/>
          <w:sz w:val="25"/>
          <w:szCs w:val="25"/>
          <w:lang w:bidi="hi-IN"/>
        </w:rPr>
      </w:pPr>
    </w:p>
    <w:p w:rsidR="00087FED" w:rsidRDefault="00087FED" w:rsidP="00087FED">
      <w:pPr>
        <w:spacing w:after="0" w:line="240" w:lineRule="auto"/>
        <w:jc w:val="both"/>
        <w:rPr>
          <w:rFonts w:ascii="Times New Roman" w:eastAsia="Times New Roman" w:hAnsi="Times New Roman" w:cs="Times New Roman"/>
          <w:sz w:val="25"/>
          <w:szCs w:val="25"/>
          <w:lang w:bidi="hi-IN"/>
        </w:rPr>
      </w:pPr>
      <w:r w:rsidRPr="00087FED">
        <w:rPr>
          <w:rFonts w:ascii="Times New Roman" w:eastAsia="Times New Roman" w:hAnsi="Times New Roman" w:cs="Times New Roman"/>
          <w:sz w:val="25"/>
          <w:szCs w:val="25"/>
          <w:lang w:bidi="hi-IN"/>
        </w:rPr>
        <w:t>13. In this context </w:t>
      </w:r>
      <w:hyperlink r:id="rId16" w:history="1">
        <w:r w:rsidRPr="00087FED">
          <w:rPr>
            <w:rFonts w:ascii="Times New Roman" w:eastAsia="Times New Roman" w:hAnsi="Times New Roman" w:cs="Times New Roman"/>
            <w:sz w:val="25"/>
            <w:szCs w:val="25"/>
            <w:lang w:bidi="hi-IN"/>
          </w:rPr>
          <w:t>Section 227</w:t>
        </w:r>
      </w:hyperlink>
      <w:r w:rsidRPr="00087FED">
        <w:rPr>
          <w:rFonts w:ascii="Times New Roman" w:eastAsia="Times New Roman" w:hAnsi="Times New Roman" w:cs="Times New Roman"/>
          <w:sz w:val="25"/>
          <w:szCs w:val="25"/>
          <w:lang w:bidi="hi-IN"/>
        </w:rPr>
        <w:t> occurring in Chapter XIII that deals with provisions relating to services is significant to be taken note of. </w:t>
      </w:r>
      <w:hyperlink r:id="rId17" w:history="1">
        <w:r w:rsidRPr="00087FED">
          <w:rPr>
            <w:rFonts w:ascii="Times New Roman" w:eastAsia="Times New Roman" w:hAnsi="Times New Roman" w:cs="Times New Roman"/>
            <w:sz w:val="25"/>
            <w:szCs w:val="25"/>
            <w:lang w:bidi="hi-IN"/>
          </w:rPr>
          <w:t>Section 227</w:t>
        </w:r>
      </w:hyperlink>
      <w:r w:rsidRPr="00087FED">
        <w:rPr>
          <w:rFonts w:ascii="Times New Roman" w:eastAsia="Times New Roman" w:hAnsi="Times New Roman" w:cs="Times New Roman"/>
          <w:sz w:val="25"/>
          <w:szCs w:val="25"/>
          <w:lang w:bidi="hi-IN"/>
        </w:rPr>
        <w:t xml:space="preserve"> deals with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service to be regulated by rules. To appreciate the controversy we think it apposite to reproduce </w:t>
      </w:r>
      <w:hyperlink r:id="rId18" w:history="1">
        <w:r w:rsidRPr="00087FED">
          <w:rPr>
            <w:rFonts w:ascii="Times New Roman" w:eastAsia="Times New Roman" w:hAnsi="Times New Roman" w:cs="Times New Roman"/>
            <w:sz w:val="25"/>
            <w:szCs w:val="25"/>
            <w:lang w:bidi="hi-IN"/>
          </w:rPr>
          <w:t>Section 227</w:t>
        </w:r>
      </w:hyperlink>
      <w:r w:rsidRPr="00087FED">
        <w:rPr>
          <w:rFonts w:ascii="Times New Roman" w:eastAsia="Times New Roman" w:hAnsi="Times New Roman" w:cs="Times New Roman"/>
          <w:sz w:val="25"/>
          <w:szCs w:val="25"/>
          <w:lang w:bidi="hi-IN"/>
        </w:rPr>
        <w:t>:-</w:t>
      </w:r>
    </w:p>
    <w:p w:rsidR="002A4E48" w:rsidRDefault="002A4E48" w:rsidP="00087FED">
      <w:pPr>
        <w:spacing w:after="0" w:line="240" w:lineRule="auto"/>
        <w:jc w:val="both"/>
        <w:rPr>
          <w:rFonts w:ascii="Times New Roman" w:eastAsia="Times New Roman" w:hAnsi="Times New Roman" w:cs="Times New Roman"/>
          <w:sz w:val="25"/>
          <w:szCs w:val="25"/>
          <w:lang w:bidi="hi-IN"/>
        </w:rPr>
      </w:pPr>
    </w:p>
    <w:p w:rsidR="002A4E48" w:rsidRPr="00087FED" w:rsidRDefault="002A4E48" w:rsidP="00087FED">
      <w:pPr>
        <w:spacing w:after="0" w:line="240" w:lineRule="auto"/>
        <w:jc w:val="both"/>
        <w:rPr>
          <w:rFonts w:ascii="Times New Roman" w:eastAsia="Times New Roman" w:hAnsi="Times New Roman" w:cs="Times New Roman"/>
          <w:sz w:val="25"/>
          <w:szCs w:val="25"/>
          <w:lang w:bidi="hi-IN"/>
        </w:rPr>
      </w:pPr>
    </w:p>
    <w:p w:rsidR="00087FED" w:rsidRDefault="00087FED" w:rsidP="002A4E48">
      <w:pPr>
        <w:spacing w:after="0" w:line="240" w:lineRule="auto"/>
        <w:ind w:left="720"/>
        <w:jc w:val="both"/>
        <w:rPr>
          <w:rFonts w:ascii="Times New Roman" w:eastAsia="Times New Roman" w:hAnsi="Times New Roman" w:cs="Times New Roman"/>
          <w:sz w:val="25"/>
          <w:szCs w:val="25"/>
          <w:lang w:bidi="hi-IN"/>
        </w:rPr>
      </w:pPr>
      <w:r w:rsidRPr="00087FED">
        <w:rPr>
          <w:rFonts w:ascii="Times New Roman" w:eastAsia="Times New Roman" w:hAnsi="Times New Roman" w:cs="Times New Roman"/>
          <w:sz w:val="25"/>
          <w:szCs w:val="25"/>
          <w:lang w:bidi="hi-IN"/>
        </w:rPr>
        <w:t xml:space="preserve">“227.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service to be regulated by rules</w:t>
      </w:r>
      <w:proofErr w:type="gramStart"/>
      <w:r w:rsidRPr="00087FED">
        <w:rPr>
          <w:rFonts w:ascii="Times New Roman" w:eastAsia="Times New Roman" w:hAnsi="Times New Roman" w:cs="Times New Roman"/>
          <w:sz w:val="25"/>
          <w:szCs w:val="25"/>
          <w:lang w:bidi="hi-IN"/>
        </w:rPr>
        <w:t>.-</w:t>
      </w:r>
      <w:proofErr w:type="gramEnd"/>
      <w:r w:rsidRPr="00087FED">
        <w:rPr>
          <w:rFonts w:ascii="Times New Roman" w:eastAsia="Times New Roman" w:hAnsi="Times New Roman" w:cs="Times New Roman"/>
          <w:sz w:val="25"/>
          <w:szCs w:val="25"/>
          <w:lang w:bidi="hi-IN"/>
        </w:rPr>
        <w:t xml:space="preserve"> (1) For the purpose of bringing about uniform scales of pay and uniform conditions of service for persons employed in the discharge of functions and duties of </w:t>
      </w:r>
      <w:proofErr w:type="spellStart"/>
      <w:r w:rsidRPr="00087FED">
        <w:rPr>
          <w:rFonts w:ascii="Times New Roman" w:eastAsia="Times New Roman" w:hAnsi="Times New Roman" w:cs="Times New Roman"/>
          <w:sz w:val="25"/>
          <w:szCs w:val="25"/>
          <w:lang w:bidi="hi-IN"/>
        </w:rPr>
        <w:t>panchayats</w:t>
      </w:r>
      <w:proofErr w:type="spellEnd"/>
      <w:r w:rsidRPr="00087FED">
        <w:rPr>
          <w:rFonts w:ascii="Times New Roman" w:eastAsia="Times New Roman" w:hAnsi="Times New Roman" w:cs="Times New Roman"/>
          <w:sz w:val="25"/>
          <w:szCs w:val="25"/>
          <w:lang w:bidi="hi-IN"/>
        </w:rPr>
        <w:t xml:space="preserve">, there shall be constituted a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service in connection with the affairs of </w:t>
      </w:r>
      <w:proofErr w:type="spellStart"/>
      <w:r w:rsidRPr="00087FED">
        <w:rPr>
          <w:rFonts w:ascii="Times New Roman" w:eastAsia="Times New Roman" w:hAnsi="Times New Roman" w:cs="Times New Roman"/>
          <w:sz w:val="25"/>
          <w:szCs w:val="25"/>
          <w:lang w:bidi="hi-IN"/>
        </w:rPr>
        <w:t>panchayats</w:t>
      </w:r>
      <w:proofErr w:type="spellEnd"/>
      <w:r w:rsidRPr="00087FED">
        <w:rPr>
          <w:rFonts w:ascii="Times New Roman" w:eastAsia="Times New Roman" w:hAnsi="Times New Roman" w:cs="Times New Roman"/>
          <w:sz w:val="25"/>
          <w:szCs w:val="25"/>
          <w:lang w:bidi="hi-IN"/>
        </w:rPr>
        <w:t>. Such service shall be distinct from the State service.</w:t>
      </w:r>
    </w:p>
    <w:p w:rsidR="002A4E48" w:rsidRPr="00087FED" w:rsidRDefault="002A4E48" w:rsidP="002A4E48">
      <w:pPr>
        <w:spacing w:after="0" w:line="240" w:lineRule="auto"/>
        <w:ind w:left="720"/>
        <w:jc w:val="both"/>
        <w:rPr>
          <w:rFonts w:ascii="Times New Roman" w:eastAsia="Times New Roman" w:hAnsi="Times New Roman" w:cs="Times New Roman"/>
          <w:sz w:val="25"/>
          <w:szCs w:val="25"/>
          <w:lang w:bidi="hi-IN"/>
        </w:rPr>
      </w:pPr>
    </w:p>
    <w:p w:rsidR="00087FED" w:rsidRDefault="00087FED" w:rsidP="002A4E48">
      <w:pPr>
        <w:spacing w:after="0" w:line="240" w:lineRule="auto"/>
        <w:ind w:left="720"/>
        <w:jc w:val="both"/>
        <w:rPr>
          <w:rFonts w:ascii="Times New Roman" w:eastAsia="Times New Roman" w:hAnsi="Times New Roman" w:cs="Times New Roman"/>
          <w:sz w:val="25"/>
          <w:szCs w:val="25"/>
          <w:lang w:bidi="hi-IN"/>
        </w:rPr>
      </w:pPr>
      <w:r w:rsidRPr="00087FED">
        <w:rPr>
          <w:rFonts w:ascii="Times New Roman" w:eastAsia="Times New Roman" w:hAnsi="Times New Roman" w:cs="Times New Roman"/>
          <w:sz w:val="25"/>
          <w:szCs w:val="25"/>
          <w:lang w:bidi="hi-IN"/>
        </w:rPr>
        <w:t xml:space="preserve">(2) The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service shall consist of such classes, cadres and posts and the initial strength of officers and servants in each such class and cadre shall be such, as the State Government may, by order from time to time </w:t>
      </w:r>
      <w:proofErr w:type="gramStart"/>
      <w:r w:rsidRPr="00087FED">
        <w:rPr>
          <w:rFonts w:ascii="Times New Roman" w:eastAsia="Times New Roman" w:hAnsi="Times New Roman" w:cs="Times New Roman"/>
          <w:sz w:val="25"/>
          <w:szCs w:val="25"/>
          <w:lang w:bidi="hi-IN"/>
        </w:rPr>
        <w:t>determine :</w:t>
      </w:r>
      <w:proofErr w:type="gramEnd"/>
    </w:p>
    <w:p w:rsidR="002A4E48" w:rsidRPr="00087FED" w:rsidRDefault="002A4E48" w:rsidP="002A4E48">
      <w:pPr>
        <w:spacing w:after="0" w:line="240" w:lineRule="auto"/>
        <w:ind w:left="720"/>
        <w:jc w:val="both"/>
        <w:rPr>
          <w:rFonts w:ascii="Times New Roman" w:eastAsia="Times New Roman" w:hAnsi="Times New Roman" w:cs="Times New Roman"/>
          <w:sz w:val="25"/>
          <w:szCs w:val="25"/>
          <w:lang w:bidi="hi-IN"/>
        </w:rPr>
      </w:pPr>
    </w:p>
    <w:p w:rsidR="00087FED" w:rsidRDefault="00087FED" w:rsidP="002A4E48">
      <w:pPr>
        <w:spacing w:after="0" w:line="240" w:lineRule="auto"/>
        <w:ind w:left="720"/>
        <w:jc w:val="both"/>
        <w:rPr>
          <w:rFonts w:ascii="Times New Roman" w:eastAsia="Times New Roman" w:hAnsi="Times New Roman" w:cs="Times New Roman"/>
          <w:sz w:val="25"/>
          <w:szCs w:val="25"/>
          <w:lang w:bidi="hi-IN"/>
        </w:rPr>
      </w:pPr>
      <w:r w:rsidRPr="00087FED">
        <w:rPr>
          <w:rFonts w:ascii="Times New Roman" w:eastAsia="Times New Roman" w:hAnsi="Times New Roman" w:cs="Times New Roman"/>
          <w:sz w:val="25"/>
          <w:szCs w:val="25"/>
          <w:lang w:bidi="hi-IN"/>
        </w:rPr>
        <w:t xml:space="preserve">Provided that nothing in this sub-section shall prevent a district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from altering, with the previous approval of the State Government any class, cadre or number of posts so determined by the State Government.</w:t>
      </w:r>
    </w:p>
    <w:p w:rsidR="002A4E48" w:rsidRPr="00087FED" w:rsidRDefault="002A4E48" w:rsidP="002A4E48">
      <w:pPr>
        <w:spacing w:after="0" w:line="240" w:lineRule="auto"/>
        <w:ind w:left="720"/>
        <w:jc w:val="both"/>
        <w:rPr>
          <w:rFonts w:ascii="Times New Roman" w:eastAsia="Times New Roman" w:hAnsi="Times New Roman" w:cs="Times New Roman"/>
          <w:sz w:val="25"/>
          <w:szCs w:val="25"/>
          <w:lang w:bidi="hi-IN"/>
        </w:rPr>
      </w:pPr>
    </w:p>
    <w:p w:rsidR="00087FED" w:rsidRDefault="00087FED" w:rsidP="002A4E48">
      <w:pPr>
        <w:spacing w:after="0" w:line="240" w:lineRule="auto"/>
        <w:ind w:left="720"/>
        <w:jc w:val="both"/>
        <w:rPr>
          <w:rFonts w:ascii="Times New Roman" w:eastAsia="Times New Roman" w:hAnsi="Times New Roman" w:cs="Times New Roman"/>
          <w:sz w:val="25"/>
          <w:szCs w:val="25"/>
          <w:lang w:bidi="hi-IN"/>
        </w:rPr>
      </w:pPr>
      <w:r w:rsidRPr="00087FED">
        <w:rPr>
          <w:rFonts w:ascii="Times New Roman" w:eastAsia="Times New Roman" w:hAnsi="Times New Roman" w:cs="Times New Roman"/>
          <w:sz w:val="25"/>
          <w:szCs w:val="25"/>
          <w:lang w:bidi="hi-IN"/>
        </w:rPr>
        <w:t xml:space="preserve">(3)(a) The cadres referred to in sub-section (2) may </w:t>
      </w:r>
      <w:proofErr w:type="gramStart"/>
      <w:r w:rsidRPr="00087FED">
        <w:rPr>
          <w:rFonts w:ascii="Times New Roman" w:eastAsia="Times New Roman" w:hAnsi="Times New Roman" w:cs="Times New Roman"/>
          <w:sz w:val="25"/>
          <w:szCs w:val="25"/>
          <w:lang w:bidi="hi-IN"/>
        </w:rPr>
        <w:t>consists</w:t>
      </w:r>
      <w:proofErr w:type="gramEnd"/>
      <w:r w:rsidRPr="00087FED">
        <w:rPr>
          <w:rFonts w:ascii="Times New Roman" w:eastAsia="Times New Roman" w:hAnsi="Times New Roman" w:cs="Times New Roman"/>
          <w:sz w:val="25"/>
          <w:szCs w:val="25"/>
          <w:lang w:bidi="hi-IN"/>
        </w:rPr>
        <w:t xml:space="preserve"> of district cadres, </w:t>
      </w:r>
      <w:proofErr w:type="spellStart"/>
      <w:r w:rsidRPr="00087FED">
        <w:rPr>
          <w:rFonts w:ascii="Times New Roman" w:eastAsia="Times New Roman" w:hAnsi="Times New Roman" w:cs="Times New Roman"/>
          <w:sz w:val="25"/>
          <w:szCs w:val="25"/>
          <w:lang w:bidi="hi-IN"/>
        </w:rPr>
        <w:t>taluka</w:t>
      </w:r>
      <w:proofErr w:type="spellEnd"/>
      <w:r w:rsidRPr="00087FED">
        <w:rPr>
          <w:rFonts w:ascii="Times New Roman" w:eastAsia="Times New Roman" w:hAnsi="Times New Roman" w:cs="Times New Roman"/>
          <w:sz w:val="25"/>
          <w:szCs w:val="25"/>
          <w:lang w:bidi="hi-IN"/>
        </w:rPr>
        <w:t xml:space="preserve"> cadres and local cadres.</w:t>
      </w:r>
    </w:p>
    <w:p w:rsidR="002A4E48" w:rsidRPr="00087FED" w:rsidRDefault="002A4E48" w:rsidP="002A4E48">
      <w:pPr>
        <w:spacing w:after="0" w:line="240" w:lineRule="auto"/>
        <w:ind w:left="720"/>
        <w:jc w:val="both"/>
        <w:rPr>
          <w:rFonts w:ascii="Times New Roman" w:eastAsia="Times New Roman" w:hAnsi="Times New Roman" w:cs="Times New Roman"/>
          <w:sz w:val="25"/>
          <w:szCs w:val="25"/>
          <w:lang w:bidi="hi-IN"/>
        </w:rPr>
      </w:pPr>
    </w:p>
    <w:p w:rsidR="00087FED" w:rsidRDefault="00087FED" w:rsidP="002A4E48">
      <w:pPr>
        <w:spacing w:after="0" w:line="240" w:lineRule="auto"/>
        <w:ind w:left="720"/>
        <w:jc w:val="both"/>
        <w:rPr>
          <w:rFonts w:ascii="Times New Roman" w:eastAsia="Times New Roman" w:hAnsi="Times New Roman" w:cs="Times New Roman"/>
          <w:sz w:val="25"/>
          <w:szCs w:val="25"/>
          <w:lang w:bidi="hi-IN"/>
        </w:rPr>
      </w:pPr>
      <w:r w:rsidRPr="00087FED">
        <w:rPr>
          <w:rFonts w:ascii="Times New Roman" w:eastAsia="Times New Roman" w:hAnsi="Times New Roman" w:cs="Times New Roman"/>
          <w:sz w:val="25"/>
          <w:szCs w:val="25"/>
          <w:lang w:bidi="hi-IN"/>
        </w:rPr>
        <w:t xml:space="preserve">(b) A servant belonging to a district cadre shall be liable to be posted whether by promotion or transfer to any post in any </w:t>
      </w:r>
      <w:proofErr w:type="spellStart"/>
      <w:r w:rsidRPr="00087FED">
        <w:rPr>
          <w:rFonts w:ascii="Times New Roman" w:eastAsia="Times New Roman" w:hAnsi="Times New Roman" w:cs="Times New Roman"/>
          <w:sz w:val="25"/>
          <w:szCs w:val="25"/>
          <w:lang w:bidi="hi-IN"/>
        </w:rPr>
        <w:t>taluka</w:t>
      </w:r>
      <w:proofErr w:type="spellEnd"/>
      <w:r w:rsidRPr="00087FED">
        <w:rPr>
          <w:rFonts w:ascii="Times New Roman" w:eastAsia="Times New Roman" w:hAnsi="Times New Roman" w:cs="Times New Roman"/>
          <w:sz w:val="25"/>
          <w:szCs w:val="25"/>
          <w:lang w:bidi="hi-IN"/>
        </w:rPr>
        <w:t xml:space="preserve"> in the district.</w:t>
      </w:r>
    </w:p>
    <w:p w:rsidR="002A4E48" w:rsidRPr="00087FED" w:rsidRDefault="002A4E48" w:rsidP="002A4E48">
      <w:pPr>
        <w:spacing w:after="0" w:line="240" w:lineRule="auto"/>
        <w:ind w:left="720"/>
        <w:jc w:val="both"/>
        <w:rPr>
          <w:rFonts w:ascii="Times New Roman" w:eastAsia="Times New Roman" w:hAnsi="Times New Roman" w:cs="Times New Roman"/>
          <w:sz w:val="25"/>
          <w:szCs w:val="25"/>
          <w:lang w:bidi="hi-IN"/>
        </w:rPr>
      </w:pPr>
    </w:p>
    <w:p w:rsidR="00087FED" w:rsidRDefault="00087FED" w:rsidP="002A4E48">
      <w:pPr>
        <w:spacing w:after="0" w:line="240" w:lineRule="auto"/>
        <w:ind w:left="720"/>
        <w:jc w:val="both"/>
        <w:rPr>
          <w:rFonts w:ascii="Times New Roman" w:eastAsia="Times New Roman" w:hAnsi="Times New Roman" w:cs="Times New Roman"/>
          <w:sz w:val="25"/>
          <w:szCs w:val="25"/>
          <w:lang w:bidi="hi-IN"/>
        </w:rPr>
      </w:pPr>
      <w:r w:rsidRPr="00087FED">
        <w:rPr>
          <w:rFonts w:ascii="Times New Roman" w:eastAsia="Times New Roman" w:hAnsi="Times New Roman" w:cs="Times New Roman"/>
          <w:sz w:val="25"/>
          <w:szCs w:val="25"/>
          <w:lang w:bidi="hi-IN"/>
        </w:rPr>
        <w:t xml:space="preserve">(c) A servant belonging to a </w:t>
      </w:r>
      <w:proofErr w:type="spellStart"/>
      <w:r w:rsidRPr="00087FED">
        <w:rPr>
          <w:rFonts w:ascii="Times New Roman" w:eastAsia="Times New Roman" w:hAnsi="Times New Roman" w:cs="Times New Roman"/>
          <w:sz w:val="25"/>
          <w:szCs w:val="25"/>
          <w:lang w:bidi="hi-IN"/>
        </w:rPr>
        <w:t>taluka</w:t>
      </w:r>
      <w:proofErr w:type="spellEnd"/>
      <w:r w:rsidRPr="00087FED">
        <w:rPr>
          <w:rFonts w:ascii="Times New Roman" w:eastAsia="Times New Roman" w:hAnsi="Times New Roman" w:cs="Times New Roman"/>
          <w:sz w:val="25"/>
          <w:szCs w:val="25"/>
          <w:lang w:bidi="hi-IN"/>
        </w:rPr>
        <w:t xml:space="preserve"> cadre shall be liable to be posted whether by promotion or transfer to any post in any village in the same </w:t>
      </w:r>
      <w:proofErr w:type="spellStart"/>
      <w:r w:rsidRPr="00087FED">
        <w:rPr>
          <w:rFonts w:ascii="Times New Roman" w:eastAsia="Times New Roman" w:hAnsi="Times New Roman" w:cs="Times New Roman"/>
          <w:sz w:val="25"/>
          <w:szCs w:val="25"/>
          <w:lang w:bidi="hi-IN"/>
        </w:rPr>
        <w:t>taluka</w:t>
      </w:r>
      <w:proofErr w:type="spellEnd"/>
      <w:r w:rsidRPr="00087FED">
        <w:rPr>
          <w:rFonts w:ascii="Times New Roman" w:eastAsia="Times New Roman" w:hAnsi="Times New Roman" w:cs="Times New Roman"/>
          <w:sz w:val="25"/>
          <w:szCs w:val="25"/>
          <w:lang w:bidi="hi-IN"/>
        </w:rPr>
        <w:t>.</w:t>
      </w:r>
    </w:p>
    <w:p w:rsidR="002A4E48" w:rsidRPr="00087FED" w:rsidRDefault="002A4E48" w:rsidP="002A4E48">
      <w:pPr>
        <w:spacing w:after="0" w:line="240" w:lineRule="auto"/>
        <w:ind w:left="720"/>
        <w:jc w:val="both"/>
        <w:rPr>
          <w:rFonts w:ascii="Times New Roman" w:eastAsia="Times New Roman" w:hAnsi="Times New Roman" w:cs="Times New Roman"/>
          <w:sz w:val="25"/>
          <w:szCs w:val="25"/>
          <w:lang w:bidi="hi-IN"/>
        </w:rPr>
      </w:pPr>
    </w:p>
    <w:p w:rsidR="00087FED" w:rsidRDefault="00087FED" w:rsidP="002A4E48">
      <w:pPr>
        <w:spacing w:after="0" w:line="240" w:lineRule="auto"/>
        <w:ind w:left="720"/>
        <w:jc w:val="both"/>
        <w:rPr>
          <w:rFonts w:ascii="Times New Roman" w:eastAsia="Times New Roman" w:hAnsi="Times New Roman" w:cs="Times New Roman"/>
          <w:sz w:val="25"/>
          <w:szCs w:val="25"/>
          <w:lang w:bidi="hi-IN"/>
        </w:rPr>
      </w:pPr>
      <w:r w:rsidRPr="00087FED">
        <w:rPr>
          <w:rFonts w:ascii="Times New Roman" w:eastAsia="Times New Roman" w:hAnsi="Times New Roman" w:cs="Times New Roman"/>
          <w:sz w:val="25"/>
          <w:szCs w:val="25"/>
          <w:lang w:bidi="hi-IN"/>
        </w:rPr>
        <w:t>(d) A servant belonging to a local cadre shall be liable to be posted whether by promotion or transfer to any post in the same village.</w:t>
      </w:r>
    </w:p>
    <w:p w:rsidR="002A4E48" w:rsidRPr="00087FED" w:rsidRDefault="002A4E48" w:rsidP="002A4E48">
      <w:pPr>
        <w:spacing w:after="0" w:line="240" w:lineRule="auto"/>
        <w:ind w:left="720"/>
        <w:jc w:val="both"/>
        <w:rPr>
          <w:rFonts w:ascii="Times New Roman" w:eastAsia="Times New Roman" w:hAnsi="Times New Roman" w:cs="Times New Roman"/>
          <w:sz w:val="25"/>
          <w:szCs w:val="25"/>
          <w:lang w:bidi="hi-IN"/>
        </w:rPr>
      </w:pPr>
    </w:p>
    <w:p w:rsidR="00087FED" w:rsidRDefault="00087FED" w:rsidP="002A4E48">
      <w:pPr>
        <w:spacing w:after="0" w:line="240" w:lineRule="auto"/>
        <w:ind w:left="720"/>
        <w:jc w:val="both"/>
        <w:rPr>
          <w:rFonts w:ascii="Times New Roman" w:eastAsia="Times New Roman" w:hAnsi="Times New Roman" w:cs="Times New Roman"/>
          <w:sz w:val="25"/>
          <w:szCs w:val="25"/>
          <w:lang w:bidi="hi-IN"/>
        </w:rPr>
      </w:pPr>
      <w:r w:rsidRPr="00087FED">
        <w:rPr>
          <w:rFonts w:ascii="Times New Roman" w:eastAsia="Times New Roman" w:hAnsi="Times New Roman" w:cs="Times New Roman"/>
          <w:sz w:val="25"/>
          <w:szCs w:val="25"/>
          <w:lang w:bidi="hi-IN"/>
        </w:rPr>
        <w:t xml:space="preserve">(4) In addition to the posts in the cadres referred to in sub-section (3), a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may have such other posts of such classes as the State Government may by general or special order determine. Such posts shall be called “deputation posts” and shall be filled in accordance with the provisions of </w:t>
      </w:r>
      <w:hyperlink r:id="rId19" w:history="1">
        <w:r w:rsidRPr="00087FED">
          <w:rPr>
            <w:rFonts w:ascii="Times New Roman" w:eastAsia="Times New Roman" w:hAnsi="Times New Roman" w:cs="Times New Roman"/>
            <w:sz w:val="25"/>
            <w:szCs w:val="25"/>
            <w:lang w:bidi="hi-IN"/>
          </w:rPr>
          <w:t>section 231</w:t>
        </w:r>
      </w:hyperlink>
      <w:r w:rsidRPr="00087FED">
        <w:rPr>
          <w:rFonts w:ascii="Times New Roman" w:eastAsia="Times New Roman" w:hAnsi="Times New Roman" w:cs="Times New Roman"/>
          <w:sz w:val="25"/>
          <w:szCs w:val="25"/>
          <w:lang w:bidi="hi-IN"/>
        </w:rPr>
        <w:t>.</w:t>
      </w:r>
    </w:p>
    <w:p w:rsidR="002A4E48" w:rsidRPr="00087FED" w:rsidRDefault="002A4E48" w:rsidP="002A4E48">
      <w:pPr>
        <w:spacing w:after="0" w:line="240" w:lineRule="auto"/>
        <w:ind w:left="720"/>
        <w:jc w:val="both"/>
        <w:rPr>
          <w:rFonts w:ascii="Times New Roman" w:eastAsia="Times New Roman" w:hAnsi="Times New Roman" w:cs="Times New Roman"/>
          <w:sz w:val="25"/>
          <w:szCs w:val="25"/>
          <w:lang w:bidi="hi-IN"/>
        </w:rPr>
      </w:pPr>
    </w:p>
    <w:p w:rsidR="00087FED" w:rsidRDefault="00087FED" w:rsidP="002A4E48">
      <w:pPr>
        <w:spacing w:after="0" w:line="240" w:lineRule="auto"/>
        <w:ind w:left="720"/>
        <w:jc w:val="both"/>
        <w:rPr>
          <w:rFonts w:ascii="Times New Roman" w:eastAsia="Times New Roman" w:hAnsi="Times New Roman" w:cs="Times New Roman"/>
          <w:sz w:val="25"/>
          <w:szCs w:val="25"/>
          <w:lang w:bidi="hi-IN"/>
        </w:rPr>
      </w:pPr>
      <w:r w:rsidRPr="00087FED">
        <w:rPr>
          <w:rFonts w:ascii="Times New Roman" w:eastAsia="Times New Roman" w:hAnsi="Times New Roman" w:cs="Times New Roman"/>
          <w:sz w:val="25"/>
          <w:szCs w:val="25"/>
          <w:lang w:bidi="hi-IN"/>
        </w:rPr>
        <w:t xml:space="preserve">(5) Subject to the provisions of this Act, the State Government may make rules regulating the mode or recruitment either by holding examinations or otherwise and conditions of service or persons appointed to the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service and the powers in respect of appointments, transfers and promotions of officers and servants in the </w:t>
      </w:r>
      <w:proofErr w:type="spellStart"/>
      <w:r w:rsidRPr="00087FED">
        <w:rPr>
          <w:rFonts w:ascii="Times New Roman" w:eastAsia="Times New Roman" w:hAnsi="Times New Roman" w:cs="Times New Roman"/>
          <w:sz w:val="25"/>
          <w:szCs w:val="25"/>
          <w:lang w:bidi="hi-IN"/>
        </w:rPr>
        <w:t>panchayts</w:t>
      </w:r>
      <w:proofErr w:type="spellEnd"/>
      <w:r w:rsidRPr="00087FED">
        <w:rPr>
          <w:rFonts w:ascii="Times New Roman" w:eastAsia="Times New Roman" w:hAnsi="Times New Roman" w:cs="Times New Roman"/>
          <w:sz w:val="25"/>
          <w:szCs w:val="25"/>
          <w:lang w:bidi="hi-IN"/>
        </w:rPr>
        <w:t xml:space="preserve"> service and disciplinary action against any such officers or servants.</w:t>
      </w:r>
    </w:p>
    <w:p w:rsidR="002A4E48" w:rsidRPr="00087FED" w:rsidRDefault="002A4E48" w:rsidP="002A4E48">
      <w:pPr>
        <w:spacing w:after="0" w:line="240" w:lineRule="auto"/>
        <w:ind w:left="720"/>
        <w:jc w:val="both"/>
        <w:rPr>
          <w:rFonts w:ascii="Times New Roman" w:eastAsia="Times New Roman" w:hAnsi="Times New Roman" w:cs="Times New Roman"/>
          <w:sz w:val="25"/>
          <w:szCs w:val="25"/>
          <w:lang w:bidi="hi-IN"/>
        </w:rPr>
      </w:pPr>
    </w:p>
    <w:p w:rsidR="00087FED" w:rsidRDefault="00087FED" w:rsidP="002A4E48">
      <w:pPr>
        <w:spacing w:after="0" w:line="240" w:lineRule="auto"/>
        <w:ind w:left="720"/>
        <w:jc w:val="both"/>
        <w:rPr>
          <w:rFonts w:ascii="Times New Roman" w:eastAsia="Times New Roman" w:hAnsi="Times New Roman" w:cs="Times New Roman"/>
          <w:sz w:val="25"/>
          <w:szCs w:val="25"/>
          <w:lang w:bidi="hi-IN"/>
        </w:rPr>
      </w:pPr>
      <w:r w:rsidRPr="00087FED">
        <w:rPr>
          <w:rFonts w:ascii="Times New Roman" w:eastAsia="Times New Roman" w:hAnsi="Times New Roman" w:cs="Times New Roman"/>
          <w:sz w:val="25"/>
          <w:szCs w:val="25"/>
          <w:lang w:bidi="hi-IN"/>
        </w:rPr>
        <w:t>(6) Rules made under sub-section (5) shall in particular contain-</w:t>
      </w:r>
    </w:p>
    <w:p w:rsidR="002A4E48" w:rsidRPr="00087FED" w:rsidRDefault="002A4E48" w:rsidP="002A4E48">
      <w:pPr>
        <w:spacing w:after="0" w:line="240" w:lineRule="auto"/>
        <w:ind w:left="720"/>
        <w:jc w:val="both"/>
        <w:rPr>
          <w:rFonts w:ascii="Times New Roman" w:eastAsia="Times New Roman" w:hAnsi="Times New Roman" w:cs="Times New Roman"/>
          <w:sz w:val="25"/>
          <w:szCs w:val="25"/>
          <w:lang w:bidi="hi-IN"/>
        </w:rPr>
      </w:pPr>
    </w:p>
    <w:p w:rsidR="00087FED" w:rsidRDefault="00087FED" w:rsidP="002A4E48">
      <w:pPr>
        <w:spacing w:after="0" w:line="240" w:lineRule="auto"/>
        <w:ind w:left="720"/>
        <w:jc w:val="both"/>
        <w:rPr>
          <w:rFonts w:ascii="Times New Roman" w:eastAsia="Times New Roman" w:hAnsi="Times New Roman" w:cs="Times New Roman"/>
          <w:sz w:val="25"/>
          <w:szCs w:val="25"/>
          <w:lang w:bidi="hi-IN"/>
        </w:rPr>
      </w:pPr>
      <w:r w:rsidRPr="00087FED">
        <w:rPr>
          <w:rFonts w:ascii="Times New Roman" w:eastAsia="Times New Roman" w:hAnsi="Times New Roman" w:cs="Times New Roman"/>
          <w:sz w:val="25"/>
          <w:szCs w:val="25"/>
          <w:lang w:bidi="hi-IN"/>
        </w:rPr>
        <w:t xml:space="preserve">(a) </w:t>
      </w:r>
      <w:proofErr w:type="gramStart"/>
      <w:r w:rsidRPr="00087FED">
        <w:rPr>
          <w:rFonts w:ascii="Times New Roman" w:eastAsia="Times New Roman" w:hAnsi="Times New Roman" w:cs="Times New Roman"/>
          <w:sz w:val="25"/>
          <w:szCs w:val="25"/>
          <w:lang w:bidi="hi-IN"/>
        </w:rPr>
        <w:t>a</w:t>
      </w:r>
      <w:proofErr w:type="gramEnd"/>
      <w:r w:rsidRPr="00087FED">
        <w:rPr>
          <w:rFonts w:ascii="Times New Roman" w:eastAsia="Times New Roman" w:hAnsi="Times New Roman" w:cs="Times New Roman"/>
          <w:sz w:val="25"/>
          <w:szCs w:val="25"/>
          <w:lang w:bidi="hi-IN"/>
        </w:rPr>
        <w:t xml:space="preserve"> provision entitling servants of such cadres in the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service to promotion to such cadres in the State service as may be prescribed;</w:t>
      </w:r>
    </w:p>
    <w:p w:rsidR="002A4E48" w:rsidRPr="00087FED" w:rsidRDefault="002A4E48" w:rsidP="002A4E48">
      <w:pPr>
        <w:spacing w:after="0" w:line="240" w:lineRule="auto"/>
        <w:ind w:left="720"/>
        <w:jc w:val="both"/>
        <w:rPr>
          <w:rFonts w:ascii="Times New Roman" w:eastAsia="Times New Roman" w:hAnsi="Times New Roman" w:cs="Times New Roman"/>
          <w:sz w:val="25"/>
          <w:szCs w:val="25"/>
          <w:lang w:bidi="hi-IN"/>
        </w:rPr>
      </w:pPr>
    </w:p>
    <w:p w:rsidR="00087FED" w:rsidRPr="00087FED" w:rsidRDefault="00087FED" w:rsidP="002A4E48">
      <w:pPr>
        <w:spacing w:after="0" w:line="240" w:lineRule="auto"/>
        <w:ind w:left="720"/>
        <w:jc w:val="both"/>
        <w:rPr>
          <w:rFonts w:ascii="Times New Roman" w:eastAsia="Times New Roman" w:hAnsi="Times New Roman" w:cs="Times New Roman"/>
          <w:sz w:val="25"/>
          <w:szCs w:val="25"/>
          <w:lang w:bidi="hi-IN"/>
        </w:rPr>
      </w:pPr>
      <w:r w:rsidRPr="00087FED">
        <w:rPr>
          <w:rFonts w:ascii="Times New Roman" w:eastAsia="Times New Roman" w:hAnsi="Times New Roman" w:cs="Times New Roman"/>
          <w:sz w:val="25"/>
          <w:szCs w:val="25"/>
          <w:lang w:bidi="hi-IN"/>
        </w:rPr>
        <w:t xml:space="preserve">(b) a provision specifying the classes of posts recruitment to which shall be made through the District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Service Selection Committee and the classes of posts, </w:t>
      </w:r>
      <w:r w:rsidRPr="00087FED">
        <w:rPr>
          <w:rFonts w:ascii="Times New Roman" w:eastAsia="Times New Roman" w:hAnsi="Times New Roman" w:cs="Times New Roman"/>
          <w:sz w:val="25"/>
          <w:szCs w:val="25"/>
          <w:lang w:bidi="hi-IN"/>
        </w:rPr>
        <w:lastRenderedPageBreak/>
        <w:t xml:space="preserve">recruitment to which shall be made by the Gujarat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Service Selection Board, and</w:t>
      </w:r>
    </w:p>
    <w:p w:rsidR="00087FED" w:rsidRPr="00087FED" w:rsidRDefault="00087FED" w:rsidP="002A4E48">
      <w:pPr>
        <w:spacing w:after="0" w:line="240" w:lineRule="auto"/>
        <w:ind w:left="720"/>
        <w:jc w:val="both"/>
        <w:rPr>
          <w:rFonts w:ascii="Times New Roman" w:eastAsia="Times New Roman" w:hAnsi="Times New Roman" w:cs="Times New Roman"/>
          <w:sz w:val="25"/>
          <w:szCs w:val="25"/>
          <w:lang w:bidi="hi-IN"/>
        </w:rPr>
      </w:pPr>
      <w:r w:rsidRPr="00087FED">
        <w:rPr>
          <w:rFonts w:ascii="Times New Roman" w:eastAsia="Times New Roman" w:hAnsi="Times New Roman" w:cs="Times New Roman"/>
          <w:sz w:val="25"/>
          <w:szCs w:val="25"/>
          <w:lang w:bidi="hi-IN"/>
        </w:rPr>
        <w:t xml:space="preserve">(c) a provision regarding the percentage of vacancies to be reserved for the members of Scheduled Castes, Scheduled Tribes and Other Backward Classes in the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service.</w:t>
      </w:r>
    </w:p>
    <w:p w:rsidR="00087FED" w:rsidRDefault="00087FED" w:rsidP="002A4E48">
      <w:pPr>
        <w:spacing w:after="0" w:line="240" w:lineRule="auto"/>
        <w:ind w:left="720"/>
        <w:jc w:val="both"/>
        <w:rPr>
          <w:rFonts w:ascii="Times New Roman" w:eastAsia="Times New Roman" w:hAnsi="Times New Roman" w:cs="Times New Roman"/>
          <w:sz w:val="25"/>
          <w:szCs w:val="25"/>
          <w:lang w:bidi="hi-IN"/>
        </w:rPr>
      </w:pPr>
      <w:r w:rsidRPr="00087FED">
        <w:rPr>
          <w:rFonts w:ascii="Times New Roman" w:eastAsia="Times New Roman" w:hAnsi="Times New Roman" w:cs="Times New Roman"/>
          <w:sz w:val="25"/>
          <w:szCs w:val="25"/>
          <w:lang w:bidi="hi-IN"/>
        </w:rPr>
        <w:t xml:space="preserve">(7) Such rules may provide for inter-district transfers of servants belonging to the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service and the circumstances in which and the conditions subject to which such transfers may be made.</w:t>
      </w:r>
    </w:p>
    <w:p w:rsidR="002A4E48" w:rsidRPr="00087FED" w:rsidRDefault="002A4E48" w:rsidP="002A4E48">
      <w:pPr>
        <w:spacing w:after="0" w:line="240" w:lineRule="auto"/>
        <w:ind w:left="720"/>
        <w:jc w:val="both"/>
        <w:rPr>
          <w:rFonts w:ascii="Times New Roman" w:eastAsia="Times New Roman" w:hAnsi="Times New Roman" w:cs="Times New Roman"/>
          <w:sz w:val="25"/>
          <w:szCs w:val="25"/>
          <w:lang w:bidi="hi-IN"/>
        </w:rPr>
      </w:pPr>
    </w:p>
    <w:p w:rsidR="00087FED" w:rsidRPr="00087FED" w:rsidRDefault="00087FED" w:rsidP="002A4E48">
      <w:pPr>
        <w:spacing w:after="0" w:line="240" w:lineRule="auto"/>
        <w:ind w:left="720"/>
        <w:jc w:val="both"/>
        <w:rPr>
          <w:rFonts w:ascii="Times New Roman" w:eastAsia="Times New Roman" w:hAnsi="Times New Roman" w:cs="Times New Roman"/>
          <w:sz w:val="25"/>
          <w:szCs w:val="25"/>
          <w:lang w:bidi="hi-IN"/>
        </w:rPr>
      </w:pPr>
      <w:r w:rsidRPr="00087FED">
        <w:rPr>
          <w:rFonts w:ascii="Times New Roman" w:eastAsia="Times New Roman" w:hAnsi="Times New Roman" w:cs="Times New Roman"/>
          <w:sz w:val="25"/>
          <w:szCs w:val="25"/>
          <w:lang w:bidi="hi-IN"/>
        </w:rPr>
        <w:t xml:space="preserve">(8) The promotion of servant in a cadre in the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service to a cadre in the State service in accordance with rules made under clause (a) of sub- section (6) shall not affect-</w:t>
      </w:r>
    </w:p>
    <w:p w:rsidR="00087FED" w:rsidRDefault="00087FED" w:rsidP="002A4E48">
      <w:pPr>
        <w:spacing w:after="0" w:line="240" w:lineRule="auto"/>
        <w:ind w:left="720"/>
        <w:jc w:val="both"/>
        <w:rPr>
          <w:rFonts w:ascii="Times New Roman" w:eastAsia="Times New Roman" w:hAnsi="Times New Roman" w:cs="Times New Roman"/>
          <w:sz w:val="25"/>
          <w:szCs w:val="25"/>
          <w:lang w:bidi="hi-IN"/>
        </w:rPr>
      </w:pPr>
      <w:r w:rsidRPr="00087FED">
        <w:rPr>
          <w:rFonts w:ascii="Times New Roman" w:eastAsia="Times New Roman" w:hAnsi="Times New Roman" w:cs="Times New Roman"/>
          <w:sz w:val="25"/>
          <w:szCs w:val="25"/>
          <w:lang w:bidi="hi-IN"/>
        </w:rPr>
        <w:t xml:space="preserve">(a) any obligation or liability incurred or default committed by such servant during the period of his service in a cadre in the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service while acting or purporting to act in the discharge of his duties as such servant, or</w:t>
      </w:r>
    </w:p>
    <w:p w:rsidR="002A4E48" w:rsidRPr="00087FED" w:rsidRDefault="002A4E48" w:rsidP="002A4E48">
      <w:pPr>
        <w:spacing w:after="0" w:line="240" w:lineRule="auto"/>
        <w:ind w:left="720"/>
        <w:jc w:val="both"/>
        <w:rPr>
          <w:rFonts w:ascii="Times New Roman" w:eastAsia="Times New Roman" w:hAnsi="Times New Roman" w:cs="Times New Roman"/>
          <w:sz w:val="25"/>
          <w:szCs w:val="25"/>
          <w:lang w:bidi="hi-IN"/>
        </w:rPr>
      </w:pPr>
    </w:p>
    <w:p w:rsidR="00087FED" w:rsidRDefault="00087FED" w:rsidP="002A4E48">
      <w:pPr>
        <w:spacing w:after="0" w:line="240" w:lineRule="auto"/>
        <w:ind w:left="720"/>
        <w:jc w:val="both"/>
        <w:rPr>
          <w:rFonts w:ascii="Times New Roman" w:eastAsia="Times New Roman" w:hAnsi="Times New Roman" w:cs="Times New Roman"/>
          <w:sz w:val="25"/>
          <w:szCs w:val="25"/>
          <w:lang w:bidi="hi-IN"/>
        </w:rPr>
      </w:pPr>
      <w:r w:rsidRPr="00087FED">
        <w:rPr>
          <w:rFonts w:ascii="Times New Roman" w:eastAsia="Times New Roman" w:hAnsi="Times New Roman" w:cs="Times New Roman"/>
          <w:sz w:val="25"/>
          <w:szCs w:val="25"/>
          <w:lang w:bidi="hi-IN"/>
        </w:rPr>
        <w:t xml:space="preserve">(b) any investigation, disciplinary action or remedy in respect of such obligation, liability or default, and any such investigation, disciplinary action or remedy may be instituted, continued or enforced in accordance with the law applicable thereto during the </w:t>
      </w:r>
      <w:proofErr w:type="spellStart"/>
      <w:r w:rsidRPr="00087FED">
        <w:rPr>
          <w:rFonts w:ascii="Times New Roman" w:eastAsia="Times New Roman" w:hAnsi="Times New Roman" w:cs="Times New Roman"/>
          <w:sz w:val="25"/>
          <w:szCs w:val="25"/>
          <w:lang w:bidi="hi-IN"/>
        </w:rPr>
        <w:t>said</w:t>
      </w:r>
      <w:proofErr w:type="spellEnd"/>
      <w:r w:rsidRPr="00087FED">
        <w:rPr>
          <w:rFonts w:ascii="Times New Roman" w:eastAsia="Times New Roman" w:hAnsi="Times New Roman" w:cs="Times New Roman"/>
          <w:sz w:val="25"/>
          <w:szCs w:val="25"/>
          <w:lang w:bidi="hi-IN"/>
        </w:rPr>
        <w:t xml:space="preserve"> period of service by such authority as the State Government may be general or special order specify in this behalf.” On a scrutiny of the aforesaid provision it is vivid that the services of employees of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are regulated by rules. That apart, it is also luminous that it also includes the services in a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in a Village. Be it noted, the State Government has framed a set of rules namely, Gujarat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Services (Conduct) Rules, 1998. It is also noticeable there are various rules like Mali (Class IV)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Service) Recruitment Rules, 1998, </w:t>
      </w:r>
      <w:proofErr w:type="spellStart"/>
      <w:r w:rsidRPr="00087FED">
        <w:rPr>
          <w:rFonts w:ascii="Times New Roman" w:eastAsia="Times New Roman" w:hAnsi="Times New Roman" w:cs="Times New Roman"/>
          <w:sz w:val="25"/>
          <w:szCs w:val="25"/>
          <w:lang w:bidi="hi-IN"/>
        </w:rPr>
        <w:t>Mazdoors</w:t>
      </w:r>
      <w:proofErr w:type="spellEnd"/>
      <w:r w:rsidRPr="00087FED">
        <w:rPr>
          <w:rFonts w:ascii="Times New Roman" w:eastAsia="Times New Roman" w:hAnsi="Times New Roman" w:cs="Times New Roman"/>
          <w:sz w:val="25"/>
          <w:szCs w:val="25"/>
          <w:lang w:bidi="hi-IN"/>
        </w:rPr>
        <w:t xml:space="preserve"> (Class IV)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Service) Recruitment Rules, 1999, Plumber (Class IV)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Service) Recruitment Rules, 1999, the Post of Cleaner (Class IV)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Service) Recruitment Rules, 1998 etc. We need not dwell upon the facet </w:t>
      </w:r>
      <w:proofErr w:type="gramStart"/>
      <w:r w:rsidRPr="00087FED">
        <w:rPr>
          <w:rFonts w:ascii="Times New Roman" w:eastAsia="Times New Roman" w:hAnsi="Times New Roman" w:cs="Times New Roman"/>
          <w:sz w:val="25"/>
          <w:szCs w:val="25"/>
          <w:lang w:bidi="hi-IN"/>
        </w:rPr>
        <w:t>who</w:t>
      </w:r>
      <w:proofErr w:type="gramEnd"/>
      <w:r w:rsidRPr="00087FED">
        <w:rPr>
          <w:rFonts w:ascii="Times New Roman" w:eastAsia="Times New Roman" w:hAnsi="Times New Roman" w:cs="Times New Roman"/>
          <w:sz w:val="25"/>
          <w:szCs w:val="25"/>
          <w:lang w:bidi="hi-IN"/>
        </w:rPr>
        <w:t xml:space="preserve"> would be the competent authority to remove an employee from service, for that is not the controversy involved in the instant case. The purpose of referring to various provisions and rules is only to highlight the fact that conditions of service are controlled and governed by rules and certain powers are conferred on the </w:t>
      </w:r>
      <w:proofErr w:type="spellStart"/>
      <w:r w:rsidRPr="00087FED">
        <w:rPr>
          <w:rFonts w:ascii="Times New Roman" w:eastAsia="Times New Roman" w:hAnsi="Times New Roman" w:cs="Times New Roman"/>
          <w:sz w:val="25"/>
          <w:szCs w:val="25"/>
          <w:lang w:bidi="hi-IN"/>
        </w:rPr>
        <w:t>Sarpanch</w:t>
      </w:r>
      <w:proofErr w:type="spellEnd"/>
      <w:r w:rsidRPr="00087FED">
        <w:rPr>
          <w:rFonts w:ascii="Times New Roman" w:eastAsia="Times New Roman" w:hAnsi="Times New Roman" w:cs="Times New Roman"/>
          <w:sz w:val="25"/>
          <w:szCs w:val="25"/>
          <w:lang w:bidi="hi-IN"/>
        </w:rPr>
        <w:t xml:space="preserve">. As the provisions would show he has to act in accordance with the provisions of the Act and the resolutions passed by the village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As we may notice from </w:t>
      </w:r>
      <w:hyperlink r:id="rId20" w:history="1">
        <w:r w:rsidRPr="00087FED">
          <w:rPr>
            <w:rFonts w:ascii="Times New Roman" w:eastAsia="Times New Roman" w:hAnsi="Times New Roman" w:cs="Times New Roman"/>
            <w:sz w:val="25"/>
            <w:szCs w:val="25"/>
            <w:lang w:bidi="hi-IN"/>
          </w:rPr>
          <w:t>Section 55</w:t>
        </w:r>
      </w:hyperlink>
      <w:r w:rsidRPr="00087FED">
        <w:rPr>
          <w:rFonts w:ascii="Times New Roman" w:eastAsia="Times New Roman" w:hAnsi="Times New Roman" w:cs="Times New Roman"/>
          <w:sz w:val="25"/>
          <w:szCs w:val="25"/>
          <w:lang w:bidi="hi-IN"/>
        </w:rPr>
        <w:t xml:space="preserve">, the </w:t>
      </w:r>
      <w:proofErr w:type="spellStart"/>
      <w:r w:rsidRPr="00087FED">
        <w:rPr>
          <w:rFonts w:ascii="Times New Roman" w:eastAsia="Times New Roman" w:hAnsi="Times New Roman" w:cs="Times New Roman"/>
          <w:sz w:val="25"/>
          <w:szCs w:val="25"/>
          <w:lang w:bidi="hi-IN"/>
        </w:rPr>
        <w:t>Sarpanch</w:t>
      </w:r>
      <w:proofErr w:type="spellEnd"/>
      <w:r w:rsidRPr="00087FED">
        <w:rPr>
          <w:rFonts w:ascii="Times New Roman" w:eastAsia="Times New Roman" w:hAnsi="Times New Roman" w:cs="Times New Roman"/>
          <w:sz w:val="25"/>
          <w:szCs w:val="25"/>
          <w:lang w:bidi="hi-IN"/>
        </w:rPr>
        <w:t xml:space="preserve"> has been conferred certain executive functions under sub-</w:t>
      </w:r>
      <w:hyperlink r:id="rId21" w:history="1">
        <w:r w:rsidRPr="00087FED">
          <w:rPr>
            <w:rFonts w:ascii="Times New Roman" w:eastAsia="Times New Roman" w:hAnsi="Times New Roman" w:cs="Times New Roman"/>
            <w:sz w:val="25"/>
            <w:szCs w:val="25"/>
            <w:lang w:bidi="hi-IN"/>
          </w:rPr>
          <w:t>Section 55(2)</w:t>
        </w:r>
      </w:hyperlink>
      <w:r w:rsidRPr="00087FED">
        <w:rPr>
          <w:rFonts w:ascii="Times New Roman" w:eastAsia="Times New Roman" w:hAnsi="Times New Roman" w:cs="Times New Roman"/>
          <w:sz w:val="25"/>
          <w:szCs w:val="25"/>
          <w:lang w:bidi="hi-IN"/>
        </w:rPr>
        <w:t> of the Act but the said power does not enable him to enter into a compromise. The said power has been specifically postulated in </w:t>
      </w:r>
      <w:hyperlink r:id="rId22" w:history="1">
        <w:r w:rsidRPr="00087FED">
          <w:rPr>
            <w:rFonts w:ascii="Times New Roman" w:eastAsia="Times New Roman" w:hAnsi="Times New Roman" w:cs="Times New Roman"/>
            <w:sz w:val="25"/>
            <w:szCs w:val="25"/>
            <w:lang w:bidi="hi-IN"/>
          </w:rPr>
          <w:t>Section 101</w:t>
        </w:r>
      </w:hyperlink>
      <w:r w:rsidRPr="00087FED">
        <w:rPr>
          <w:rFonts w:ascii="Times New Roman" w:eastAsia="Times New Roman" w:hAnsi="Times New Roman" w:cs="Times New Roman"/>
          <w:sz w:val="25"/>
          <w:szCs w:val="25"/>
          <w:lang w:bidi="hi-IN"/>
        </w:rPr>
        <w:t xml:space="preserve"> of the Act and it is significant to note that the said power has been conferred on the village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w:t>
      </w:r>
      <w:r w:rsidR="002A4E48">
        <w:rPr>
          <w:rFonts w:ascii="Times New Roman" w:eastAsia="Times New Roman" w:hAnsi="Times New Roman" w:cs="Times New Roman"/>
          <w:sz w:val="25"/>
          <w:szCs w:val="25"/>
          <w:lang w:bidi="hi-IN"/>
        </w:rPr>
        <w:t>”</w:t>
      </w:r>
    </w:p>
    <w:p w:rsidR="002A4E48" w:rsidRPr="00087FED" w:rsidRDefault="002A4E48" w:rsidP="00087FED">
      <w:pPr>
        <w:spacing w:after="0" w:line="240" w:lineRule="auto"/>
        <w:jc w:val="both"/>
        <w:rPr>
          <w:rFonts w:ascii="Times New Roman" w:eastAsia="Times New Roman" w:hAnsi="Times New Roman" w:cs="Times New Roman"/>
          <w:sz w:val="25"/>
          <w:szCs w:val="25"/>
          <w:lang w:bidi="hi-IN"/>
        </w:rPr>
      </w:pPr>
    </w:p>
    <w:p w:rsidR="00087FED" w:rsidRDefault="00087FED" w:rsidP="00087FED">
      <w:pPr>
        <w:spacing w:after="0" w:line="240" w:lineRule="auto"/>
        <w:jc w:val="both"/>
        <w:rPr>
          <w:rFonts w:ascii="Times New Roman" w:eastAsia="Times New Roman" w:hAnsi="Times New Roman" w:cs="Times New Roman"/>
          <w:sz w:val="25"/>
          <w:szCs w:val="25"/>
          <w:lang w:bidi="hi-IN"/>
        </w:rPr>
      </w:pPr>
      <w:r w:rsidRPr="00087FED">
        <w:rPr>
          <w:rFonts w:ascii="Times New Roman" w:eastAsia="Times New Roman" w:hAnsi="Times New Roman" w:cs="Times New Roman"/>
          <w:sz w:val="25"/>
          <w:szCs w:val="25"/>
          <w:lang w:bidi="hi-IN"/>
        </w:rPr>
        <w:t>14. </w:t>
      </w:r>
      <w:hyperlink r:id="rId23" w:history="1">
        <w:r w:rsidRPr="00087FED">
          <w:rPr>
            <w:rFonts w:ascii="Times New Roman" w:eastAsia="Times New Roman" w:hAnsi="Times New Roman" w:cs="Times New Roman"/>
            <w:sz w:val="25"/>
            <w:szCs w:val="25"/>
            <w:lang w:bidi="hi-IN"/>
          </w:rPr>
          <w:t>Section 5</w:t>
        </w:r>
      </w:hyperlink>
      <w:r w:rsidRPr="00087FED">
        <w:rPr>
          <w:rFonts w:ascii="Times New Roman" w:eastAsia="Times New Roman" w:hAnsi="Times New Roman" w:cs="Times New Roman"/>
          <w:sz w:val="25"/>
          <w:szCs w:val="25"/>
          <w:lang w:bidi="hi-IN"/>
        </w:rPr>
        <w:t xml:space="preserve"> of the Act, as we have stated earlier, clearly </w:t>
      </w:r>
      <w:proofErr w:type="gramStart"/>
      <w:r w:rsidRPr="00087FED">
        <w:rPr>
          <w:rFonts w:ascii="Times New Roman" w:eastAsia="Times New Roman" w:hAnsi="Times New Roman" w:cs="Times New Roman"/>
          <w:sz w:val="25"/>
          <w:szCs w:val="25"/>
          <w:lang w:bidi="hi-IN"/>
        </w:rPr>
        <w:t>lays</w:t>
      </w:r>
      <w:proofErr w:type="gramEnd"/>
      <w:r w:rsidRPr="00087FED">
        <w:rPr>
          <w:rFonts w:ascii="Times New Roman" w:eastAsia="Times New Roman" w:hAnsi="Times New Roman" w:cs="Times New Roman"/>
          <w:sz w:val="25"/>
          <w:szCs w:val="25"/>
          <w:lang w:bidi="hi-IN"/>
        </w:rPr>
        <w:t xml:space="preserve"> down that a village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is a body corporate. </w:t>
      </w:r>
      <w:hyperlink r:id="rId24" w:history="1">
        <w:r w:rsidRPr="002A4E48">
          <w:rPr>
            <w:rFonts w:ascii="Times New Roman" w:eastAsia="Times New Roman" w:hAnsi="Times New Roman" w:cs="Times New Roman"/>
            <w:i/>
            <w:iCs/>
            <w:sz w:val="25"/>
            <w:szCs w:val="25"/>
            <w:lang w:bidi="hi-IN"/>
          </w:rPr>
          <w:t>In Daman Singh and others v. State of Punjab and others</w:t>
        </w:r>
      </w:hyperlink>
      <w:r w:rsidRPr="00087FED">
        <w:rPr>
          <w:rFonts w:ascii="Times New Roman" w:eastAsia="Times New Roman" w:hAnsi="Times New Roman" w:cs="Times New Roman"/>
          <w:i/>
          <w:iCs/>
          <w:sz w:val="20"/>
          <w:szCs w:val="20"/>
          <w:vertAlign w:val="superscript"/>
          <w:lang w:bidi="hi-IN"/>
        </w:rPr>
        <w:t>2</w:t>
      </w:r>
      <w:r w:rsidRPr="00087FED">
        <w:rPr>
          <w:rFonts w:ascii="Times New Roman" w:eastAsia="Times New Roman" w:hAnsi="Times New Roman" w:cs="Times New Roman"/>
          <w:sz w:val="25"/>
          <w:szCs w:val="25"/>
          <w:lang w:bidi="hi-IN"/>
        </w:rPr>
        <w:t xml:space="preserve"> while dealing with validity of various cooperative societies Act, the Court referred to </w:t>
      </w:r>
      <w:hyperlink r:id="rId25" w:history="1">
        <w:r w:rsidRPr="00087FED">
          <w:rPr>
            <w:rFonts w:ascii="Times New Roman" w:eastAsia="Times New Roman" w:hAnsi="Times New Roman" w:cs="Times New Roman"/>
            <w:sz w:val="25"/>
            <w:szCs w:val="25"/>
            <w:lang w:bidi="hi-IN"/>
          </w:rPr>
          <w:t>Section 30</w:t>
        </w:r>
      </w:hyperlink>
      <w:r w:rsidRPr="00087FED">
        <w:rPr>
          <w:rFonts w:ascii="Times New Roman" w:eastAsia="Times New Roman" w:hAnsi="Times New Roman" w:cs="Times New Roman"/>
          <w:sz w:val="25"/>
          <w:szCs w:val="25"/>
          <w:lang w:bidi="hi-IN"/>
        </w:rPr>
        <w:t xml:space="preserve"> of Punjab Cooperative Societies Act, 1961 which provided that the registration of cooperative societies </w:t>
      </w:r>
      <w:proofErr w:type="gramStart"/>
      <w:r w:rsidRPr="00087FED">
        <w:rPr>
          <w:rFonts w:ascii="Times New Roman" w:eastAsia="Times New Roman" w:hAnsi="Times New Roman" w:cs="Times New Roman"/>
          <w:sz w:val="25"/>
          <w:szCs w:val="25"/>
          <w:lang w:bidi="hi-IN"/>
        </w:rPr>
        <w:lastRenderedPageBreak/>
        <w:t>shall</w:t>
      </w:r>
      <w:proofErr w:type="gramEnd"/>
      <w:r w:rsidRPr="00087FED">
        <w:rPr>
          <w:rFonts w:ascii="Times New Roman" w:eastAsia="Times New Roman" w:hAnsi="Times New Roman" w:cs="Times New Roman"/>
          <w:sz w:val="25"/>
          <w:szCs w:val="25"/>
          <w:lang w:bidi="hi-IN"/>
        </w:rPr>
        <w:t xml:space="preserve"> make it a body corporate. While dealing the concept of corporation the larger Bench stated:-</w:t>
      </w:r>
    </w:p>
    <w:p w:rsidR="002A4E48" w:rsidRPr="00087FED" w:rsidRDefault="002A4E48" w:rsidP="00087FED">
      <w:pPr>
        <w:spacing w:after="0" w:line="240" w:lineRule="auto"/>
        <w:jc w:val="both"/>
        <w:rPr>
          <w:rFonts w:ascii="Times New Roman" w:eastAsia="Times New Roman" w:hAnsi="Times New Roman" w:cs="Times New Roman"/>
          <w:sz w:val="25"/>
          <w:szCs w:val="25"/>
          <w:lang w:bidi="hi-IN"/>
        </w:rPr>
      </w:pPr>
    </w:p>
    <w:p w:rsidR="00087FED" w:rsidRDefault="00087FED" w:rsidP="00087FED">
      <w:pPr>
        <w:spacing w:after="0" w:line="240" w:lineRule="auto"/>
        <w:jc w:val="both"/>
        <w:rPr>
          <w:rFonts w:ascii="Times New Roman" w:eastAsia="Times New Roman" w:hAnsi="Times New Roman" w:cs="Times New Roman"/>
          <w:sz w:val="25"/>
          <w:szCs w:val="25"/>
          <w:lang w:bidi="hi-IN"/>
        </w:rPr>
      </w:pPr>
      <w:r w:rsidRPr="00087FED">
        <w:rPr>
          <w:rFonts w:ascii="Times New Roman" w:eastAsia="Times New Roman" w:hAnsi="Times New Roman" w:cs="Times New Roman"/>
          <w:sz w:val="25"/>
          <w:szCs w:val="25"/>
          <w:lang w:bidi="hi-IN"/>
        </w:rPr>
        <w:t xml:space="preserve">“What is a corporation? In </w:t>
      </w:r>
      <w:proofErr w:type="spellStart"/>
      <w:r w:rsidRPr="00087FED">
        <w:rPr>
          <w:rFonts w:ascii="Times New Roman" w:eastAsia="Times New Roman" w:hAnsi="Times New Roman" w:cs="Times New Roman"/>
          <w:sz w:val="25"/>
          <w:szCs w:val="25"/>
          <w:lang w:bidi="hi-IN"/>
        </w:rPr>
        <w:t>Halsbury’s</w:t>
      </w:r>
      <w:proofErr w:type="spellEnd"/>
      <w:r w:rsidRPr="00087FED">
        <w:rPr>
          <w:rFonts w:ascii="Times New Roman" w:eastAsia="Times New Roman" w:hAnsi="Times New Roman" w:cs="Times New Roman"/>
          <w:sz w:val="25"/>
          <w:szCs w:val="25"/>
          <w:lang w:bidi="hi-IN"/>
        </w:rPr>
        <w:t xml:space="preserve"> Laws of England, 4th </w:t>
      </w:r>
      <w:proofErr w:type="gramStart"/>
      <w:r w:rsidRPr="00087FED">
        <w:rPr>
          <w:rFonts w:ascii="Times New Roman" w:eastAsia="Times New Roman" w:hAnsi="Times New Roman" w:cs="Times New Roman"/>
          <w:sz w:val="25"/>
          <w:szCs w:val="25"/>
          <w:lang w:bidi="hi-IN"/>
        </w:rPr>
        <w:t>Edition.,</w:t>
      </w:r>
      <w:proofErr w:type="gramEnd"/>
      <w:r w:rsidRPr="00087FED">
        <w:rPr>
          <w:rFonts w:ascii="Times New Roman" w:eastAsia="Times New Roman" w:hAnsi="Times New Roman" w:cs="Times New Roman"/>
          <w:sz w:val="25"/>
          <w:szCs w:val="25"/>
          <w:lang w:bidi="hi-IN"/>
        </w:rPr>
        <w:t xml:space="preserve"> Volume 9, paragraph 1201, it is said:</w:t>
      </w:r>
    </w:p>
    <w:p w:rsidR="002A4E48" w:rsidRPr="00087FED" w:rsidRDefault="002A4E48" w:rsidP="00087FED">
      <w:pPr>
        <w:spacing w:after="0" w:line="240" w:lineRule="auto"/>
        <w:jc w:val="both"/>
        <w:rPr>
          <w:rFonts w:ascii="Times New Roman" w:eastAsia="Times New Roman" w:hAnsi="Times New Roman" w:cs="Times New Roman"/>
          <w:sz w:val="25"/>
          <w:szCs w:val="25"/>
          <w:lang w:bidi="hi-IN"/>
        </w:rPr>
      </w:pPr>
    </w:p>
    <w:p w:rsidR="00087FED" w:rsidRDefault="00087FED" w:rsidP="00087FED">
      <w:pPr>
        <w:spacing w:after="0" w:line="240" w:lineRule="auto"/>
        <w:jc w:val="both"/>
        <w:rPr>
          <w:rFonts w:ascii="Times New Roman" w:eastAsia="Times New Roman" w:hAnsi="Times New Roman" w:cs="Times New Roman"/>
          <w:sz w:val="25"/>
          <w:szCs w:val="25"/>
          <w:lang w:bidi="hi-IN"/>
        </w:rPr>
      </w:pPr>
      <w:r w:rsidRPr="00087FED">
        <w:rPr>
          <w:rFonts w:ascii="Times New Roman" w:eastAsia="Times New Roman" w:hAnsi="Times New Roman" w:cs="Times New Roman"/>
          <w:sz w:val="25"/>
          <w:szCs w:val="25"/>
          <w:lang w:bidi="hi-IN"/>
        </w:rPr>
        <w:t xml:space="preserve">“A corporation may be defined as a body of persons (in the case of a corporation aggregate) or an office (in the case of a corporation sole) which is </w:t>
      </w:r>
      <w:proofErr w:type="spellStart"/>
      <w:r w:rsidRPr="00087FED">
        <w:rPr>
          <w:rFonts w:ascii="Times New Roman" w:eastAsia="Times New Roman" w:hAnsi="Times New Roman" w:cs="Times New Roman"/>
          <w:sz w:val="25"/>
          <w:szCs w:val="25"/>
          <w:lang w:bidi="hi-IN"/>
        </w:rPr>
        <w:t>recognised</w:t>
      </w:r>
      <w:proofErr w:type="spellEnd"/>
      <w:r w:rsidRPr="00087FED">
        <w:rPr>
          <w:rFonts w:ascii="Times New Roman" w:eastAsia="Times New Roman" w:hAnsi="Times New Roman" w:cs="Times New Roman"/>
          <w:sz w:val="25"/>
          <w:szCs w:val="25"/>
          <w:lang w:bidi="hi-IN"/>
        </w:rPr>
        <w:t xml:space="preserve"> by the law as having a personality which is distinct from the separate personalities of the members of the body or the personality of the individual holder for the time being of the office in question.” A corporation aggregate has been defined in </w:t>
      </w:r>
      <w:proofErr w:type="spellStart"/>
      <w:r w:rsidRPr="00087FED">
        <w:rPr>
          <w:rFonts w:ascii="Times New Roman" w:eastAsia="Times New Roman" w:hAnsi="Times New Roman" w:cs="Times New Roman"/>
          <w:sz w:val="25"/>
          <w:szCs w:val="25"/>
          <w:lang w:bidi="hi-IN"/>
        </w:rPr>
        <w:t>para</w:t>
      </w:r>
      <w:proofErr w:type="spellEnd"/>
      <w:r w:rsidRPr="00087FED">
        <w:rPr>
          <w:rFonts w:ascii="Times New Roman" w:eastAsia="Times New Roman" w:hAnsi="Times New Roman" w:cs="Times New Roman"/>
          <w:sz w:val="25"/>
          <w:szCs w:val="25"/>
          <w:lang w:bidi="hi-IN"/>
        </w:rPr>
        <w:t xml:space="preserve"> 1204 as, “[A] collection of individuals united into one body under a special denomination, having perpetual succession under an artificial form, and vested by the policy of the law with the capacity of acting in several respects as an individual, particularly of taking and granting property, of contracting obligations and of suing and being sued, of enjoying privileges and immunities in common and of exercising a variety of political rights, more or less extensive, according to the design of its institution, or the powers conferred upon it, either at the time of its creation or at any subsequent period of its existence” Thereafter the court referred to another Constitution Bench decision in </w:t>
      </w:r>
      <w:hyperlink r:id="rId26" w:history="1">
        <w:r w:rsidRPr="002A4E48">
          <w:rPr>
            <w:rFonts w:ascii="Times New Roman" w:eastAsia="Times New Roman" w:hAnsi="Times New Roman" w:cs="Times New Roman"/>
            <w:i/>
            <w:iCs/>
            <w:sz w:val="25"/>
            <w:szCs w:val="25"/>
            <w:lang w:bidi="hi-IN"/>
          </w:rPr>
          <w:t xml:space="preserve">Board of Trustees, </w:t>
        </w:r>
        <w:proofErr w:type="spellStart"/>
        <w:r w:rsidRPr="002A4E48">
          <w:rPr>
            <w:rFonts w:ascii="Times New Roman" w:eastAsia="Times New Roman" w:hAnsi="Times New Roman" w:cs="Times New Roman"/>
            <w:i/>
            <w:iCs/>
            <w:sz w:val="25"/>
            <w:szCs w:val="25"/>
            <w:lang w:bidi="hi-IN"/>
          </w:rPr>
          <w:t>Ayurvedic</w:t>
        </w:r>
        <w:proofErr w:type="spellEnd"/>
        <w:r w:rsidRPr="002A4E48">
          <w:rPr>
            <w:rFonts w:ascii="Times New Roman" w:eastAsia="Times New Roman" w:hAnsi="Times New Roman" w:cs="Times New Roman"/>
            <w:i/>
            <w:iCs/>
            <w:sz w:val="25"/>
            <w:szCs w:val="25"/>
            <w:lang w:bidi="hi-IN"/>
          </w:rPr>
          <w:t xml:space="preserve"> and </w:t>
        </w:r>
        <w:proofErr w:type="spellStart"/>
        <w:r w:rsidRPr="002A4E48">
          <w:rPr>
            <w:rFonts w:ascii="Times New Roman" w:eastAsia="Times New Roman" w:hAnsi="Times New Roman" w:cs="Times New Roman"/>
            <w:i/>
            <w:iCs/>
            <w:sz w:val="25"/>
            <w:szCs w:val="25"/>
            <w:lang w:bidi="hi-IN"/>
          </w:rPr>
          <w:t>Unani</w:t>
        </w:r>
        <w:proofErr w:type="spellEnd"/>
        <w:r w:rsidRPr="002A4E48">
          <w:rPr>
            <w:rFonts w:ascii="Times New Roman" w:eastAsia="Times New Roman" w:hAnsi="Times New Roman" w:cs="Times New Roman"/>
            <w:i/>
            <w:iCs/>
            <w:sz w:val="25"/>
            <w:szCs w:val="25"/>
            <w:lang w:bidi="hi-IN"/>
          </w:rPr>
          <w:t xml:space="preserve"> Tibia College, Delhi v. State of Delhi</w:t>
        </w:r>
      </w:hyperlink>
      <w:r w:rsidR="002A4E48" w:rsidRPr="002A4E48">
        <w:rPr>
          <w:rFonts w:ascii="Times New Roman" w:eastAsia="Times New Roman" w:hAnsi="Times New Roman" w:cs="Times New Roman"/>
          <w:i/>
          <w:iCs/>
          <w:sz w:val="20"/>
          <w:szCs w:val="20"/>
          <w:vertAlign w:val="superscript"/>
          <w:lang w:bidi="hi-IN"/>
        </w:rPr>
        <w:t>3</w:t>
      </w:r>
      <w:r w:rsidRPr="00087FED">
        <w:rPr>
          <w:rFonts w:ascii="Times New Roman" w:eastAsia="Times New Roman" w:hAnsi="Times New Roman" w:cs="Times New Roman"/>
          <w:i/>
          <w:iCs/>
          <w:sz w:val="25"/>
          <w:szCs w:val="25"/>
          <w:lang w:bidi="hi-IN"/>
        </w:rPr>
        <w:t>.</w:t>
      </w:r>
      <w:r w:rsidRPr="00087FED">
        <w:rPr>
          <w:rFonts w:ascii="Times New Roman" w:eastAsia="Times New Roman" w:hAnsi="Times New Roman" w:cs="Times New Roman"/>
          <w:sz w:val="25"/>
          <w:szCs w:val="25"/>
          <w:lang w:bidi="hi-IN"/>
        </w:rPr>
        <w:t xml:space="preserve"> In the said case the Constitution Bench had reproduced statements contained in </w:t>
      </w:r>
      <w:proofErr w:type="spellStart"/>
      <w:r w:rsidRPr="00087FED">
        <w:rPr>
          <w:rFonts w:ascii="Times New Roman" w:eastAsia="Times New Roman" w:hAnsi="Times New Roman" w:cs="Times New Roman"/>
          <w:sz w:val="25"/>
          <w:szCs w:val="25"/>
          <w:lang w:bidi="hi-IN"/>
        </w:rPr>
        <w:t>Halsbury’s</w:t>
      </w:r>
      <w:proofErr w:type="spellEnd"/>
      <w:r w:rsidRPr="00087FED">
        <w:rPr>
          <w:rFonts w:ascii="Times New Roman" w:eastAsia="Times New Roman" w:hAnsi="Times New Roman" w:cs="Times New Roman"/>
          <w:sz w:val="25"/>
          <w:szCs w:val="25"/>
          <w:lang w:bidi="hi-IN"/>
        </w:rPr>
        <w:t xml:space="preserve"> Laws of England a part of which was referred to in Daman Singh (supra) and added:-</w:t>
      </w:r>
    </w:p>
    <w:p w:rsidR="002A4E48" w:rsidRPr="00087FED" w:rsidRDefault="002A4E48" w:rsidP="00087FED">
      <w:pPr>
        <w:spacing w:after="0" w:line="240" w:lineRule="auto"/>
        <w:jc w:val="both"/>
        <w:rPr>
          <w:rFonts w:ascii="Times New Roman" w:eastAsia="Times New Roman" w:hAnsi="Times New Roman" w:cs="Times New Roman"/>
          <w:sz w:val="25"/>
          <w:szCs w:val="25"/>
          <w:lang w:bidi="hi-IN"/>
        </w:rPr>
      </w:pPr>
    </w:p>
    <w:p w:rsidR="00087FED" w:rsidRDefault="00087FED" w:rsidP="002A4E48">
      <w:pPr>
        <w:spacing w:after="0" w:line="240" w:lineRule="auto"/>
        <w:ind w:left="720"/>
        <w:jc w:val="both"/>
        <w:rPr>
          <w:rFonts w:ascii="Times New Roman" w:eastAsia="Times New Roman" w:hAnsi="Times New Roman" w:cs="Times New Roman"/>
          <w:sz w:val="25"/>
          <w:szCs w:val="25"/>
          <w:lang w:bidi="hi-IN"/>
        </w:rPr>
      </w:pPr>
      <w:r w:rsidRPr="00087FED">
        <w:rPr>
          <w:rFonts w:ascii="Times New Roman" w:eastAsia="Times New Roman" w:hAnsi="Times New Roman" w:cs="Times New Roman"/>
          <w:sz w:val="25"/>
          <w:szCs w:val="25"/>
          <w:lang w:bidi="hi-IN"/>
        </w:rPr>
        <w:t>“A corporation aggregate has therefore only one capacity, namely, its corporate capacity. A corporation aggregate may be [</w:t>
      </w:r>
      <w:proofErr w:type="spellStart"/>
      <w:r w:rsidRPr="00087FED">
        <w:rPr>
          <w:rFonts w:ascii="Times New Roman" w:eastAsia="Times New Roman" w:hAnsi="Times New Roman" w:cs="Times New Roman"/>
          <w:sz w:val="25"/>
          <w:szCs w:val="25"/>
          <w:lang w:bidi="hi-IN"/>
        </w:rPr>
        <w:t>pic</w:t>
      </w:r>
      <w:proofErr w:type="spellEnd"/>
      <w:proofErr w:type="gramStart"/>
      <w:r w:rsidRPr="00087FED">
        <w:rPr>
          <w:rFonts w:ascii="Times New Roman" w:eastAsia="Times New Roman" w:hAnsi="Times New Roman" w:cs="Times New Roman"/>
          <w:sz w:val="25"/>
          <w:szCs w:val="25"/>
          <w:lang w:bidi="hi-IN"/>
        </w:rPr>
        <w:t>]a</w:t>
      </w:r>
      <w:proofErr w:type="gramEnd"/>
      <w:r w:rsidRPr="00087FED">
        <w:rPr>
          <w:rFonts w:ascii="Times New Roman" w:eastAsia="Times New Roman" w:hAnsi="Times New Roman" w:cs="Times New Roman"/>
          <w:sz w:val="25"/>
          <w:szCs w:val="25"/>
          <w:lang w:bidi="hi-IN"/>
        </w:rPr>
        <w:t xml:space="preserve"> trading corporation or a non-trading corporation. The usual examples of a trading corporation are (1) charter companies, (2) companies incorporated by special Acts of Parliament, (3) companies registered under the </w:t>
      </w:r>
      <w:hyperlink r:id="rId27" w:history="1">
        <w:r w:rsidRPr="00087FED">
          <w:rPr>
            <w:rFonts w:ascii="Times New Roman" w:eastAsia="Times New Roman" w:hAnsi="Times New Roman" w:cs="Times New Roman"/>
            <w:sz w:val="25"/>
            <w:szCs w:val="25"/>
            <w:lang w:bidi="hi-IN"/>
          </w:rPr>
          <w:t>Companies Act</w:t>
        </w:r>
      </w:hyperlink>
      <w:r w:rsidRPr="00087FED">
        <w:rPr>
          <w:rFonts w:ascii="Times New Roman" w:eastAsia="Times New Roman" w:hAnsi="Times New Roman" w:cs="Times New Roman"/>
          <w:sz w:val="25"/>
          <w:szCs w:val="25"/>
          <w:lang w:bidi="hi-IN"/>
        </w:rPr>
        <w:t xml:space="preserve">, etc. Non-trading corporations are illustrated by (1) municipal corporations, (2) district boards, (3) benevolent institutions, (4) universities etc. An essential element in the legal conception of a corporation is that its identity is continuous, that is, that the original member or members and his or their successors are one. In law the individual </w:t>
      </w:r>
      <w:proofErr w:type="spellStart"/>
      <w:r w:rsidRPr="00087FED">
        <w:rPr>
          <w:rFonts w:ascii="Times New Roman" w:eastAsia="Times New Roman" w:hAnsi="Times New Roman" w:cs="Times New Roman"/>
          <w:sz w:val="25"/>
          <w:szCs w:val="25"/>
          <w:lang w:bidi="hi-IN"/>
        </w:rPr>
        <w:t>corporators</w:t>
      </w:r>
      <w:proofErr w:type="spellEnd"/>
      <w:r w:rsidRPr="00087FED">
        <w:rPr>
          <w:rFonts w:ascii="Times New Roman" w:eastAsia="Times New Roman" w:hAnsi="Times New Roman" w:cs="Times New Roman"/>
          <w:sz w:val="25"/>
          <w:szCs w:val="25"/>
          <w:lang w:bidi="hi-IN"/>
        </w:rPr>
        <w:t xml:space="preserve">, or members, of which it is composed are something wholly different from the corporation itself; for a corporation is a legal persona just as much as an individual. Thus, it has been held that a name is essential to a corporation; that a corporation aggregate can, as a general rule, only act or express its will by deed under its common seal; that at the present day in England a corporation is created by one or other of two methods, namely, by Royal Charter of incorporation from the Crown or by the authority of Parliament that is to say, by or by virtue of statute. There is authority of long standing for saying that the essence of a corporation consists in (1) lawful authority of incorporation, (2) the persons to be incorporated, (3) a name by which the persons are incorporated, (4) a place, and (5) words sufficient in law to show incorporation. No particular words are necessary for the creation of a corporation; any expression showing an intention to incorporate will be sufficient.” The purpose of referring to the same is that the village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by a specific provision of the Act is regarded as a body corporate. A body corporate as has been held can sue or be sued in its name. </w:t>
      </w:r>
      <w:hyperlink r:id="rId28" w:history="1">
        <w:r w:rsidRPr="00087FED">
          <w:rPr>
            <w:rFonts w:ascii="Times New Roman" w:eastAsia="Times New Roman" w:hAnsi="Times New Roman" w:cs="Times New Roman"/>
            <w:sz w:val="25"/>
            <w:szCs w:val="25"/>
            <w:lang w:bidi="hi-IN"/>
          </w:rPr>
          <w:t>Section 101</w:t>
        </w:r>
      </w:hyperlink>
      <w:r w:rsidRPr="00087FED">
        <w:rPr>
          <w:rFonts w:ascii="Times New Roman" w:eastAsia="Times New Roman" w:hAnsi="Times New Roman" w:cs="Times New Roman"/>
          <w:sz w:val="25"/>
          <w:szCs w:val="25"/>
          <w:lang w:bidi="hi-IN"/>
        </w:rPr>
        <w:t xml:space="preserve">, which we have already </w:t>
      </w:r>
      <w:r w:rsidRPr="00087FED">
        <w:rPr>
          <w:rFonts w:ascii="Times New Roman" w:eastAsia="Times New Roman" w:hAnsi="Times New Roman" w:cs="Times New Roman"/>
          <w:sz w:val="25"/>
          <w:szCs w:val="25"/>
          <w:lang w:bidi="hi-IN"/>
        </w:rPr>
        <w:lastRenderedPageBreak/>
        <w:t xml:space="preserve">reproduced, confers power on the village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to enter into a compromise. As the factual matrix has been </w:t>
      </w:r>
      <w:proofErr w:type="spellStart"/>
      <w:r w:rsidRPr="00087FED">
        <w:rPr>
          <w:rFonts w:ascii="Times New Roman" w:eastAsia="Times New Roman" w:hAnsi="Times New Roman" w:cs="Times New Roman"/>
          <w:sz w:val="25"/>
          <w:szCs w:val="25"/>
          <w:lang w:bidi="hi-IN"/>
        </w:rPr>
        <w:t>uncurtained</w:t>
      </w:r>
      <w:proofErr w:type="spellEnd"/>
      <w:r w:rsidRPr="00087FED">
        <w:rPr>
          <w:rFonts w:ascii="Times New Roman" w:eastAsia="Times New Roman" w:hAnsi="Times New Roman" w:cs="Times New Roman"/>
          <w:sz w:val="25"/>
          <w:szCs w:val="25"/>
          <w:lang w:bidi="hi-IN"/>
        </w:rPr>
        <w:t xml:space="preserve">, the village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represented itself through the </w:t>
      </w:r>
      <w:proofErr w:type="spellStart"/>
      <w:r w:rsidRPr="00087FED">
        <w:rPr>
          <w:rFonts w:ascii="Times New Roman" w:eastAsia="Times New Roman" w:hAnsi="Times New Roman" w:cs="Times New Roman"/>
          <w:sz w:val="25"/>
          <w:szCs w:val="25"/>
          <w:lang w:bidi="hi-IN"/>
        </w:rPr>
        <w:t>Sarpanch</w:t>
      </w:r>
      <w:proofErr w:type="spellEnd"/>
      <w:r w:rsidRPr="00087FED">
        <w:rPr>
          <w:rFonts w:ascii="Times New Roman" w:eastAsia="Times New Roman" w:hAnsi="Times New Roman" w:cs="Times New Roman"/>
          <w:sz w:val="25"/>
          <w:szCs w:val="25"/>
          <w:lang w:bidi="hi-IN"/>
        </w:rPr>
        <w:t xml:space="preserve">. Nothing has been brought on record that the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had conferred any authority on the </w:t>
      </w:r>
      <w:proofErr w:type="spellStart"/>
      <w:r w:rsidRPr="00087FED">
        <w:rPr>
          <w:rFonts w:ascii="Times New Roman" w:eastAsia="Times New Roman" w:hAnsi="Times New Roman" w:cs="Times New Roman"/>
          <w:sz w:val="25"/>
          <w:szCs w:val="25"/>
          <w:lang w:bidi="hi-IN"/>
        </w:rPr>
        <w:t>Sarpanch</w:t>
      </w:r>
      <w:proofErr w:type="spellEnd"/>
      <w:r w:rsidRPr="00087FED">
        <w:rPr>
          <w:rFonts w:ascii="Times New Roman" w:eastAsia="Times New Roman" w:hAnsi="Times New Roman" w:cs="Times New Roman"/>
          <w:sz w:val="25"/>
          <w:szCs w:val="25"/>
          <w:lang w:bidi="hi-IN"/>
        </w:rPr>
        <w:t xml:space="preserve"> to enter into any kind of settlement with the workman, the first respondent herein. In the absence of any authority and in the absence of any statutory permissibility it is absolutely inconceivable in law that a </w:t>
      </w:r>
      <w:proofErr w:type="spellStart"/>
      <w:r w:rsidRPr="00087FED">
        <w:rPr>
          <w:rFonts w:ascii="Times New Roman" w:eastAsia="Times New Roman" w:hAnsi="Times New Roman" w:cs="Times New Roman"/>
          <w:sz w:val="25"/>
          <w:szCs w:val="25"/>
          <w:lang w:bidi="hi-IN"/>
        </w:rPr>
        <w:t>Sarpanch</w:t>
      </w:r>
      <w:proofErr w:type="spellEnd"/>
      <w:r w:rsidRPr="00087FED">
        <w:rPr>
          <w:rFonts w:ascii="Times New Roman" w:eastAsia="Times New Roman" w:hAnsi="Times New Roman" w:cs="Times New Roman"/>
          <w:sz w:val="25"/>
          <w:szCs w:val="25"/>
          <w:lang w:bidi="hi-IN"/>
        </w:rPr>
        <w:t xml:space="preserve"> can enter into settlement with a workman.</w:t>
      </w:r>
    </w:p>
    <w:p w:rsidR="002A4E48" w:rsidRPr="00087FED" w:rsidRDefault="002A4E48" w:rsidP="002A4E48">
      <w:pPr>
        <w:spacing w:after="0" w:line="240" w:lineRule="auto"/>
        <w:ind w:left="720"/>
        <w:jc w:val="both"/>
        <w:rPr>
          <w:rFonts w:ascii="Times New Roman" w:eastAsia="Times New Roman" w:hAnsi="Times New Roman" w:cs="Times New Roman"/>
          <w:sz w:val="25"/>
          <w:szCs w:val="25"/>
          <w:lang w:bidi="hi-IN"/>
        </w:rPr>
      </w:pPr>
    </w:p>
    <w:p w:rsidR="00087FED" w:rsidRDefault="00087FED" w:rsidP="00087FED">
      <w:pPr>
        <w:spacing w:after="0" w:line="240" w:lineRule="auto"/>
        <w:jc w:val="both"/>
        <w:rPr>
          <w:rFonts w:ascii="Times New Roman" w:eastAsia="Times New Roman" w:hAnsi="Times New Roman" w:cs="Times New Roman"/>
          <w:sz w:val="25"/>
          <w:szCs w:val="25"/>
          <w:lang w:bidi="hi-IN"/>
        </w:rPr>
      </w:pPr>
      <w:r w:rsidRPr="00087FED">
        <w:rPr>
          <w:rFonts w:ascii="Times New Roman" w:eastAsia="Times New Roman" w:hAnsi="Times New Roman" w:cs="Times New Roman"/>
          <w:sz w:val="25"/>
          <w:szCs w:val="25"/>
          <w:lang w:bidi="hi-IN"/>
        </w:rPr>
        <w:t>15. Another material aspect which is required to be taken note of is that the learned Single Judge has referred to </w:t>
      </w:r>
      <w:hyperlink r:id="rId29" w:history="1">
        <w:r w:rsidRPr="00087FED">
          <w:rPr>
            <w:rFonts w:ascii="Times New Roman" w:eastAsia="Times New Roman" w:hAnsi="Times New Roman" w:cs="Times New Roman"/>
            <w:sz w:val="25"/>
            <w:szCs w:val="25"/>
            <w:lang w:bidi="hi-IN"/>
          </w:rPr>
          <w:t>Section 2(g)</w:t>
        </w:r>
      </w:hyperlink>
      <w:r w:rsidRPr="00087FED">
        <w:rPr>
          <w:rFonts w:ascii="Times New Roman" w:eastAsia="Times New Roman" w:hAnsi="Times New Roman" w:cs="Times New Roman"/>
          <w:sz w:val="25"/>
          <w:szCs w:val="25"/>
          <w:lang w:bidi="hi-IN"/>
        </w:rPr>
        <w:t xml:space="preserve"> of Industrial Disputes Act, 1947. It defines the term “employer”. We are disposed to think that by no stretch of imagination it can be held that the </w:t>
      </w:r>
      <w:proofErr w:type="spellStart"/>
      <w:r w:rsidRPr="00087FED">
        <w:rPr>
          <w:rFonts w:ascii="Times New Roman" w:eastAsia="Times New Roman" w:hAnsi="Times New Roman" w:cs="Times New Roman"/>
          <w:sz w:val="25"/>
          <w:szCs w:val="25"/>
          <w:lang w:bidi="hi-IN"/>
        </w:rPr>
        <w:t>Sarpanch</w:t>
      </w:r>
      <w:proofErr w:type="spellEnd"/>
      <w:r w:rsidRPr="00087FED">
        <w:rPr>
          <w:rFonts w:ascii="Times New Roman" w:eastAsia="Times New Roman" w:hAnsi="Times New Roman" w:cs="Times New Roman"/>
          <w:sz w:val="25"/>
          <w:szCs w:val="25"/>
          <w:lang w:bidi="hi-IN"/>
        </w:rPr>
        <w:t xml:space="preserve"> is the employer of the workman. He belongs to the village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services if he had properly been appointed. It is the village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which is the employer. The laconic analysis on the part of the learned Single Judge in this regard does not commend acceptance and we are unable to agree with the same.</w:t>
      </w:r>
    </w:p>
    <w:p w:rsidR="002A4E48" w:rsidRPr="00087FED" w:rsidRDefault="002A4E48" w:rsidP="00087FED">
      <w:pPr>
        <w:spacing w:after="0" w:line="240" w:lineRule="auto"/>
        <w:jc w:val="both"/>
        <w:rPr>
          <w:rFonts w:ascii="Times New Roman" w:eastAsia="Times New Roman" w:hAnsi="Times New Roman" w:cs="Times New Roman"/>
          <w:sz w:val="25"/>
          <w:szCs w:val="25"/>
          <w:lang w:bidi="hi-IN"/>
        </w:rPr>
      </w:pPr>
    </w:p>
    <w:p w:rsidR="00087FED" w:rsidRDefault="00087FED" w:rsidP="00087FED">
      <w:pPr>
        <w:spacing w:after="0" w:line="240" w:lineRule="auto"/>
        <w:jc w:val="both"/>
        <w:rPr>
          <w:rFonts w:ascii="Times New Roman" w:eastAsia="Times New Roman" w:hAnsi="Times New Roman" w:cs="Times New Roman"/>
          <w:sz w:val="25"/>
          <w:szCs w:val="25"/>
          <w:lang w:bidi="hi-IN"/>
        </w:rPr>
      </w:pPr>
      <w:r w:rsidRPr="00087FED">
        <w:rPr>
          <w:rFonts w:ascii="Times New Roman" w:eastAsia="Times New Roman" w:hAnsi="Times New Roman" w:cs="Times New Roman"/>
          <w:sz w:val="25"/>
          <w:szCs w:val="25"/>
          <w:lang w:bidi="hi-IN"/>
        </w:rPr>
        <w:t xml:space="preserve">16. In the obtaining factual score, we are impelled to observe that a </w:t>
      </w:r>
      <w:proofErr w:type="spellStart"/>
      <w:r w:rsidRPr="00087FED">
        <w:rPr>
          <w:rFonts w:ascii="Times New Roman" w:eastAsia="Times New Roman" w:hAnsi="Times New Roman" w:cs="Times New Roman"/>
          <w:sz w:val="25"/>
          <w:szCs w:val="25"/>
          <w:lang w:bidi="hi-IN"/>
        </w:rPr>
        <w:t>Sarpanch</w:t>
      </w:r>
      <w:proofErr w:type="spellEnd"/>
      <w:r w:rsidRPr="00087FED">
        <w:rPr>
          <w:rFonts w:ascii="Times New Roman" w:eastAsia="Times New Roman" w:hAnsi="Times New Roman" w:cs="Times New Roman"/>
          <w:sz w:val="25"/>
          <w:szCs w:val="25"/>
          <w:lang w:bidi="hi-IN"/>
        </w:rPr>
        <w:t xml:space="preserve"> is required to look after the interest of the Gram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The Legislature has given certain executive powers under </w:t>
      </w:r>
      <w:hyperlink r:id="rId30" w:history="1">
        <w:r w:rsidRPr="00087FED">
          <w:rPr>
            <w:rFonts w:ascii="Times New Roman" w:eastAsia="Times New Roman" w:hAnsi="Times New Roman" w:cs="Times New Roman"/>
            <w:sz w:val="25"/>
            <w:szCs w:val="25"/>
            <w:lang w:bidi="hi-IN"/>
          </w:rPr>
          <w:t>Section 55</w:t>
        </w:r>
      </w:hyperlink>
      <w:r w:rsidRPr="00087FED">
        <w:rPr>
          <w:rFonts w:ascii="Times New Roman" w:eastAsia="Times New Roman" w:hAnsi="Times New Roman" w:cs="Times New Roman"/>
          <w:sz w:val="25"/>
          <w:szCs w:val="25"/>
          <w:lang w:bidi="hi-IN"/>
        </w:rPr>
        <w:t> of the Act. We repeat at the cost of repetition that it has its limitations. He should not rush into an area where angels fear to tread. Part IX of the Constitution has been inserted by the Constitution 73rd </w:t>
      </w:r>
      <w:hyperlink r:id="rId31" w:history="1">
        <w:r w:rsidRPr="00087FED">
          <w:rPr>
            <w:rFonts w:ascii="Times New Roman" w:eastAsia="Times New Roman" w:hAnsi="Times New Roman" w:cs="Times New Roman"/>
            <w:sz w:val="25"/>
            <w:szCs w:val="25"/>
            <w:lang w:bidi="hi-IN"/>
          </w:rPr>
          <w:t>(Amendment) Act</w:t>
        </w:r>
      </w:hyperlink>
      <w:r w:rsidRPr="00087FED">
        <w:rPr>
          <w:rFonts w:ascii="Times New Roman" w:eastAsia="Times New Roman" w:hAnsi="Times New Roman" w:cs="Times New Roman"/>
          <w:sz w:val="25"/>
          <w:szCs w:val="25"/>
          <w:lang w:bidi="hi-IN"/>
        </w:rPr>
        <w:t>, 1992. </w:t>
      </w:r>
      <w:hyperlink r:id="rId32" w:history="1">
        <w:r w:rsidRPr="00087FED">
          <w:rPr>
            <w:rFonts w:ascii="Times New Roman" w:eastAsia="Times New Roman" w:hAnsi="Times New Roman" w:cs="Times New Roman"/>
            <w:sz w:val="25"/>
            <w:szCs w:val="25"/>
            <w:lang w:bidi="hi-IN"/>
          </w:rPr>
          <w:t>Article 243</w:t>
        </w:r>
      </w:hyperlink>
      <w:r w:rsidRPr="00087FED">
        <w:rPr>
          <w:rFonts w:ascii="Times New Roman" w:eastAsia="Times New Roman" w:hAnsi="Times New Roman" w:cs="Times New Roman"/>
          <w:sz w:val="25"/>
          <w:szCs w:val="25"/>
          <w:lang w:bidi="hi-IN"/>
        </w:rPr>
        <w:t xml:space="preserve"> is the dictionary </w:t>
      </w:r>
      <w:proofErr w:type="spellStart"/>
      <w:r w:rsidRPr="00087FED">
        <w:rPr>
          <w:rFonts w:ascii="Times New Roman" w:eastAsia="Times New Roman" w:hAnsi="Times New Roman" w:cs="Times New Roman"/>
          <w:sz w:val="25"/>
          <w:szCs w:val="25"/>
          <w:lang w:bidi="hi-IN"/>
        </w:rPr>
        <w:t>clause.</w:t>
      </w:r>
      <w:hyperlink r:id="rId33" w:history="1">
        <w:r w:rsidRPr="00087FED">
          <w:rPr>
            <w:rFonts w:ascii="Times New Roman" w:eastAsia="Times New Roman" w:hAnsi="Times New Roman" w:cs="Times New Roman"/>
            <w:sz w:val="25"/>
            <w:szCs w:val="25"/>
            <w:lang w:bidi="hi-IN"/>
          </w:rPr>
          <w:t>Article</w:t>
        </w:r>
        <w:proofErr w:type="spellEnd"/>
        <w:r w:rsidRPr="00087FED">
          <w:rPr>
            <w:rFonts w:ascii="Times New Roman" w:eastAsia="Times New Roman" w:hAnsi="Times New Roman" w:cs="Times New Roman"/>
            <w:sz w:val="25"/>
            <w:szCs w:val="25"/>
            <w:lang w:bidi="hi-IN"/>
          </w:rPr>
          <w:t xml:space="preserve"> 243(d)</w:t>
        </w:r>
      </w:hyperlink>
      <w:r w:rsidRPr="00087FED">
        <w:rPr>
          <w:rFonts w:ascii="Times New Roman" w:eastAsia="Times New Roman" w:hAnsi="Times New Roman" w:cs="Times New Roman"/>
          <w:sz w:val="25"/>
          <w:szCs w:val="25"/>
          <w:lang w:bidi="hi-IN"/>
        </w:rPr>
        <w:t> defines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to mean an institution (by whatever name called) of self- government constituted under </w:t>
      </w:r>
      <w:hyperlink r:id="rId34" w:history="1">
        <w:r w:rsidRPr="00087FED">
          <w:rPr>
            <w:rFonts w:ascii="Times New Roman" w:eastAsia="Times New Roman" w:hAnsi="Times New Roman" w:cs="Times New Roman"/>
            <w:sz w:val="25"/>
            <w:szCs w:val="25"/>
            <w:lang w:bidi="hi-IN"/>
          </w:rPr>
          <w:t>article 243B</w:t>
        </w:r>
      </w:hyperlink>
      <w:r w:rsidRPr="00087FED">
        <w:rPr>
          <w:rFonts w:ascii="Times New Roman" w:eastAsia="Times New Roman" w:hAnsi="Times New Roman" w:cs="Times New Roman"/>
          <w:sz w:val="25"/>
          <w:szCs w:val="25"/>
          <w:lang w:bidi="hi-IN"/>
        </w:rPr>
        <w:t xml:space="preserve">, for the rural areas. 243B deals with the constitution of </w:t>
      </w:r>
      <w:proofErr w:type="spellStart"/>
      <w:r w:rsidRPr="00087FED">
        <w:rPr>
          <w:rFonts w:ascii="Times New Roman" w:eastAsia="Times New Roman" w:hAnsi="Times New Roman" w:cs="Times New Roman"/>
          <w:sz w:val="25"/>
          <w:szCs w:val="25"/>
          <w:lang w:bidi="hi-IN"/>
        </w:rPr>
        <w:t>Panchayats</w:t>
      </w:r>
      <w:proofErr w:type="spellEnd"/>
      <w:r w:rsidRPr="00087FED">
        <w:rPr>
          <w:rFonts w:ascii="Times New Roman" w:eastAsia="Times New Roman" w:hAnsi="Times New Roman" w:cs="Times New Roman"/>
          <w:sz w:val="25"/>
          <w:szCs w:val="25"/>
          <w:lang w:bidi="hi-IN"/>
        </w:rPr>
        <w:t xml:space="preserve">. 243C provides for composition of </w:t>
      </w:r>
      <w:proofErr w:type="spellStart"/>
      <w:r w:rsidRPr="00087FED">
        <w:rPr>
          <w:rFonts w:ascii="Times New Roman" w:eastAsia="Times New Roman" w:hAnsi="Times New Roman" w:cs="Times New Roman"/>
          <w:sz w:val="25"/>
          <w:szCs w:val="25"/>
          <w:lang w:bidi="hi-IN"/>
        </w:rPr>
        <w:t>Panchayats</w:t>
      </w:r>
      <w:proofErr w:type="spellEnd"/>
      <w:r w:rsidRPr="00087FED">
        <w:rPr>
          <w:rFonts w:ascii="Times New Roman" w:eastAsia="Times New Roman" w:hAnsi="Times New Roman" w:cs="Times New Roman"/>
          <w:sz w:val="25"/>
          <w:szCs w:val="25"/>
          <w:lang w:bidi="hi-IN"/>
        </w:rPr>
        <w:t xml:space="preserve">. 243G deals with powers, authority and responsibilities of </w:t>
      </w:r>
      <w:proofErr w:type="spellStart"/>
      <w:r w:rsidRPr="00087FED">
        <w:rPr>
          <w:rFonts w:ascii="Times New Roman" w:eastAsia="Times New Roman" w:hAnsi="Times New Roman" w:cs="Times New Roman"/>
          <w:sz w:val="25"/>
          <w:szCs w:val="25"/>
          <w:lang w:bidi="hi-IN"/>
        </w:rPr>
        <w:t>Panchayats</w:t>
      </w:r>
      <w:proofErr w:type="spellEnd"/>
      <w:r w:rsidRPr="00087FED">
        <w:rPr>
          <w:rFonts w:ascii="Times New Roman" w:eastAsia="Times New Roman" w:hAnsi="Times New Roman" w:cs="Times New Roman"/>
          <w:sz w:val="25"/>
          <w:szCs w:val="25"/>
          <w:lang w:bidi="hi-IN"/>
        </w:rPr>
        <w:t>. The said article is as follows:-</w:t>
      </w:r>
    </w:p>
    <w:p w:rsidR="002A4E48" w:rsidRPr="00087FED" w:rsidRDefault="002A4E48" w:rsidP="00087FED">
      <w:pPr>
        <w:spacing w:after="0" w:line="240" w:lineRule="auto"/>
        <w:jc w:val="both"/>
        <w:rPr>
          <w:rFonts w:ascii="Times New Roman" w:eastAsia="Times New Roman" w:hAnsi="Times New Roman" w:cs="Times New Roman"/>
          <w:sz w:val="25"/>
          <w:szCs w:val="25"/>
          <w:lang w:bidi="hi-IN"/>
        </w:rPr>
      </w:pPr>
    </w:p>
    <w:p w:rsidR="00087FED" w:rsidRDefault="00087FED" w:rsidP="002A4E48">
      <w:pPr>
        <w:spacing w:after="0" w:line="240" w:lineRule="auto"/>
        <w:ind w:left="720"/>
        <w:jc w:val="both"/>
        <w:rPr>
          <w:rFonts w:ascii="Times New Roman" w:eastAsia="Times New Roman" w:hAnsi="Times New Roman" w:cs="Times New Roman"/>
          <w:sz w:val="25"/>
          <w:szCs w:val="25"/>
          <w:lang w:bidi="hi-IN"/>
        </w:rPr>
      </w:pPr>
      <w:r w:rsidRPr="00087FED">
        <w:rPr>
          <w:rFonts w:ascii="Times New Roman" w:eastAsia="Times New Roman" w:hAnsi="Times New Roman" w:cs="Times New Roman"/>
          <w:sz w:val="25"/>
          <w:szCs w:val="25"/>
          <w:lang w:bidi="hi-IN"/>
        </w:rPr>
        <w:t xml:space="preserve">“243G. Powers, authority and responsibilities of </w:t>
      </w:r>
      <w:proofErr w:type="spellStart"/>
      <w:r w:rsidRPr="00087FED">
        <w:rPr>
          <w:rFonts w:ascii="Times New Roman" w:eastAsia="Times New Roman" w:hAnsi="Times New Roman" w:cs="Times New Roman"/>
          <w:sz w:val="25"/>
          <w:szCs w:val="25"/>
          <w:lang w:bidi="hi-IN"/>
        </w:rPr>
        <w:t>Panchayats</w:t>
      </w:r>
      <w:proofErr w:type="spellEnd"/>
      <w:r w:rsidRPr="00087FED">
        <w:rPr>
          <w:rFonts w:ascii="Times New Roman" w:eastAsia="Times New Roman" w:hAnsi="Times New Roman" w:cs="Times New Roman"/>
          <w:sz w:val="25"/>
          <w:szCs w:val="25"/>
          <w:lang w:bidi="hi-IN"/>
        </w:rPr>
        <w:t xml:space="preserve"> - Subject to the provisions of this Constitution, the Legislature of a State may, by law, endow the </w:t>
      </w:r>
      <w:proofErr w:type="spellStart"/>
      <w:r w:rsidRPr="00087FED">
        <w:rPr>
          <w:rFonts w:ascii="Times New Roman" w:eastAsia="Times New Roman" w:hAnsi="Times New Roman" w:cs="Times New Roman"/>
          <w:sz w:val="25"/>
          <w:szCs w:val="25"/>
          <w:lang w:bidi="hi-IN"/>
        </w:rPr>
        <w:t>Panchayats</w:t>
      </w:r>
      <w:proofErr w:type="spellEnd"/>
      <w:r w:rsidRPr="00087FED">
        <w:rPr>
          <w:rFonts w:ascii="Times New Roman" w:eastAsia="Times New Roman" w:hAnsi="Times New Roman" w:cs="Times New Roman"/>
          <w:sz w:val="25"/>
          <w:szCs w:val="25"/>
          <w:lang w:bidi="hi-IN"/>
        </w:rPr>
        <w:t xml:space="preserve"> with such powers and authority as may be necessary to enable them to function as institutions of self-government and such law may contain provisions for the devolution of powers and responsibilities upon </w:t>
      </w:r>
      <w:proofErr w:type="spellStart"/>
      <w:r w:rsidRPr="00087FED">
        <w:rPr>
          <w:rFonts w:ascii="Times New Roman" w:eastAsia="Times New Roman" w:hAnsi="Times New Roman" w:cs="Times New Roman"/>
          <w:sz w:val="25"/>
          <w:szCs w:val="25"/>
          <w:lang w:bidi="hi-IN"/>
        </w:rPr>
        <w:t>Panchayats</w:t>
      </w:r>
      <w:proofErr w:type="spellEnd"/>
      <w:r w:rsidRPr="00087FED">
        <w:rPr>
          <w:rFonts w:ascii="Times New Roman" w:eastAsia="Times New Roman" w:hAnsi="Times New Roman" w:cs="Times New Roman"/>
          <w:sz w:val="25"/>
          <w:szCs w:val="25"/>
          <w:lang w:bidi="hi-IN"/>
        </w:rPr>
        <w:t xml:space="preserve"> at the appropriate level, subject to such conditions as may be specified therein, with respect to-</w:t>
      </w:r>
    </w:p>
    <w:p w:rsidR="002A4E48" w:rsidRPr="00087FED" w:rsidRDefault="002A4E48" w:rsidP="002A4E48">
      <w:pPr>
        <w:spacing w:after="0" w:line="240" w:lineRule="auto"/>
        <w:ind w:left="720"/>
        <w:jc w:val="both"/>
        <w:rPr>
          <w:rFonts w:ascii="Times New Roman" w:eastAsia="Times New Roman" w:hAnsi="Times New Roman" w:cs="Times New Roman"/>
          <w:sz w:val="25"/>
          <w:szCs w:val="25"/>
          <w:lang w:bidi="hi-IN"/>
        </w:rPr>
      </w:pPr>
    </w:p>
    <w:p w:rsidR="00087FED" w:rsidRDefault="00087FED" w:rsidP="002A4E48">
      <w:pPr>
        <w:spacing w:after="0" w:line="240" w:lineRule="auto"/>
        <w:ind w:left="720"/>
        <w:jc w:val="both"/>
        <w:rPr>
          <w:rFonts w:ascii="Times New Roman" w:eastAsia="Times New Roman" w:hAnsi="Times New Roman" w:cs="Times New Roman"/>
          <w:sz w:val="25"/>
          <w:szCs w:val="25"/>
          <w:lang w:bidi="hi-IN"/>
        </w:rPr>
      </w:pPr>
      <w:r w:rsidRPr="00087FED">
        <w:rPr>
          <w:rFonts w:ascii="Times New Roman" w:eastAsia="Times New Roman" w:hAnsi="Times New Roman" w:cs="Times New Roman"/>
          <w:sz w:val="25"/>
          <w:szCs w:val="25"/>
          <w:lang w:bidi="hi-IN"/>
        </w:rPr>
        <w:t>(a) </w:t>
      </w:r>
      <w:proofErr w:type="gramStart"/>
      <w:r w:rsidRPr="00087FED">
        <w:rPr>
          <w:rFonts w:ascii="Times New Roman" w:eastAsia="Times New Roman" w:hAnsi="Times New Roman" w:cs="Times New Roman"/>
          <w:sz w:val="25"/>
          <w:szCs w:val="25"/>
          <w:lang w:bidi="hi-IN"/>
        </w:rPr>
        <w:t>the</w:t>
      </w:r>
      <w:proofErr w:type="gramEnd"/>
      <w:r w:rsidRPr="00087FED">
        <w:rPr>
          <w:rFonts w:ascii="Times New Roman" w:eastAsia="Times New Roman" w:hAnsi="Times New Roman" w:cs="Times New Roman"/>
          <w:sz w:val="25"/>
          <w:szCs w:val="25"/>
          <w:lang w:bidi="hi-IN"/>
        </w:rPr>
        <w:t xml:space="preserve"> preparation of plans for economic development and social justice;</w:t>
      </w:r>
    </w:p>
    <w:p w:rsidR="002A4E48" w:rsidRPr="00087FED" w:rsidRDefault="002A4E48" w:rsidP="002A4E48">
      <w:pPr>
        <w:spacing w:after="0" w:line="240" w:lineRule="auto"/>
        <w:ind w:left="720"/>
        <w:jc w:val="both"/>
        <w:rPr>
          <w:rFonts w:ascii="Times New Roman" w:eastAsia="Times New Roman" w:hAnsi="Times New Roman" w:cs="Times New Roman"/>
          <w:sz w:val="25"/>
          <w:szCs w:val="25"/>
          <w:lang w:bidi="hi-IN"/>
        </w:rPr>
      </w:pPr>
    </w:p>
    <w:p w:rsidR="00087FED" w:rsidRDefault="00087FED" w:rsidP="002A4E48">
      <w:pPr>
        <w:spacing w:after="0" w:line="240" w:lineRule="auto"/>
        <w:ind w:left="720"/>
        <w:jc w:val="both"/>
        <w:rPr>
          <w:rFonts w:ascii="Times New Roman" w:eastAsia="Times New Roman" w:hAnsi="Times New Roman" w:cs="Times New Roman"/>
          <w:sz w:val="25"/>
          <w:szCs w:val="25"/>
          <w:lang w:bidi="hi-IN"/>
        </w:rPr>
      </w:pPr>
      <w:r w:rsidRPr="00087FED">
        <w:rPr>
          <w:rFonts w:ascii="Times New Roman" w:eastAsia="Times New Roman" w:hAnsi="Times New Roman" w:cs="Times New Roman"/>
          <w:sz w:val="25"/>
          <w:szCs w:val="25"/>
          <w:lang w:bidi="hi-IN"/>
        </w:rPr>
        <w:t>(b) </w:t>
      </w:r>
      <w:proofErr w:type="gramStart"/>
      <w:r w:rsidRPr="00087FED">
        <w:rPr>
          <w:rFonts w:ascii="Times New Roman" w:eastAsia="Times New Roman" w:hAnsi="Times New Roman" w:cs="Times New Roman"/>
          <w:sz w:val="25"/>
          <w:szCs w:val="25"/>
          <w:lang w:bidi="hi-IN"/>
        </w:rPr>
        <w:t>the</w:t>
      </w:r>
      <w:proofErr w:type="gramEnd"/>
      <w:r w:rsidRPr="00087FED">
        <w:rPr>
          <w:rFonts w:ascii="Times New Roman" w:eastAsia="Times New Roman" w:hAnsi="Times New Roman" w:cs="Times New Roman"/>
          <w:sz w:val="25"/>
          <w:szCs w:val="25"/>
          <w:lang w:bidi="hi-IN"/>
        </w:rPr>
        <w:t xml:space="preserve"> implementation of schemes for economic development and social justice as may be entrusted to them including those in relation to the matters listed in the Eleventh Schedule.”</w:t>
      </w:r>
    </w:p>
    <w:p w:rsidR="002A4E48" w:rsidRPr="00087FED" w:rsidRDefault="002A4E48" w:rsidP="00087FED">
      <w:pPr>
        <w:spacing w:after="0" w:line="240" w:lineRule="auto"/>
        <w:jc w:val="both"/>
        <w:rPr>
          <w:rFonts w:ascii="Times New Roman" w:eastAsia="Times New Roman" w:hAnsi="Times New Roman" w:cs="Times New Roman"/>
          <w:sz w:val="25"/>
          <w:szCs w:val="25"/>
          <w:lang w:bidi="hi-IN"/>
        </w:rPr>
      </w:pPr>
    </w:p>
    <w:p w:rsidR="00087FED" w:rsidRDefault="00087FED" w:rsidP="00087FED">
      <w:pPr>
        <w:spacing w:after="0" w:line="240" w:lineRule="auto"/>
        <w:jc w:val="both"/>
        <w:rPr>
          <w:rFonts w:ascii="Times New Roman" w:eastAsia="Times New Roman" w:hAnsi="Times New Roman" w:cs="Times New Roman"/>
          <w:sz w:val="25"/>
          <w:szCs w:val="25"/>
          <w:lang w:bidi="hi-IN"/>
        </w:rPr>
      </w:pPr>
      <w:r w:rsidRPr="00087FED">
        <w:rPr>
          <w:rFonts w:ascii="Times New Roman" w:eastAsia="Times New Roman" w:hAnsi="Times New Roman" w:cs="Times New Roman"/>
          <w:sz w:val="25"/>
          <w:szCs w:val="25"/>
          <w:lang w:bidi="hi-IN"/>
        </w:rPr>
        <w:t xml:space="preserve">17. The purpose of our referring to the same is that the parliament by the Constitutional amendment required the State Legislature to bring their State laws in conformity with Part IX of the Constitution. Power has been conferred on the </w:t>
      </w:r>
      <w:proofErr w:type="spellStart"/>
      <w:r w:rsidRPr="00087FED">
        <w:rPr>
          <w:rFonts w:ascii="Times New Roman" w:eastAsia="Times New Roman" w:hAnsi="Times New Roman" w:cs="Times New Roman"/>
          <w:sz w:val="25"/>
          <w:szCs w:val="25"/>
          <w:lang w:bidi="hi-IN"/>
        </w:rPr>
        <w:t>Panchayats</w:t>
      </w:r>
      <w:proofErr w:type="spellEnd"/>
      <w:r w:rsidRPr="00087FED">
        <w:rPr>
          <w:rFonts w:ascii="Times New Roman" w:eastAsia="Times New Roman" w:hAnsi="Times New Roman" w:cs="Times New Roman"/>
          <w:sz w:val="25"/>
          <w:szCs w:val="25"/>
          <w:lang w:bidi="hi-IN"/>
        </w:rPr>
        <w:t xml:space="preserve"> so that they are able to function as an institution of self-Government. The State Legislature has also been empowered to make provisions by which powers are given to the Gram </w:t>
      </w:r>
      <w:proofErr w:type="spellStart"/>
      <w:r w:rsidRPr="00087FED">
        <w:rPr>
          <w:rFonts w:ascii="Times New Roman" w:eastAsia="Times New Roman" w:hAnsi="Times New Roman" w:cs="Times New Roman"/>
          <w:sz w:val="25"/>
          <w:szCs w:val="25"/>
          <w:lang w:bidi="hi-IN"/>
        </w:rPr>
        <w:t>Panchayats</w:t>
      </w:r>
      <w:proofErr w:type="spellEnd"/>
      <w:r w:rsidRPr="00087FED">
        <w:rPr>
          <w:rFonts w:ascii="Times New Roman" w:eastAsia="Times New Roman" w:hAnsi="Times New Roman" w:cs="Times New Roman"/>
          <w:sz w:val="25"/>
          <w:szCs w:val="25"/>
          <w:lang w:bidi="hi-IN"/>
        </w:rPr>
        <w:t xml:space="preserve">. Once </w:t>
      </w:r>
      <w:r w:rsidRPr="00087FED">
        <w:rPr>
          <w:rFonts w:ascii="Times New Roman" w:eastAsia="Times New Roman" w:hAnsi="Times New Roman" w:cs="Times New Roman"/>
          <w:sz w:val="25"/>
          <w:szCs w:val="25"/>
          <w:lang w:bidi="hi-IN"/>
        </w:rPr>
        <w:lastRenderedPageBreak/>
        <w:t xml:space="preserve">responsibility is given they are to be carried out with sanguine responsibility. A </w:t>
      </w:r>
      <w:proofErr w:type="spellStart"/>
      <w:r w:rsidRPr="00087FED">
        <w:rPr>
          <w:rFonts w:ascii="Times New Roman" w:eastAsia="Times New Roman" w:hAnsi="Times New Roman" w:cs="Times New Roman"/>
          <w:sz w:val="25"/>
          <w:szCs w:val="25"/>
          <w:lang w:bidi="hi-IN"/>
        </w:rPr>
        <w:t>Sarpanch</w:t>
      </w:r>
      <w:proofErr w:type="spellEnd"/>
      <w:r w:rsidRPr="00087FED">
        <w:rPr>
          <w:rFonts w:ascii="Times New Roman" w:eastAsia="Times New Roman" w:hAnsi="Times New Roman" w:cs="Times New Roman"/>
          <w:sz w:val="25"/>
          <w:szCs w:val="25"/>
          <w:lang w:bidi="hi-IN"/>
        </w:rPr>
        <w:t>, as we perceive in this case, by entering into a settlement has not only acted contrary to the provisions of the Act and but also the spirit of the responsibility cast on the local self-Government.</w:t>
      </w:r>
    </w:p>
    <w:p w:rsidR="002A4E48" w:rsidRPr="00087FED" w:rsidRDefault="002A4E48" w:rsidP="00087FED">
      <w:pPr>
        <w:spacing w:after="0" w:line="240" w:lineRule="auto"/>
        <w:jc w:val="both"/>
        <w:rPr>
          <w:rFonts w:ascii="Times New Roman" w:eastAsia="Times New Roman" w:hAnsi="Times New Roman" w:cs="Times New Roman"/>
          <w:sz w:val="25"/>
          <w:szCs w:val="25"/>
          <w:lang w:bidi="hi-IN"/>
        </w:rPr>
      </w:pPr>
    </w:p>
    <w:p w:rsidR="00087FED" w:rsidRDefault="00087FED" w:rsidP="00087FED">
      <w:pPr>
        <w:spacing w:after="0" w:line="240" w:lineRule="auto"/>
        <w:jc w:val="both"/>
        <w:rPr>
          <w:rFonts w:ascii="Times New Roman" w:eastAsia="Times New Roman" w:hAnsi="Times New Roman" w:cs="Times New Roman"/>
          <w:sz w:val="25"/>
          <w:szCs w:val="25"/>
          <w:lang w:bidi="hi-IN"/>
        </w:rPr>
      </w:pPr>
      <w:r w:rsidRPr="00087FED">
        <w:rPr>
          <w:rFonts w:ascii="Times New Roman" w:eastAsia="Times New Roman" w:hAnsi="Times New Roman" w:cs="Times New Roman"/>
          <w:sz w:val="25"/>
          <w:szCs w:val="25"/>
          <w:lang w:bidi="hi-IN"/>
        </w:rPr>
        <w:t xml:space="preserve">18. In this context, we cannot be oblivious of a very significant facet. The </w:t>
      </w:r>
      <w:proofErr w:type="spellStart"/>
      <w:r w:rsidRPr="00087FED">
        <w:rPr>
          <w:rFonts w:ascii="Times New Roman" w:eastAsia="Times New Roman" w:hAnsi="Times New Roman" w:cs="Times New Roman"/>
          <w:sz w:val="25"/>
          <w:szCs w:val="25"/>
          <w:lang w:bidi="hi-IN"/>
        </w:rPr>
        <w:t>Labour</w:t>
      </w:r>
      <w:proofErr w:type="spellEnd"/>
      <w:r w:rsidRPr="00087FED">
        <w:rPr>
          <w:rFonts w:ascii="Times New Roman" w:eastAsia="Times New Roman" w:hAnsi="Times New Roman" w:cs="Times New Roman"/>
          <w:sz w:val="25"/>
          <w:szCs w:val="25"/>
          <w:lang w:bidi="hi-IN"/>
        </w:rPr>
        <w:t xml:space="preserve"> Court as we find in a single line order has accepted the settlement and has not made any </w:t>
      </w:r>
      <w:proofErr w:type="spellStart"/>
      <w:r w:rsidRPr="00087FED">
        <w:rPr>
          <w:rFonts w:ascii="Times New Roman" w:eastAsia="Times New Roman" w:hAnsi="Times New Roman" w:cs="Times New Roman"/>
          <w:sz w:val="25"/>
          <w:szCs w:val="25"/>
          <w:lang w:bidi="hi-IN"/>
        </w:rPr>
        <w:t>endeavour</w:t>
      </w:r>
      <w:proofErr w:type="spellEnd"/>
      <w:r w:rsidRPr="00087FED">
        <w:rPr>
          <w:rFonts w:ascii="Times New Roman" w:eastAsia="Times New Roman" w:hAnsi="Times New Roman" w:cs="Times New Roman"/>
          <w:sz w:val="25"/>
          <w:szCs w:val="25"/>
          <w:lang w:bidi="hi-IN"/>
        </w:rPr>
        <w:t xml:space="preserve"> to even find out whether the </w:t>
      </w:r>
      <w:proofErr w:type="spellStart"/>
      <w:r w:rsidRPr="00087FED">
        <w:rPr>
          <w:rFonts w:ascii="Times New Roman" w:eastAsia="Times New Roman" w:hAnsi="Times New Roman" w:cs="Times New Roman"/>
          <w:sz w:val="25"/>
          <w:szCs w:val="25"/>
          <w:lang w:bidi="hi-IN"/>
        </w:rPr>
        <w:t>Sarpanch</w:t>
      </w:r>
      <w:proofErr w:type="spellEnd"/>
      <w:r w:rsidRPr="00087FED">
        <w:rPr>
          <w:rFonts w:ascii="Times New Roman" w:eastAsia="Times New Roman" w:hAnsi="Times New Roman" w:cs="Times New Roman"/>
          <w:sz w:val="25"/>
          <w:szCs w:val="25"/>
          <w:lang w:bidi="hi-IN"/>
        </w:rPr>
        <w:t xml:space="preserve"> was </w:t>
      </w:r>
      <w:proofErr w:type="spellStart"/>
      <w:r w:rsidRPr="00087FED">
        <w:rPr>
          <w:rFonts w:ascii="Times New Roman" w:eastAsia="Times New Roman" w:hAnsi="Times New Roman" w:cs="Times New Roman"/>
          <w:sz w:val="25"/>
          <w:szCs w:val="25"/>
          <w:lang w:bidi="hi-IN"/>
        </w:rPr>
        <w:t>authorised</w:t>
      </w:r>
      <w:proofErr w:type="spellEnd"/>
      <w:r w:rsidRPr="00087FED">
        <w:rPr>
          <w:rFonts w:ascii="Times New Roman" w:eastAsia="Times New Roman" w:hAnsi="Times New Roman" w:cs="Times New Roman"/>
          <w:sz w:val="25"/>
          <w:szCs w:val="25"/>
          <w:lang w:bidi="hi-IN"/>
        </w:rPr>
        <w:t xml:space="preserve"> with any kind of resolution to enter into compromise/settlement by the village </w:t>
      </w:r>
      <w:proofErr w:type="spellStart"/>
      <w:r w:rsidRPr="00087FED">
        <w:rPr>
          <w:rFonts w:ascii="Times New Roman" w:eastAsia="Times New Roman" w:hAnsi="Times New Roman" w:cs="Times New Roman"/>
          <w:sz w:val="25"/>
          <w:szCs w:val="25"/>
          <w:lang w:bidi="hi-IN"/>
        </w:rPr>
        <w:t>panchayat</w:t>
      </w:r>
      <w:proofErr w:type="spellEnd"/>
      <w:r w:rsidRPr="00087FED">
        <w:rPr>
          <w:rFonts w:ascii="Times New Roman" w:eastAsia="Times New Roman" w:hAnsi="Times New Roman" w:cs="Times New Roman"/>
          <w:sz w:val="25"/>
          <w:szCs w:val="25"/>
          <w:lang w:bidi="hi-IN"/>
        </w:rPr>
        <w:t xml:space="preserve">. He should have borne in mind that it is not the </w:t>
      </w:r>
      <w:proofErr w:type="spellStart"/>
      <w:r w:rsidRPr="00087FED">
        <w:rPr>
          <w:rFonts w:ascii="Times New Roman" w:eastAsia="Times New Roman" w:hAnsi="Times New Roman" w:cs="Times New Roman"/>
          <w:sz w:val="25"/>
          <w:szCs w:val="25"/>
          <w:lang w:bidi="hi-IN"/>
        </w:rPr>
        <w:t>Sarpanch</w:t>
      </w:r>
      <w:proofErr w:type="spellEnd"/>
      <w:r w:rsidRPr="00087FED">
        <w:rPr>
          <w:rFonts w:ascii="Times New Roman" w:eastAsia="Times New Roman" w:hAnsi="Times New Roman" w:cs="Times New Roman"/>
          <w:sz w:val="25"/>
          <w:szCs w:val="25"/>
          <w:lang w:bidi="hi-IN"/>
        </w:rPr>
        <w:t xml:space="preserve"> who was the employer; that much of scrutiny was required on the part of the </w:t>
      </w:r>
      <w:proofErr w:type="spellStart"/>
      <w:r w:rsidRPr="00087FED">
        <w:rPr>
          <w:rFonts w:ascii="Times New Roman" w:eastAsia="Times New Roman" w:hAnsi="Times New Roman" w:cs="Times New Roman"/>
          <w:sz w:val="25"/>
          <w:szCs w:val="25"/>
          <w:lang w:bidi="hi-IN"/>
        </w:rPr>
        <w:t>Labour</w:t>
      </w:r>
      <w:proofErr w:type="spellEnd"/>
      <w:r w:rsidRPr="00087FED">
        <w:rPr>
          <w:rFonts w:ascii="Times New Roman" w:eastAsia="Times New Roman" w:hAnsi="Times New Roman" w:cs="Times New Roman"/>
          <w:sz w:val="25"/>
          <w:szCs w:val="25"/>
          <w:lang w:bidi="hi-IN"/>
        </w:rPr>
        <w:t xml:space="preserve"> Court. It will not be a hyperbole if it is said that it is the bounden duty on the part of the presiding officer of the </w:t>
      </w:r>
      <w:proofErr w:type="spellStart"/>
      <w:r w:rsidRPr="00087FED">
        <w:rPr>
          <w:rFonts w:ascii="Times New Roman" w:eastAsia="Times New Roman" w:hAnsi="Times New Roman" w:cs="Times New Roman"/>
          <w:sz w:val="25"/>
          <w:szCs w:val="25"/>
          <w:lang w:bidi="hi-IN"/>
        </w:rPr>
        <w:t>Labour</w:t>
      </w:r>
      <w:proofErr w:type="spellEnd"/>
      <w:r w:rsidRPr="00087FED">
        <w:rPr>
          <w:rFonts w:ascii="Times New Roman" w:eastAsia="Times New Roman" w:hAnsi="Times New Roman" w:cs="Times New Roman"/>
          <w:sz w:val="25"/>
          <w:szCs w:val="25"/>
          <w:lang w:bidi="hi-IN"/>
        </w:rPr>
        <w:t xml:space="preserve"> Court to do so and we say so without any hesitation, for court has a sacred duty to scrutinize whether a valid compromise has been entered into or not. He has to be satisfied that the compromise is lawful.</w:t>
      </w:r>
    </w:p>
    <w:p w:rsidR="002A4E48" w:rsidRPr="00087FED" w:rsidRDefault="002A4E48" w:rsidP="00087FED">
      <w:pPr>
        <w:spacing w:after="0" w:line="240" w:lineRule="auto"/>
        <w:jc w:val="both"/>
        <w:rPr>
          <w:rFonts w:ascii="Times New Roman" w:eastAsia="Times New Roman" w:hAnsi="Times New Roman" w:cs="Times New Roman"/>
          <w:sz w:val="25"/>
          <w:szCs w:val="25"/>
          <w:lang w:bidi="hi-IN"/>
        </w:rPr>
      </w:pPr>
    </w:p>
    <w:p w:rsidR="00087FED" w:rsidRPr="00087FED" w:rsidRDefault="00087FED" w:rsidP="00087FED">
      <w:pPr>
        <w:spacing w:after="0" w:line="240" w:lineRule="auto"/>
        <w:jc w:val="both"/>
        <w:rPr>
          <w:rFonts w:ascii="Times New Roman" w:eastAsia="Times New Roman" w:hAnsi="Times New Roman" w:cs="Times New Roman"/>
          <w:sz w:val="25"/>
          <w:szCs w:val="25"/>
          <w:lang w:bidi="hi-IN"/>
        </w:rPr>
      </w:pPr>
      <w:r w:rsidRPr="00087FED">
        <w:rPr>
          <w:rFonts w:ascii="Times New Roman" w:eastAsia="Times New Roman" w:hAnsi="Times New Roman" w:cs="Times New Roman"/>
          <w:sz w:val="25"/>
          <w:szCs w:val="25"/>
          <w:lang w:bidi="hi-IN"/>
        </w:rPr>
        <w:t xml:space="preserve">19. In view of the aforesaid analysis, we allow the appeals set aside the order passed by the learned Single Judge and that of the </w:t>
      </w:r>
      <w:proofErr w:type="spellStart"/>
      <w:r w:rsidRPr="00087FED">
        <w:rPr>
          <w:rFonts w:ascii="Times New Roman" w:eastAsia="Times New Roman" w:hAnsi="Times New Roman" w:cs="Times New Roman"/>
          <w:sz w:val="25"/>
          <w:szCs w:val="25"/>
          <w:lang w:bidi="hi-IN"/>
        </w:rPr>
        <w:t>Labour</w:t>
      </w:r>
      <w:proofErr w:type="spellEnd"/>
      <w:r w:rsidRPr="00087FED">
        <w:rPr>
          <w:rFonts w:ascii="Times New Roman" w:eastAsia="Times New Roman" w:hAnsi="Times New Roman" w:cs="Times New Roman"/>
          <w:sz w:val="25"/>
          <w:szCs w:val="25"/>
          <w:lang w:bidi="hi-IN"/>
        </w:rPr>
        <w:t xml:space="preserve"> Court and remit the matter to the </w:t>
      </w:r>
      <w:proofErr w:type="spellStart"/>
      <w:r w:rsidRPr="00087FED">
        <w:rPr>
          <w:rFonts w:ascii="Times New Roman" w:eastAsia="Times New Roman" w:hAnsi="Times New Roman" w:cs="Times New Roman"/>
          <w:sz w:val="25"/>
          <w:szCs w:val="25"/>
          <w:lang w:bidi="hi-IN"/>
        </w:rPr>
        <w:t>Labour</w:t>
      </w:r>
      <w:proofErr w:type="spellEnd"/>
      <w:r w:rsidRPr="00087FED">
        <w:rPr>
          <w:rFonts w:ascii="Times New Roman" w:eastAsia="Times New Roman" w:hAnsi="Times New Roman" w:cs="Times New Roman"/>
          <w:sz w:val="25"/>
          <w:szCs w:val="25"/>
          <w:lang w:bidi="hi-IN"/>
        </w:rPr>
        <w:t xml:space="preserve"> Court for fresh adjudication. We may hasten to clarify that we have not expressed any opinion on the merits of the case. As indicated earlier we have not dwelt upon as regards the maintainability of the intra court appeal and we have not expressed any opinion on that score. Be it clarified, the judgment of the Division Bench barring maintainability has not dealt with the issue of merits. Regard being had to the peculiar facts and circumstances of the case there shall be no order as to costs.</w:t>
      </w:r>
    </w:p>
    <w:p w:rsidR="002A4E48" w:rsidRDefault="002A4E48" w:rsidP="0008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lang w:bidi="hi-IN"/>
        </w:rPr>
      </w:pPr>
    </w:p>
    <w:p w:rsidR="002A4E48" w:rsidRDefault="002A4E48" w:rsidP="0008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lang w:bidi="hi-IN"/>
        </w:rPr>
      </w:pPr>
      <w:r>
        <w:rPr>
          <w:rFonts w:ascii="Times New Roman" w:eastAsia="Times New Roman" w:hAnsi="Times New Roman" w:cs="Times New Roman"/>
          <w:sz w:val="25"/>
          <w:szCs w:val="25"/>
          <w:lang w:bidi="hi-IN"/>
        </w:rPr>
        <w:t>Judgment</w:t>
      </w:r>
    </w:p>
    <w:p w:rsidR="002A4E48" w:rsidRDefault="002A4E48" w:rsidP="0008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lang w:bidi="hi-IN"/>
        </w:rPr>
      </w:pPr>
    </w:p>
    <w:p w:rsidR="00087FED" w:rsidRPr="00087FED" w:rsidRDefault="002A4E48" w:rsidP="0008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sz w:val="20"/>
          <w:szCs w:val="20"/>
          <w:lang w:bidi="hi-IN"/>
        </w:rPr>
      </w:pPr>
      <w:r w:rsidRPr="002A4E48">
        <w:rPr>
          <w:rFonts w:ascii="Times New Roman" w:eastAsia="Times New Roman" w:hAnsi="Times New Roman" w:cs="Times New Roman"/>
          <w:i/>
          <w:iCs/>
          <w:sz w:val="20"/>
          <w:szCs w:val="20"/>
          <w:lang w:bidi="hi-IN"/>
        </w:rPr>
        <w:t xml:space="preserve"> </w:t>
      </w:r>
      <w:r w:rsidRPr="002A4E48">
        <w:rPr>
          <w:rFonts w:ascii="Times New Roman" w:eastAsia="Times New Roman" w:hAnsi="Times New Roman" w:cs="Times New Roman"/>
          <w:i/>
          <w:iCs/>
          <w:sz w:val="20"/>
          <w:szCs w:val="20"/>
          <w:vertAlign w:val="superscript"/>
          <w:lang w:bidi="hi-IN"/>
        </w:rPr>
        <w:t>1</w:t>
      </w:r>
      <w:r w:rsidRPr="002A4E48">
        <w:rPr>
          <w:rFonts w:ascii="Times New Roman" w:eastAsia="Times New Roman" w:hAnsi="Times New Roman" w:cs="Times New Roman"/>
          <w:i/>
          <w:iCs/>
          <w:sz w:val="20"/>
          <w:szCs w:val="20"/>
          <w:lang w:bidi="hi-IN"/>
        </w:rPr>
        <w:t>(</w:t>
      </w:r>
      <w:r w:rsidR="00087FED" w:rsidRPr="00087FED">
        <w:rPr>
          <w:rFonts w:ascii="Times New Roman" w:eastAsia="Times New Roman" w:hAnsi="Times New Roman" w:cs="Times New Roman"/>
          <w:i/>
          <w:iCs/>
          <w:sz w:val="20"/>
          <w:szCs w:val="20"/>
          <w:lang w:bidi="hi-IN"/>
        </w:rPr>
        <w:t>2013</w:t>
      </w:r>
      <w:r w:rsidRPr="002A4E48">
        <w:rPr>
          <w:rFonts w:ascii="Times New Roman" w:eastAsia="Times New Roman" w:hAnsi="Times New Roman" w:cs="Times New Roman"/>
          <w:i/>
          <w:iCs/>
          <w:sz w:val="20"/>
          <w:szCs w:val="20"/>
          <w:lang w:bidi="hi-IN"/>
        </w:rPr>
        <w:t>) 1</w:t>
      </w:r>
      <w:r w:rsidR="00087FED" w:rsidRPr="00087FED">
        <w:rPr>
          <w:rFonts w:ascii="Times New Roman" w:eastAsia="Times New Roman" w:hAnsi="Times New Roman" w:cs="Times New Roman"/>
          <w:i/>
          <w:iCs/>
          <w:sz w:val="20"/>
          <w:szCs w:val="20"/>
          <w:lang w:bidi="hi-IN"/>
        </w:rPr>
        <w:t xml:space="preserve"> GLH </w:t>
      </w:r>
      <w:r w:rsidRPr="002A4E48">
        <w:rPr>
          <w:rFonts w:ascii="Times New Roman" w:eastAsia="Times New Roman" w:hAnsi="Times New Roman" w:cs="Times New Roman"/>
          <w:i/>
          <w:iCs/>
          <w:sz w:val="20"/>
          <w:szCs w:val="20"/>
          <w:lang w:bidi="hi-IN"/>
        </w:rPr>
        <w:t>0</w:t>
      </w:r>
      <w:r w:rsidR="00087FED" w:rsidRPr="00087FED">
        <w:rPr>
          <w:rFonts w:ascii="Times New Roman" w:eastAsia="Times New Roman" w:hAnsi="Times New Roman" w:cs="Times New Roman"/>
          <w:i/>
          <w:iCs/>
          <w:sz w:val="20"/>
          <w:szCs w:val="20"/>
          <w:lang w:bidi="hi-IN"/>
        </w:rPr>
        <w:t>440</w:t>
      </w:r>
    </w:p>
    <w:p w:rsidR="002A4E48" w:rsidRPr="002A4E48" w:rsidRDefault="002A4E48" w:rsidP="0008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sz w:val="20"/>
          <w:szCs w:val="20"/>
          <w:lang w:bidi="hi-IN"/>
        </w:rPr>
      </w:pPr>
      <w:r w:rsidRPr="002A4E48">
        <w:rPr>
          <w:rFonts w:ascii="Times New Roman" w:eastAsia="Times New Roman" w:hAnsi="Times New Roman" w:cs="Times New Roman"/>
          <w:i/>
          <w:iCs/>
          <w:sz w:val="20"/>
          <w:szCs w:val="20"/>
          <w:vertAlign w:val="superscript"/>
          <w:lang w:bidi="hi-IN"/>
        </w:rPr>
        <w:t>2</w:t>
      </w:r>
      <w:r w:rsidR="00087FED" w:rsidRPr="00087FED">
        <w:rPr>
          <w:rFonts w:ascii="Times New Roman" w:eastAsia="Times New Roman" w:hAnsi="Times New Roman" w:cs="Times New Roman"/>
          <w:i/>
          <w:iCs/>
          <w:sz w:val="20"/>
          <w:szCs w:val="20"/>
          <w:lang w:bidi="hi-IN"/>
        </w:rPr>
        <w:t xml:space="preserve">AIR 1985 SC </w:t>
      </w:r>
      <w:r w:rsidRPr="002A4E48">
        <w:rPr>
          <w:rFonts w:ascii="Times New Roman" w:eastAsia="Times New Roman" w:hAnsi="Times New Roman" w:cs="Times New Roman"/>
          <w:i/>
          <w:iCs/>
          <w:sz w:val="20"/>
          <w:szCs w:val="20"/>
          <w:lang w:bidi="hi-IN"/>
        </w:rPr>
        <w:t>0</w:t>
      </w:r>
      <w:r w:rsidR="00087FED" w:rsidRPr="00087FED">
        <w:rPr>
          <w:rFonts w:ascii="Times New Roman" w:eastAsia="Times New Roman" w:hAnsi="Times New Roman" w:cs="Times New Roman"/>
          <w:i/>
          <w:iCs/>
          <w:sz w:val="20"/>
          <w:szCs w:val="20"/>
          <w:lang w:bidi="hi-IN"/>
        </w:rPr>
        <w:t>973</w:t>
      </w:r>
    </w:p>
    <w:p w:rsidR="00087FED" w:rsidRPr="00087FED" w:rsidRDefault="002A4E48" w:rsidP="0008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sz w:val="20"/>
          <w:szCs w:val="20"/>
          <w:lang w:bidi="hi-IN"/>
        </w:rPr>
      </w:pPr>
      <w:r w:rsidRPr="002A4E48">
        <w:rPr>
          <w:rFonts w:ascii="Times New Roman" w:eastAsia="Times New Roman" w:hAnsi="Times New Roman" w:cs="Times New Roman"/>
          <w:i/>
          <w:iCs/>
          <w:sz w:val="20"/>
          <w:szCs w:val="20"/>
          <w:vertAlign w:val="superscript"/>
          <w:lang w:bidi="hi-IN"/>
        </w:rPr>
        <w:t>3</w:t>
      </w:r>
      <w:r w:rsidRPr="002A4E48">
        <w:rPr>
          <w:rFonts w:ascii="Times New Roman" w:eastAsia="Times New Roman" w:hAnsi="Times New Roman" w:cs="Times New Roman"/>
          <w:i/>
          <w:iCs/>
          <w:sz w:val="20"/>
          <w:szCs w:val="20"/>
          <w:lang w:bidi="hi-IN"/>
        </w:rPr>
        <w:t>(</w:t>
      </w:r>
      <w:r w:rsidR="00087FED" w:rsidRPr="00087FED">
        <w:rPr>
          <w:rFonts w:ascii="Times New Roman" w:eastAsia="Times New Roman" w:hAnsi="Times New Roman" w:cs="Times New Roman"/>
          <w:i/>
          <w:iCs/>
          <w:sz w:val="20"/>
          <w:szCs w:val="20"/>
          <w:lang w:bidi="hi-IN"/>
        </w:rPr>
        <w:t>1962</w:t>
      </w:r>
      <w:r w:rsidRPr="002A4E48">
        <w:rPr>
          <w:rFonts w:ascii="Times New Roman" w:eastAsia="Times New Roman" w:hAnsi="Times New Roman" w:cs="Times New Roman"/>
          <w:i/>
          <w:iCs/>
          <w:sz w:val="20"/>
          <w:szCs w:val="20"/>
          <w:lang w:bidi="hi-IN"/>
        </w:rPr>
        <w:t xml:space="preserve">) </w:t>
      </w:r>
      <w:proofErr w:type="spellStart"/>
      <w:r w:rsidRPr="002A4E48">
        <w:rPr>
          <w:rFonts w:ascii="Times New Roman" w:eastAsia="Times New Roman" w:hAnsi="Times New Roman" w:cs="Times New Roman"/>
          <w:i/>
          <w:iCs/>
          <w:sz w:val="20"/>
          <w:szCs w:val="20"/>
          <w:lang w:bidi="hi-IN"/>
        </w:rPr>
        <w:t>Suppl</w:t>
      </w:r>
      <w:proofErr w:type="spellEnd"/>
      <w:r w:rsidRPr="002A4E48">
        <w:rPr>
          <w:rFonts w:ascii="Times New Roman" w:eastAsia="Times New Roman" w:hAnsi="Times New Roman" w:cs="Times New Roman"/>
          <w:i/>
          <w:iCs/>
          <w:sz w:val="20"/>
          <w:szCs w:val="20"/>
          <w:lang w:bidi="hi-IN"/>
        </w:rPr>
        <w:t xml:space="preserve"> (1) SCR 0156</w:t>
      </w:r>
      <w:r w:rsidR="00087FED" w:rsidRPr="00087FED">
        <w:rPr>
          <w:rFonts w:ascii="Times New Roman" w:eastAsia="Times New Roman" w:hAnsi="Times New Roman" w:cs="Times New Roman"/>
          <w:i/>
          <w:iCs/>
          <w:sz w:val="20"/>
          <w:szCs w:val="20"/>
          <w:lang w:bidi="hi-IN"/>
        </w:rPr>
        <w:t>: AIR 1962 SC 458</w:t>
      </w:r>
    </w:p>
    <w:p w:rsidR="00C030B6" w:rsidRPr="00087FED" w:rsidRDefault="00C030B6" w:rsidP="00087FED">
      <w:pPr>
        <w:spacing w:after="0" w:line="240" w:lineRule="auto"/>
        <w:jc w:val="both"/>
        <w:rPr>
          <w:rFonts w:ascii="Times New Roman" w:hAnsi="Times New Roman" w:cs="Times New Roman"/>
          <w:sz w:val="25"/>
          <w:szCs w:val="25"/>
        </w:rPr>
      </w:pPr>
    </w:p>
    <w:sectPr w:rsidR="00C030B6" w:rsidRPr="00087FED" w:rsidSect="00F63B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030B6"/>
    <w:rsid w:val="00087FED"/>
    <w:rsid w:val="002A4E48"/>
    <w:rsid w:val="00AA4F70"/>
    <w:rsid w:val="00BC6AF3"/>
    <w:rsid w:val="00C030B6"/>
    <w:rsid w:val="00F63BB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B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30B6"/>
    <w:pPr>
      <w:ind w:left="720"/>
      <w:contextualSpacing/>
    </w:pPr>
  </w:style>
  <w:style w:type="paragraph" w:styleId="HTMLPreformatted">
    <w:name w:val="HTML Preformatted"/>
    <w:basedOn w:val="Normal"/>
    <w:link w:val="HTMLPreformattedChar"/>
    <w:uiPriority w:val="99"/>
    <w:semiHidden/>
    <w:unhideWhenUsed/>
    <w:rsid w:val="0008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hi-IN"/>
    </w:rPr>
  </w:style>
  <w:style w:type="character" w:customStyle="1" w:styleId="HTMLPreformattedChar">
    <w:name w:val="HTML Preformatted Char"/>
    <w:basedOn w:val="DefaultParagraphFont"/>
    <w:link w:val="HTMLPreformatted"/>
    <w:uiPriority w:val="99"/>
    <w:semiHidden/>
    <w:rsid w:val="00087FED"/>
    <w:rPr>
      <w:rFonts w:ascii="Courier New" w:eastAsia="Times New Roman" w:hAnsi="Courier New" w:cs="Courier New"/>
      <w:sz w:val="20"/>
      <w:szCs w:val="20"/>
      <w:lang w:bidi="hi-IN"/>
    </w:rPr>
  </w:style>
  <w:style w:type="paragraph" w:styleId="NormalWeb">
    <w:name w:val="Normal (Web)"/>
    <w:basedOn w:val="Normal"/>
    <w:uiPriority w:val="99"/>
    <w:semiHidden/>
    <w:unhideWhenUsed/>
    <w:rsid w:val="00087FED"/>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apple-converted-space">
    <w:name w:val="apple-converted-space"/>
    <w:basedOn w:val="DefaultParagraphFont"/>
    <w:rsid w:val="00087FED"/>
  </w:style>
  <w:style w:type="character" w:styleId="Hyperlink">
    <w:name w:val="Hyperlink"/>
    <w:basedOn w:val="DefaultParagraphFont"/>
    <w:uiPriority w:val="99"/>
    <w:semiHidden/>
    <w:unhideWhenUsed/>
    <w:rsid w:val="00087FED"/>
    <w:rPr>
      <w:color w:val="0000FF"/>
      <w:u w:val="single"/>
    </w:rPr>
  </w:style>
</w:styles>
</file>

<file path=word/webSettings.xml><?xml version="1.0" encoding="utf-8"?>
<w:webSettings xmlns:r="http://schemas.openxmlformats.org/officeDocument/2006/relationships" xmlns:w="http://schemas.openxmlformats.org/wordprocessingml/2006/main">
  <w:divs>
    <w:div w:id="777598616">
      <w:bodyDiv w:val="1"/>
      <w:marLeft w:val="0"/>
      <w:marRight w:val="0"/>
      <w:marTop w:val="0"/>
      <w:marBottom w:val="0"/>
      <w:divBdr>
        <w:top w:val="none" w:sz="0" w:space="0" w:color="auto"/>
        <w:left w:val="none" w:sz="0" w:space="0" w:color="auto"/>
        <w:bottom w:val="none" w:sz="0" w:space="0" w:color="auto"/>
        <w:right w:val="none" w:sz="0" w:space="0" w:color="auto"/>
      </w:divBdr>
      <w:divsChild>
        <w:div w:id="1697463339">
          <w:marLeft w:val="0"/>
          <w:marRight w:val="0"/>
          <w:marTop w:val="0"/>
          <w:marBottom w:val="150"/>
          <w:divBdr>
            <w:top w:val="none" w:sz="0" w:space="0" w:color="auto"/>
            <w:left w:val="none" w:sz="0" w:space="0" w:color="auto"/>
            <w:bottom w:val="none" w:sz="0" w:space="0" w:color="auto"/>
            <w:right w:val="none" w:sz="0" w:space="0" w:color="auto"/>
          </w:divBdr>
        </w:div>
        <w:div w:id="1364743725">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452505/" TargetMode="External"/><Relationship Id="rId13" Type="http://schemas.openxmlformats.org/officeDocument/2006/relationships/hyperlink" Target="https://indiankanoon.org/doc/500379/" TargetMode="External"/><Relationship Id="rId18" Type="http://schemas.openxmlformats.org/officeDocument/2006/relationships/hyperlink" Target="https://indiankanoon.org/doc/500379/" TargetMode="External"/><Relationship Id="rId26" Type="http://schemas.openxmlformats.org/officeDocument/2006/relationships/hyperlink" Target="https://indiankanoon.org/doc/1830726/" TargetMode="External"/><Relationship Id="rId3" Type="http://schemas.openxmlformats.org/officeDocument/2006/relationships/webSettings" Target="webSettings.xml"/><Relationship Id="rId21" Type="http://schemas.openxmlformats.org/officeDocument/2006/relationships/hyperlink" Target="https://indiankanoon.org/doc/500379/" TargetMode="External"/><Relationship Id="rId34" Type="http://schemas.openxmlformats.org/officeDocument/2006/relationships/hyperlink" Target="https://indiankanoon.org/doc/1472158/" TargetMode="External"/><Relationship Id="rId7" Type="http://schemas.openxmlformats.org/officeDocument/2006/relationships/hyperlink" Target="https://indiankanoon.org/doc/1418464/" TargetMode="External"/><Relationship Id="rId12" Type="http://schemas.openxmlformats.org/officeDocument/2006/relationships/hyperlink" Target="https://indiankanoon.org/doc/500379/" TargetMode="External"/><Relationship Id="rId17" Type="http://schemas.openxmlformats.org/officeDocument/2006/relationships/hyperlink" Target="https://indiankanoon.org/doc/500379/" TargetMode="External"/><Relationship Id="rId25" Type="http://schemas.openxmlformats.org/officeDocument/2006/relationships/hyperlink" Target="https://indiankanoon.org/doc/45434727/" TargetMode="External"/><Relationship Id="rId33" Type="http://schemas.openxmlformats.org/officeDocument/2006/relationships/hyperlink" Target="https://indiankanoon.org/doc/1872315/" TargetMode="External"/><Relationship Id="rId2" Type="http://schemas.openxmlformats.org/officeDocument/2006/relationships/settings" Target="settings.xml"/><Relationship Id="rId16" Type="http://schemas.openxmlformats.org/officeDocument/2006/relationships/hyperlink" Target="https://indiankanoon.org/doc/500379/" TargetMode="External"/><Relationship Id="rId20" Type="http://schemas.openxmlformats.org/officeDocument/2006/relationships/hyperlink" Target="https://indiankanoon.org/doc/500379/" TargetMode="External"/><Relationship Id="rId29" Type="http://schemas.openxmlformats.org/officeDocument/2006/relationships/hyperlink" Target="https://indiankanoon.org/doc/780861/" TargetMode="External"/><Relationship Id="rId1" Type="http://schemas.openxmlformats.org/officeDocument/2006/relationships/styles" Target="styles.xml"/><Relationship Id="rId6" Type="http://schemas.openxmlformats.org/officeDocument/2006/relationships/hyperlink" Target="https://indiankanoon.org/doc/500379/" TargetMode="External"/><Relationship Id="rId11" Type="http://schemas.openxmlformats.org/officeDocument/2006/relationships/hyperlink" Target="https://indiankanoon.org/doc/500379/" TargetMode="External"/><Relationship Id="rId24" Type="http://schemas.openxmlformats.org/officeDocument/2006/relationships/hyperlink" Target="https://indiankanoon.org/doc/408851/" TargetMode="External"/><Relationship Id="rId32" Type="http://schemas.openxmlformats.org/officeDocument/2006/relationships/hyperlink" Target="https://indiankanoon.org/doc/452231/" TargetMode="External"/><Relationship Id="rId5" Type="http://schemas.openxmlformats.org/officeDocument/2006/relationships/hyperlink" Target="https://indiankanoon.org/doc/780861/" TargetMode="External"/><Relationship Id="rId15" Type="http://schemas.openxmlformats.org/officeDocument/2006/relationships/hyperlink" Target="https://indiankanoon.org/doc/500379/" TargetMode="External"/><Relationship Id="rId23" Type="http://schemas.openxmlformats.org/officeDocument/2006/relationships/hyperlink" Target="https://indiankanoon.org/doc/746513/" TargetMode="External"/><Relationship Id="rId28" Type="http://schemas.openxmlformats.org/officeDocument/2006/relationships/hyperlink" Target="https://indiankanoon.org/doc/1482308/" TargetMode="External"/><Relationship Id="rId36" Type="http://schemas.openxmlformats.org/officeDocument/2006/relationships/theme" Target="theme/theme1.xml"/><Relationship Id="rId10" Type="http://schemas.openxmlformats.org/officeDocument/2006/relationships/hyperlink" Target="https://indiankanoon.org/doc/746513/" TargetMode="External"/><Relationship Id="rId19" Type="http://schemas.openxmlformats.org/officeDocument/2006/relationships/hyperlink" Target="https://indiankanoon.org/doc/500379/" TargetMode="External"/><Relationship Id="rId31" Type="http://schemas.openxmlformats.org/officeDocument/2006/relationships/hyperlink" Target="https://indiankanoon.org/doc/1210757/" TargetMode="External"/><Relationship Id="rId4" Type="http://schemas.openxmlformats.org/officeDocument/2006/relationships/hyperlink" Target="https://indiankanoon.org/doc/1331149/" TargetMode="External"/><Relationship Id="rId9" Type="http://schemas.openxmlformats.org/officeDocument/2006/relationships/hyperlink" Target="https://indiankanoon.org/doc/185363/" TargetMode="External"/><Relationship Id="rId14" Type="http://schemas.openxmlformats.org/officeDocument/2006/relationships/hyperlink" Target="https://indiankanoon.org/doc/1080978/" TargetMode="External"/><Relationship Id="rId22" Type="http://schemas.openxmlformats.org/officeDocument/2006/relationships/hyperlink" Target="https://indiankanoon.org/doc/500379/" TargetMode="External"/><Relationship Id="rId27" Type="http://schemas.openxmlformats.org/officeDocument/2006/relationships/hyperlink" Target="https://indiankanoon.org/doc/1353758/" TargetMode="External"/><Relationship Id="rId30" Type="http://schemas.openxmlformats.org/officeDocument/2006/relationships/hyperlink" Target="https://indiankanoon.org/doc/500379/"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4523</Words>
  <Characters>25782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2016-05-28T11:53:00Z</cp:lastPrinted>
  <dcterms:created xsi:type="dcterms:W3CDTF">2016-05-28T12:08:00Z</dcterms:created>
  <dcterms:modified xsi:type="dcterms:W3CDTF">2016-05-28T12:08:00Z</dcterms:modified>
</cp:coreProperties>
</file>