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           IN THE SUPREME COURT OF INDIA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            CIVIL APPELLATE JURISDICTION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           CIVIL APPEAL NOS. 1630-31 OF 2010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Smt. Shakuntala Bai &amp; Ors.                         ….Appellants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                       Versus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Mr. Mahaveer Prasad                                ….Respondent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                      JUDGMENT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AMITAVA ROY, J.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1. The present appeals, mount an  assailment  against  the  judgment  and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order dated 25.9.2003 rendered by a Single Bench of the High Court  of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Judicature for Rajasthan, allowing SB Civil Misc. Appeal No. 414/1997,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preferred before it, by the Respondent No. 1, Mahaveer Prasad  against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the verdict of the learned District Judge, Udaipur dated 24.5.1997, in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Original Civil Case No. 32/1992, instituted by him under  Section  372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of  the  Indian  Succession  Act  1925  for  issuance  of   succession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certificate in his favour, as well as the  judgment  and  order  dated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23.08.2007 passed in Division Bench Civil Special  Appeal  No.187/2003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rendered by a Division Bench of the High Court sustaining the decision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dated 25.09.2003 above referred to. Aggrieved on both the counts,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non-applicants  in  the  succession  certificate  proceedings  are  in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appeal.  We have heard the learned counsel for the parties.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2. The facts in bare minimum as offered by the rival pleadings, are  that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the predecessor-in-interest of the Respondent No.1, Velchand  had  two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sons, Amba Lal and Kanhaiya Lal. Respondent No. 1, Mahaveer Prasad was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the son of Amba Lal who died in 1956. The other siblings of Respondent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No. 1 were Shanti Lal, Chhabi Lal and Shakuntala  Bai,  the  Appellant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No. 1 herein.  Chhabi Lal died leaving  behind  Shakuntala  Jain,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Appellant No. 2, his widow and daughter Vishakha Jain,  Appellant  No.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3. The Respondent No. 1 was taken in adoption by Kanhaiya Lal, who had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no son, in the year 1962,  and  a  registered  deed  of  adoption  was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executed on 30.10.1962.   Kanhaiya  Lal  died  on  06.01.1992  leaving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lastRenderedPageBreak/>
        <w:t xml:space="preserve">      besides his adopted son, Respondent No. 1, Mahaveer Prasad,  his  wife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Sohanbai and his daughter Kantabai.  Sohanbai died on  01.03.2001  and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Kantabai on 25.11.2007  leaving  behind  two  daughters,  named  Vijay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Lakshmi and Kanchan Devi, Appellant No. 4 and 5 respectively.  In  due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course, the name of Kantabai who had died during the pendency  of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instant appeals, was deleted from the array of the parties.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3. The respondent No. 1, Mahaveer Prasad, filed an application before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learned Trial Court under Section 372 of  the  Indian  Succession  Act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1925 (for short hereinafter referred to as ‘the Act’) for issuance  of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succession certificate, to enable him to collect  the  rent  from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tenants of the ground floor and basement thereunder of the property of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Kanhaiya Lal (who was by then dead)  situated  at  Plot  No.  2,  Bapu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Bazar, Udaipur and the deposits in the bank account of  the  deceased.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This was preceded by a Will dated 15.11.1978, which the Respondent No.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1 claimed to have been executed by Kanhaiya Lal, bequeathing  property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mentioned therein to him.  As the records would reveal, this Will  was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in supersession of earlier Wills dated 01.11.1962 and 23.12.1974.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Respondent No. 1 founded his application for succession of certificate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on the Will dated 15.11.1978, which according to him was the  last  in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the line, validly executed by the testator Kanhaiya Lal.   While  non-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applicant No. 1 and 2, Sohanbai (wife of Kanhaiya  Lal)  and  Kantabai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(daughter of Kanhaiya Lal) in their  written-statement  supported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application of the Respondent No.1 and  pleaded  that  the  succession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certificate may be issued him as prayed for, the non-applicant  No.  3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and 4 Chhabi Lal and Shakuntla alleged that the Will dated  15.11.1978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was a fictitious one and asserted that the one dated  23.12.1974,  was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the last valid Will of Kanhaiya Lal.  Non-applicant No. 5 and 6  Vijay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Lakshmi and Kanchan Devi, both daughters of Kantabai, did also  avowed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that the Will dated 15.11.1978 was a fake document and the  one  dated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23.12.1974 was the last valid Will for the testator above named.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4. On the basis of the pleadings of the parties, the learned Trial  Court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framed the following issues: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“1.   If  deceased  Shri  Kanhaiya  Lal  had  adopted  applicant  Shri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Mahaveer  Prasad  in  a  legal  manner  and  on  15.11.1978,  he   had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voluntarily executed a legal WILL in favour of the applicant?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2.    If on 23.12.1974, deceased Shri Kanhaiya Lal  had  executed  his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Will and deposited with the Registrar, Udaipur and this Will  is  last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and legal Will of late Shri Kanhaiya Lal ?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3.    If applicant Shri Mahaveer Prasad or out of objectors,  who  are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entitled to get succession certificate? “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4.1   Admittedly by order dated 09.02.2006, the learned Trial Court  deleted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the issue No. 2 quoted hereinabove, thus leaving the issues  No.  1  and  3,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originally framed, to be decided in the proceedings before it.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5.    Both sides adduced  evidence,  both  oral  and  documentary.   Amongst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others, the Will dated 15.11.1978 was proved as Exh. 2  and  the  Respondent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No. 1 examined himself in respect of the said document and  also  Mohan  Lal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AW 3 and Mangi Lal AW 4, more particularly, to prove the attestation of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said document.  He also examined Mr. P S Mamik, a handwriting  expert. 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contesting non-applicants also inter-alia examined one Shri Achyut, DW 1,  a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handwriting expert, apart from other witnesses.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6.    The learned Trial Court, on a consideration of the  pleadings  of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parties and the evidence on record, held that the Will dated 15.11.1978  was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not a valid one and had been deceitfully obtained by  converting  two  blank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papers, on which the signatures  of  the  testator  Kanhaiya  Lal  had  been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procured by fraud.  It instead  returned  a  finding  that  the  Will  dated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23.12.1974 was last the valid instrument of bequest, though as  adverted  to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hereinabove the issue No. 2, pertaining thereto, had been deleted.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6.1   The learned Trial Court in concluding as above, though did notice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testimony of AW 3 Mohan Lal, that he had signed the  Will  dated  15.11.1978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and that his signatures had been obtained in such capacity by  the  testator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himself and further, that he (testator) had also signed  on  every  page  of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the document in his presence, disbelieved this witness,  amongst  others  on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the ground, that he had been at the relevant point of  time,  working  as  a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salesman in the shop of the testator and that he  had  failed  to  correctly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recollect many facts pertaining to the  strained  relationship  between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legatee, the Respondent No. 1,  Mahaveer  Prasad  and  the  testator.  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learned Trial Court rejected as well the testimony of AW  4  Mangi  Lal,  to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the effect that his uncle Kanhaiya  Lal  Kunawat  was  the  other  attesting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witness, who had signed the disputed Will, Exh. 2, in proof  of  attestation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of the execution thereof by the testator.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7.    According to the learned Trial Court, this witness was  not  reliable,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as the son of Kanhaiya Lal Kunawat though  alive,  was  not  produced  as  a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witness  and  he  (Mangi  Lal)  too  was  the  employee  of  testator. 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identification of the signatures of the testator  Kanhaiya  Lal  Kunawat  on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the Will, Exh. 2, by Mangi Lal was also discarded, on  the  ground  that  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had faltered to correctly recall the year of execution of the document.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learned Trial Court was of the view, that as at the  relevant  time  of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family members were living together with the  Kanhaiya  Lal,  and  shared  a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cordial relationship, there was  no  justification  for  the  disputed  Will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dated 15.11.1978, by superseding the earlier  bequest  made  vide  the  Will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dated 23.12.1974.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8.    Shri P. S. Mamik, the handwriting expert, examined by  the  Respondent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No.1 on an examination of the Will,  Exh.  2  and  the  disputed  signatures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thereon, had opined that those were in fact of the  deceased  Kanhaiya  Lal.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This witness also proved his report to this effect,  Exh.  3.   The  learned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Trial Court instead relied on  the  opinion  of  Shri  Achyut,  NAW  1,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handwriting expert examined by the contesting  non  applicants  though  this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witness too had opined that the signatures appearing on the  disputed  Will,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Exh. 2 were of the testator Kanhaiya Lal, but had expressed  his  view  that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having regard to the contents of the document and the spacing of the  lines,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it appeared to have been prepared later.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9.    Being aggrieved by this determination, the Respondent No. 1  preferred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appeal before the High Court and as referred to hereinabove, SB Civil  Misc.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Appeal No. 414/1997 preferred by the Respondent No. 1  was  allowed  and  DB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Civil  Special  Appeal  No.  87/2003  instituted  by  the   appellants   was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dismissed.  The High Court reversed the decision  of  the  Trial  Court  and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allowed the appeal filed  by  the  Respondent  No.  1  herein  and  directed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issuance of the succession certificate in his favour.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10.   On an elaborate assessment of the pleadings and the evidence  adduced,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the High Court at the threshold, noticed the error apparent on the  face  of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the records committed by the learned Trial  Court  in  examining  the  rival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contentions in the context of the  Will  dated  23.12.1974,  which  was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subject matter of issue No. 2 that stood  deleted.   It  recorded  as  well,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that on the consensus of the parties, the disputed Will,  Exh.  2  had  been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referred to the Forensic Science Laboratory and that  the  report  furnished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did prove that the signatures appearing thereon were of  the  testator.   It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discarded the testimony of NAW 1 Shri Achyut Narayan  that  though  the  two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sheets of paper comprising the Will, Exh. 2 did contain  the  signatures  of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the testator, those had been obtained on blank  papers  and  were  later  on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converted into the instrument of dispensation.  The High Court held  amongst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others that the evidence of Mahaveer Prasad and his witnesses Mohan Lal  (AW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3) and Mangi Lal (AW 4) proved the execution and  attestation  of  the  will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Exh. 2.  The  High  Court  did  also  take  notice  of  the  fact  that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Respondent No. 1, had been taken in adoption by the  testator,  a  fact  not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disputed and that in absence of any Will, he (Respondent  No.1)  would  have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even otherwise, succeeded to the property of Kanhaiya Lal in that  capacity.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It viewed the disputed Will to be an instrument,  whereby  the  status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of the Respondent No. 1 as the son of the family  had  been  restored  after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initial misgivings.  It also dismissed the grounds on  which  the  testimony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of attesting witnesses Mohan Lal and that of Mangi Lal  qua  attestation  by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his uncle Kanhaiya Lal Kunawat  had  been  rejected  by  the  learned  Trial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Court.   The  fact  that  the  non-applicants,  who  claimed   to   be 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beneficiaries of the Will dated 23.12.1974 had not  at  any  point  of  time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sought for a probate thereof was noticed as well. That the  application  for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succession certificate made by the Respondent No. 1, was  supported  by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wife and the daughter of the testator, also weighed with the High  Court  in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his (Respondent No. 1) favour.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11.   The learned counsel for the appellants  has  strenuously  argued  that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neither the execution of the Will, Exh. 2, nor the attestation  thereof  has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been proved and thus the High Court was clearly in error  in  reversing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determination made by the learned Trial Court.  According to her,  the  last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valid Will of the testator Kanhaiya Lal was dated 23.12.1974,  a  registered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document.  She urged that the disputed Will  being  an  instrument,  whereby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patently  unfair  and  illogical  dispensations  have  been  made,  is  also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otherwise rejectable, being surrounded by several suspicious  circumstances,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which the propounder had failed to dispel.  In  her  endeavour  to  buttress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the above contentions, the learned counsel for  the  appellants,  had  drawn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our attention to the contents of the Wills dated 23.12.1974 and 15.11.1978.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12.   As against this, the learned counsel for the Respondent  No.  1  urged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that the Will, Exh. 2 had been duly executed by the testator  Kanhaiya  Lal,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as required in law  and  in  the  face  of  the  evidence  on  record,  more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particularly, of Mohan Lal (AW 3) and Mangi  Lal  (AW  4),  the  attestation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thereof also stands established.  Apart from the fact  that  Respondent  No.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1, had been adopted by the testator and that he was thus  the  only  son  of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the family for all intents and purposes, the  contents  of  the  Will  dated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15.11.1978, did clearly explain the bequest in his  favour,  he  maintained.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The learned counsel asserted that the fact that the  wife  and  daughter  of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Kanhaiya Lal did support the application of the Respondent  No.  1  for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succession certificate authenticated as well, the validity of  the  disputed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Will, Exh. 2.  He pointed out that the succession certificate  was  for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limited purpose of collecting the rent paid by the  tenants  in  respect  of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the premises, mentioned therein and lying in deposit with the bank and  thus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in any view of the matter, the instant appeal lacks in merit and  is  liable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to be dismissed.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13.   We have traversed the pleadings, the evidence on record to the  extent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necessary  and  have  also  carefully  analysed  the   competing   arguments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advanced.  Undisputedly, the Respondent No. 1 had been adopted  by  Kanhaiya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Lal in the year 1962 and had become a part of the family  thereby.   As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Will dated 15.11.1978, Exh. 2 would reveal, it was  preceded  by  two  Wills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dated 01.11.1962  and  23.12.1974  which  witnessed  different  patterns  of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disposition  of  the  properties  mentioned   therein.    The   Will   dated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15.11.1978, as the recital thereof,  would  reveal  superseded  the  earlier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Wills dated 01.11.1962 and 23.12.1974.  The contents of this  Will,  Exh.  2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discloses that the testator being earlier annoyed with Respondent No. 1  and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as advised by others, had sought to disinherit him and with  that  state  of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mind had executed the Will  dated  23.12.1974.   However,  following  deeper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reflections and self introspections generally  as  well  as  review  in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spiritual perspectives, he decided to cancel the Will dated  23.12.1974  and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instead execute the one dated 15.11.1978.  Thereby,  the  property  referred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to therein was bequeathed to Respondent No. 1, who was also  entrusted  with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the responsibility  of  looking  after  his  (testator)  wife  Sohanbai  and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daughter Kantabai during their lifetime.   The  wife  and  daughter  of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testator, as named above were also given full rights to live  in  the  house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named  ‘Jain  Rishabh  Bhawan’  which  stood  otherwise  bequeathed  by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instrument, in favour  of  Respondent  No.  1  Mahaveer  Prasad.   The  Will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mentioned as well, that the testator had written and verified  the  document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in presence of and under the signatures of two witnesses, namely, Mohan  Lal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Jain and Kanhaiya Lal after considerable  thought  and  voluntarily  without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any pressure.  These documents, also contained the signatures of Shri  Mohan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Lal  Jain  and  Shri  Kanhaiya  Lal,  as  witnesses  who  had  endorsed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signatures of the testator thereon as certified by them.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14.   On a perusal of the evidence of AW 3, Mohan Lal and AW 4,  Mangi  Lal,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it is apparent that these two witnesses have  been  able  to  satisfactorily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prove the execution  of  the  Will  dated  15.11.1978  and  the  attestation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thereof by two witnesses, as required in law.  As adverted to herein  above,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the signature of the testator Kanhaiya Lal,  on  these  documents  has  been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endorsed by both the  handwriting  experts.   The  report  of  the  Forensic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Science Laboratory also corroborates this finding.  The  view  expressed  by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Shri Achyut Narayan, NAW 1 that though the  signatures  are  genuine,  those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had been obtained on blank papers, which later on were  converted  into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Will, in the face of the overwhelming testimony of AW 3, Mohan  Lal  and  AW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4, Mangi Lal, had been rightly rejected by the High Court.  The recitals  of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the Will, Exh. 2, also provide sufficient justification for the  bequest  in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favour of Respondent  No.  1,  Mahaveer  Prasad.  The  fact  that  wife  and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daughter  of  the  testator  had,  at  all  relevant  time,  supported 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Respondent No. 1 in his initiatives to obtain the succession certificate  is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also a formidable factor in his favour as well  as  in  endorsement  of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genuineness of the Will, 15.11.1978.   Noticeably  though,  the  Will  dated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23.12.1974 had been  registered,  no  steps  had  been  taken  by  the  non-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applicants to obtain the probate thereof.  It  is  not  unlikely,  that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testator, out of, some disappointment and reservations qua the adopted  son,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Respondent No. 1 had in the rush of moment and as  advised  by  the  persons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interested, as recited in the Will dated 15.11.1978, did momentarily  decide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to disinherit the only son of the family.  However,  on  an  equanimous  re-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consideration  and  following  indepth  and  dispassionate  cogitation,   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eventually decided again  to  bequeath  all  his  properties  to  him. 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approval of the mother and the sister to this bequest is a strong  indicator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to this effect.  We are  thus  of  the  view,  that  in  the  above  factual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background,  the  dispensation  made  by  the  testator  in  favour  of  the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Respondent No. 1  cannot be repudiated to be in defiance of logic or  unfair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vis-à-vis the other members of the family.  We do  not  find  as  well,  any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vitiating or suspicious circumstance invalidating the bequest.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15.   The upshot of the above narration is that,  the  conclusions  recorded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by the High Court are plausible being based on the materials on  record  and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thus do  not  warrant  any  interference  in  the  appeals.  On  an  overall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consideration of the pleadings and the evidence  adduced,  the  findings  of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the learned Trial Court have been  rightly  reversed.   These  appeals  thus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fail and are dismissed.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16.   No cost.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..……………………J.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(R. K. Agrawal)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……………………..J.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(Amitava Roy)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New Delhi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98026A">
        <w:rPr>
          <w:rFonts w:ascii="Times New Roman" w:hAnsi="Times New Roman" w:cs="Times New Roman"/>
          <w:sz w:val="25"/>
          <w:szCs w:val="25"/>
        </w:rPr>
        <w:t>Dated: 02 July, 2015</w:t>
      </w: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98026A" w:rsidRPr="0098026A" w:rsidRDefault="0098026A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98026A" w:rsidRDefault="00693E87" w:rsidP="0098026A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693E87" w:rsidRPr="0098026A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80B" w:rsidRDefault="0017280B" w:rsidP="00607A95">
      <w:pPr>
        <w:spacing w:after="0" w:line="240" w:lineRule="auto"/>
      </w:pPr>
      <w:r>
        <w:separator/>
      </w:r>
    </w:p>
  </w:endnote>
  <w:endnote w:type="continuationSeparator" w:id="1">
    <w:p w:rsidR="0017280B" w:rsidRDefault="0017280B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17280B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80B" w:rsidRDefault="0017280B" w:rsidP="00607A95">
      <w:pPr>
        <w:spacing w:after="0" w:line="240" w:lineRule="auto"/>
      </w:pPr>
      <w:r>
        <w:separator/>
      </w:r>
    </w:p>
  </w:footnote>
  <w:footnote w:type="continuationSeparator" w:id="1">
    <w:p w:rsidR="0017280B" w:rsidRDefault="0017280B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52EC9"/>
    <w:rsid w:val="0005302B"/>
    <w:rsid w:val="00056A12"/>
    <w:rsid w:val="0006206F"/>
    <w:rsid w:val="0009251A"/>
    <w:rsid w:val="000B63B9"/>
    <w:rsid w:val="000C4D41"/>
    <w:rsid w:val="000E0F49"/>
    <w:rsid w:val="000E2949"/>
    <w:rsid w:val="000E35AF"/>
    <w:rsid w:val="00115014"/>
    <w:rsid w:val="001676B9"/>
    <w:rsid w:val="0017280B"/>
    <w:rsid w:val="00177F89"/>
    <w:rsid w:val="001873F2"/>
    <w:rsid w:val="001A3EA6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94085"/>
    <w:rsid w:val="002A74C5"/>
    <w:rsid w:val="002D3B22"/>
    <w:rsid w:val="002D4081"/>
    <w:rsid w:val="002D49A2"/>
    <w:rsid w:val="00312C7C"/>
    <w:rsid w:val="00314CC6"/>
    <w:rsid w:val="003153F4"/>
    <w:rsid w:val="003211A0"/>
    <w:rsid w:val="00350CBD"/>
    <w:rsid w:val="003579A7"/>
    <w:rsid w:val="003635C8"/>
    <w:rsid w:val="003A2067"/>
    <w:rsid w:val="003A73D2"/>
    <w:rsid w:val="003B3C23"/>
    <w:rsid w:val="003D185A"/>
    <w:rsid w:val="003D1C2B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72C2"/>
    <w:rsid w:val="004F1B79"/>
    <w:rsid w:val="0053695D"/>
    <w:rsid w:val="005441B3"/>
    <w:rsid w:val="00576873"/>
    <w:rsid w:val="00583F6E"/>
    <w:rsid w:val="00587CCB"/>
    <w:rsid w:val="00597989"/>
    <w:rsid w:val="005C4463"/>
    <w:rsid w:val="005D05F4"/>
    <w:rsid w:val="005D1E90"/>
    <w:rsid w:val="005F597B"/>
    <w:rsid w:val="00602576"/>
    <w:rsid w:val="00605A25"/>
    <w:rsid w:val="00607A95"/>
    <w:rsid w:val="00614768"/>
    <w:rsid w:val="00631014"/>
    <w:rsid w:val="0064409C"/>
    <w:rsid w:val="006450CE"/>
    <w:rsid w:val="00656C61"/>
    <w:rsid w:val="0067643A"/>
    <w:rsid w:val="00684407"/>
    <w:rsid w:val="00693E87"/>
    <w:rsid w:val="006D1776"/>
    <w:rsid w:val="006D1E00"/>
    <w:rsid w:val="006D2820"/>
    <w:rsid w:val="006E22F6"/>
    <w:rsid w:val="006E4377"/>
    <w:rsid w:val="00736E37"/>
    <w:rsid w:val="007375E8"/>
    <w:rsid w:val="0074714B"/>
    <w:rsid w:val="007871DF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623B0"/>
    <w:rsid w:val="00877791"/>
    <w:rsid w:val="008810B5"/>
    <w:rsid w:val="00884C8E"/>
    <w:rsid w:val="008935B0"/>
    <w:rsid w:val="00894BD6"/>
    <w:rsid w:val="008A599C"/>
    <w:rsid w:val="008B0BB8"/>
    <w:rsid w:val="008B0C58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593B"/>
    <w:rsid w:val="009705DC"/>
    <w:rsid w:val="00972E0A"/>
    <w:rsid w:val="0098026A"/>
    <w:rsid w:val="00995E2F"/>
    <w:rsid w:val="009D183C"/>
    <w:rsid w:val="009E65D7"/>
    <w:rsid w:val="009F1CE9"/>
    <w:rsid w:val="009F5096"/>
    <w:rsid w:val="009F63EC"/>
    <w:rsid w:val="00A06561"/>
    <w:rsid w:val="00A1566D"/>
    <w:rsid w:val="00A268A8"/>
    <w:rsid w:val="00A30B2C"/>
    <w:rsid w:val="00A461A5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4276B"/>
    <w:rsid w:val="00B45382"/>
    <w:rsid w:val="00B51064"/>
    <w:rsid w:val="00B51E4C"/>
    <w:rsid w:val="00B559B2"/>
    <w:rsid w:val="00B62EC3"/>
    <w:rsid w:val="00B73D48"/>
    <w:rsid w:val="00B86892"/>
    <w:rsid w:val="00B877B5"/>
    <w:rsid w:val="00B929B4"/>
    <w:rsid w:val="00B96840"/>
    <w:rsid w:val="00B96C66"/>
    <w:rsid w:val="00BB3EEF"/>
    <w:rsid w:val="00BC29A6"/>
    <w:rsid w:val="00BC46A7"/>
    <w:rsid w:val="00BC7A0B"/>
    <w:rsid w:val="00C104AB"/>
    <w:rsid w:val="00C31DE4"/>
    <w:rsid w:val="00C53EC7"/>
    <w:rsid w:val="00C66D5D"/>
    <w:rsid w:val="00C73DBF"/>
    <w:rsid w:val="00C76C34"/>
    <w:rsid w:val="00C76E02"/>
    <w:rsid w:val="00C878B4"/>
    <w:rsid w:val="00C87DB8"/>
    <w:rsid w:val="00CC0AE5"/>
    <w:rsid w:val="00CD2CA8"/>
    <w:rsid w:val="00CD490F"/>
    <w:rsid w:val="00CF55BA"/>
    <w:rsid w:val="00D03018"/>
    <w:rsid w:val="00D04C11"/>
    <w:rsid w:val="00D117BE"/>
    <w:rsid w:val="00D118AB"/>
    <w:rsid w:val="00D23930"/>
    <w:rsid w:val="00D37FDB"/>
    <w:rsid w:val="00D418E6"/>
    <w:rsid w:val="00D75E12"/>
    <w:rsid w:val="00D832AB"/>
    <w:rsid w:val="00D975BB"/>
    <w:rsid w:val="00DB0C68"/>
    <w:rsid w:val="00DF5902"/>
    <w:rsid w:val="00E10791"/>
    <w:rsid w:val="00E24E5D"/>
    <w:rsid w:val="00E300C3"/>
    <w:rsid w:val="00E55AC6"/>
    <w:rsid w:val="00E60301"/>
    <w:rsid w:val="00E66E74"/>
    <w:rsid w:val="00ED0062"/>
    <w:rsid w:val="00ED29E7"/>
    <w:rsid w:val="00ED2AD9"/>
    <w:rsid w:val="00F46F73"/>
    <w:rsid w:val="00F9772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2801</Words>
  <Characters>15970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2016-05-04T08:25:00Z</dcterms:created>
  <dcterms:modified xsi:type="dcterms:W3CDTF">2016-05-04T08:25:00Z</dcterms:modified>
</cp:coreProperties>
</file>