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IN THE SUPREME COURT OF INDIA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      CIVIL APPEAL NO. 2374 OF 2015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[Arising out of SLP(C) No. 10203 of 2014]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Sh Jogendrasinhji Vijaysinghji               ... Appellant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State of Gujarat &amp; Ors.                      ... Respondents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NOS. 2375-76 OF 2015 (@ SLP(C) NO.11756-57/2014)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NO. 2717 OF 2015 (@ SLP(C) NO. 12027/2014)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NOS. 2669-2716 OF 2015 (@ SLP(C) NO.14264-14311/2014)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NOS. 2378-2385 OF 2015 (@ SLP(C) NO.17496-17503/2014)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NO. 2386 OF 2015 (@ SLP(C) NO. 18398/2014)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NOS. 2387-2388 OF 2015 (@ SLP(C) NO. 19567-68/2014)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NO. 2665 OF 2015 (@ SLP(C) NO. 20828/2014)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NOS. 2389-2390 OF 2015 (@ SLP(C) NO. 20975-76/2014)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NOS. 2391-2392 OF 2015 (@ SLP(C) NO. 30033-34/2014)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NOS. 2662-2663 OF 2015 (@ SLP(C) NO. 34183-84/2014)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NOS. 2141-2144 OF 2015 (@ SLP(C) NOS. 6504-6507) (CC NO 858-861/2015)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C.A. NO. 2664 OF 2015 (@ SLP(C) NO. 20809/2014)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Dipak Misra, J.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In this batch of appeals, by special leave,  the  appellants  call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question  the  legal  substantiality  of  the  judgment  and   order   dated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26.12.2013 passed by the Special Bench of the High Court  of  Gujarat  in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bunch of Letters Patent Appeals preferred under Clause  15  of  the  Letters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Patent.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2.    As the factual matrix would unveil, the Division Bench  that  referred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matter to a larger Bench, noticed  conflict  in  Revaben  Wd/o.  Ambalal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Motibhai and others v.  Vinubhai  Purshottambhai  Patel  and  others[1]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Dilavarsinhsinh Khodubha Jadeja v. State of Gujarat  and  others[2]  and  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juncture framed two questions.   The  Special  Bench  adverted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facts  necessitating  the  reference  in  detail  and  took  note   of 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preliminary objections of the learned counsel for the State as  regards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maintainability of the Letters Patent Appeal on many a score and  thereafter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thought it appropriate to frame the  questions  afresh  and  accordingly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formulated questions.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3.    At the outset, we may state that  though  eight  questions  have  been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drawn up by the special Bench yet we are disposed to  think  that  they  can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really be put into three basic compartments, namely: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(i)   In what  context  the  phrase  ‘original  jurisdiction’  appearing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Clause 15 of the Letters Patens should be  construed,  that  is,  by  taking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into consideration the plain meaning of the same as  the  Court’s  power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hear and decide the matter before any other court and review  the  same;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should it be construed in the context with the power of the Court  to  issue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 writ under Article 226 of the  Constitution  of  India,  which  is  always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original.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(ii) Assuming the words “to issue to any person or authority”  as  contained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Article 226 of the Constitution are interpreted  so  as  to  include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 or the Court, then in such circumstances, would it be  the  correct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proposition of law to say that appellate tribunal is not amenable to a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certiorari and the only remedy available to  the  litigant  to  challenge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order passed by an appellate  tribunal  is  under  Article  227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and, ancillary one, when a petition assails  an  order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tribunal, be it a tribunal of  first  instance  or  an  appellate  tribunal,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should it be necessarily treated as a petition  under  Article  226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of India in every case or it would depend upon  facts  of  each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case, more particularly the grounds of challenge and  the  nature  of  order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passed.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(iii) Whether in a petition for issue of a writ of Certiorari under  Article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227 of  the  Constitution  of  India,  the  tribunal/Court  whose  order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impugned in a petition must be a party to the  petition  so  that  the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sought from the Court can be issued against the tribunal/Court, but  if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is for the relief under Article 227 only, then  the  tribunal/Court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whose order is under assail need not be a party-respondent on the  reasoning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by entertaining a petition under Article 227 of the  Constitution,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High Court exercises its power of superintendence which is analogous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revisional jurisdiction.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4.    The special bench as is evincible  from  the  judgment  impugned,  has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delved into the questions framed by it, if we permit ourselves  to  say  so,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at great length and recorded its conclusions in seriatum.   It is  necessary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to reproduce the relevant conclusions, which are as follows:-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“(iii) When a writ is issued under Article 226 of the  Constitution,  it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issued  in  exercise  of  its  original  jurisdiction  whether  against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 or inferior Court or administrative authority.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(iv) The power exercised  under  Article  226  of  the  Constitution  is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exercise of original jurisdiction and not supervisory jurisdiction.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xxx            xxx          xxx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(vii) A writ of certiorari lies in appropriate cases against  the  order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 or Court subordinate to the High  Court  where  such  a  Court,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 acts not only as an authority of first instance but even if such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or Tribunal acts as an appellate or revisional  authority  provided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case for a writ of certiorari is made out to the satisfaction of  the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concerned.  Thus, if an appellate  or  revisional  order  of  the  Court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Tribunal, subordinate to a High Court, suffers from a patent  error  of  law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 jurisdiction, the same could be challenged before  the  High  Court  with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aid of Article 226 of the Constitution and it could  not  be  said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such an appellate or revisional order of the  Court  or  Tribunal  could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challenged with the aid of Article 227 alone.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xxx              xxx              xxx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(ix) The term “original jurisdiction” as  contained  in  Clause  15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Letters Patent should be understood in context with the power  of  the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to issue a high prerogative writ  like  a  writ  of  certiorari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226 of the Constitution of India.  It  is  that  original  power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issue a writ under Article 226 of the Constitution of India which makes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proceedings original and the exercise of such power will always be  original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(x) If the Special Civil Application is described  as  one  not  only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226  of  the  Constitution,  but  also  under  Article  227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of India and the Court or the Tribunal whose  order  is  sought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to be quashed, is not made a party, the application is not  maintainable  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one for the relief of certiorari in the absence of  the  concerned  Tribunal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 Court as party, but the same may be treated as one under Article  227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the Constitution of India.  If the Court or Tribunal is not impleaded  as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party respondent in the main petition, then by merely impleading such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 tribunal for the first time in the Letters Patent Appeal will not  change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nature and character  of  the  proceedings  before  the  learned  Single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Judge.  By merely impleading such a Court or Tribunal for the first time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 LPA,  the  appeal  could  not  be  said  to  be  maintainable,  if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proceedings before the learned  Single  Judge  remained  in  the  nature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supervisory proceedings under Article 227 of the Constitution.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(xi) If the learned Single Judge, in exercise of  a  purported  power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227 of the Constitution sets aside the order of  Tribunal  or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below and at the same time, the essential conditions for issue  of  writ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certiorari are absent, no appeal will be maintainable against such order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view of the specific bar created under  Clause  15  of  the  Letters  Patent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itself and such an order can be challenged only by way of  a  Special  Leave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before the Supreme Court.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To put it very explicitly, take a case where a petition is only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227 of the Constitution of India, invoking superintending powers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High Court and not under Article  226  of  the  Constitution  of  India.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After examining the matter, if the court finds  substance  in  the  petition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sets aside the order of an authority, court or a tribunal, then  against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such an order, an LPA would not lie on the argument  that  since  the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has set aside the order it has decided the matter  on  merits  having  found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substance in the same.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To put it in other words, once a petition is under Article 227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of India, and while entertaining such a petition under  Article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227 of the Constitution of India, if the court allows a petition by  setting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aside the order impugned, then against such an order no LPA would lie.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xii) If a learned Single Judge, in  exercise  of  a  purported  power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227 of the Constitution modifies the order of Tribunal/Authority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below and thereby partly allows a petition to a certain  extent,  then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such circumstances, it could not be said that  the  Court  exercised  its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certiorari jurisdiction and no appeal  will  be  maintainable  against  such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order in view of the specific bar created under Clause  15  of  the  Letters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Patent itself.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However, if a learned Single Judge, in  purported  exercise  of  power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 Article  226  of  the  Constitution  of  India,  issues  a  writ 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certiorari, although the same is not maintainable, an  appeal  under  Clause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15 of the Letters Patent would nevertheless  be  maintainable  against  such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order.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 xml:space="preserve">      To put it in other words, take  a  case  where  a  party  on  his  own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invokes supervisory jurisdiction under Article 227 of  the  Constitution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India, and in such a petition, the Court issues a writ of  certiorari,  then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against such an order an LPA would be maintainable.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To put it explicitly clear, take a case where in  a  petition  neither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there  is  a  prayer  for  issue  of  a   writ   of   certiorari   nor 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Tribunal/Authority or Court whose order is impugned is impleaded as a  party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respondent, and despite such being the position, if the  Court  proceeds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issue a writ of certiorari, then against such  an  order  an  LPA  would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maintainable.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(xiii) A combined application  under  both  Articles  226  and  227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of India can be entertainable only when the court fees  payable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 invoking both the provisions have been  paid  in  aggregate.   If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fees payable for invoking only one of the Articles 226  and  227  have  been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affixed, the Court before dismissing the  application  on  that  ground  may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give option to the petitioner to choose only one of such provisions,  if  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does not pay the balance amount of court fees and the application should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treated accordingly.  It is, however, for the Court to  decide  whether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facts of the case justify invocation of original jurisdiction  or  it  is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fit case for exercising supervisory jurisdiction.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xxx              xxx              xxx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(xv) When a remedy for filing the Revision under Section 115  of  the  Civil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Procedure Code has been expressly barred, then in such a  case,  a  petition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227 of the Constitution of India would  lie  and  not  a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 under  Article  226  of  the  Constitution  of  India.   When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Parliament has thought fit to restrict the powers under Section 115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Code with a definite object, then, under such circumstances an  order  which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not revisable under Section 115 of the Code of Civil Procedure cannot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challenged by way of filing  a  Writ  Petition  under  Article  226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invoking extraordinary jurisdiction of the High Court and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too an interlocutory order passed by the  Civil  Court  in  a  Regular  Suit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proceedings.”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5.    At this juncture, we are obligated to state that the conclusions  have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been recorded by the High Court to cover all kinds of possibilities, but  we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are of the considered opinion that it may not always be possible  to  do  so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 hence,  advertence  in  detail  to  the  said  conclusions  is  neither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necessitous nor warranted.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6.    Having said that, presently we shall proceed to deal  with  the  first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question we have stated hereinbefore.  In  this  regard,  reference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authority in T.C. Basappa v. T. Nagappa and Another[3]  would  be  fruitful.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The controversy before the Constitution Bench,  apart  from  other  aspects,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also  pertained  to  scope  of  jurisdiction  under  Article  226   of 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Constitution.  Dealing with the said facet, the larger Bench opined that:-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“7. One of the fundamental principles in regard to the issuing of a writ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‘certiorari’, is, that the  writ  can  be  availed  of  only  to  remove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adjudicate on the validity of judicial acts. The expression “judicial  acts”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includes the exercise of quasi-judicial functions by  administrative  bodies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 other authorities or persons obliged to exercise such  functions  and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used in contrast with what are purely ministerial  acts.  Atkin,  L.J.  thus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summed up the law on this point in Rex v. Electricity Commissioners[4]: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“Whenever anybody or persons having legal authority to  determine  questions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affecting the rights of subjects and having the duty to act  judicially  act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excess of their legal authority, they  are  subject  to  the  controlling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 of the King's Bench Division exercised in these writs.”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second essential feature of a writ of ‘certiorari’ is that  the  control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which is exercised through it over judicial or quasi-judicial  tribunals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bodies is not in an appellate but supervisory capacity. In granting  a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certiorari the  superior  court  does  not  exercise  the  powers  of  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appellate tribunal. It does not review or reweigh the  evidence  upon  which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determination  of  the  inferior  tribunal  purports  to  be  based.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demolishes the order which  it  considers  to  be  without  jurisdiction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palpably erroneous but does not substitute its own views for  those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inferior tribunal. The offending order or proceeding so to say  is  put  out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way as one which should not be used to the detriment of  any  person,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vide per Lord Cairns in – ‘Walsall’s Overseers v. L. &amp; N. W.Rly. Co[5].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8. The  supervision  of  the  superior  court  exercised  through  writs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‘certiorari’ goes on two points, as has been expressed  by  Lord  Sumner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King  v.  Nat  Bell  Liquors  Limited[6].  One  is  the  area  of   inferior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 and the qualifications and  conditions  of  its  exercise;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other is the observance of law in the course  of  its  exercise.  These  two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heads normally cover all the grounds on which a writ of  ‘certiorari’  could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 demanded. In fact there is little difficulty in the  enunciation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principles; the difficulty really arises in applying the principles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facts of a particular case.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9. ‘Certiorari’ may lie and is generally granted  when  a  court  has  acted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without or in excess of its  jurisdiction.  The  want  of  jurisdiction  may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arise from the nature of the subject-matter of the proceeding  or  from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absence of some preliminary proceeding  or  the  court  itself  may  not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legally  constituted  or  suffer  from  certain  disability  by  reason 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extraneous circumstances, vide ‘Halsbury, 2nd edition, Vol.  IX,  page  880.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When the jurisdiction of the  court  depends  upon  the  existence  of  some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collateral fact, it is well  settled  that  the  court  cannot  by  a  wrong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decision of the fact give it  jurisdiction  which  it  would  not  otherwise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possess, vide Bunbury v. Fuller[7] &amp;  R.  v.  Income  Tax  Special  Purposes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Commissioners’[8]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xxx              xxx              xxx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11. In dealing with the powers of the High Court under Article  226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Constitution, this Court has expressed itself in almost similar terms,  vide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‘Veerappa Pillai v. Raman and Raman Ltd.[9] and said: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“Such writs as are referred to in Article  226  are  obviously  intended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enable the High Court to issue them in grave  cases  where  the  subordinate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tribunals or bodies or officers  act  wholly  without  jurisdiction,  or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excess of it, or in violation of  the  principles  of  natural  justice,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refuse to exercise a jurisdiction vested in  them,  or  there  is  an  error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apparent on the face of the record, and such act, omission, error or  excess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has resulted in manifest injustice. However extensive the  jurisdiction  may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be, it seems to us that it is not so wide or large as  to  enable  the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to convert itself into a court of appeal and examine  for  itself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correctness of the decision impugned and decide what is the proper  view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 taken or the order to be made.”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These passages indicate with  sufficient  fullness  the  general  principles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govern the exercise of jurisdiction in the matter of granting writs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‘certiorari’ under Article 226 of the Constitution.”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7.    In Hari Vishnu Kamath v. Ahmad Ishaque and Ors.[10],  a  seven-  Judge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Bench, while dealing with the scope of proceeding under Article 226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Constitution, observed that there can be no dispute that the orders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Election Tribunals are subject to the supervisory jurisdiction of  the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Courts under Article 226 and a writ of certiorari under  that  Article  will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 competent against decisions of the Election Tribunals also.    The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referred to the decision in T.C. Basappa (supra) and other  authorities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ruled thus:-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“We are also of opinion that the  Election  Tribunals  are  subject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superintendence of the High Courts under Article 227  of  the  Constitution,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that superintendence is both judicial and administrative. That was  held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by this Court in Waryam Singh v. Amarnath[11], where it  was  observed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this respect Article 227 went further than Section 224 of the  Government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 India  Act,  1935,  under   which   the   superintendence   was   purely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administrative, and that it restored the position under Section 107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Government of India Act, 1915.  It  may  also  be  noted  that  while  in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‘certiorari’ under Article 226 the High Court can only  annul  the  decision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of the Tribunal, it can, under Article 227, do that, and also issue  further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directions in the matter. We must accordingly hold that the  application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appellant  for  a  writ  of  ‘certiorari’  and  for  other  reliefs  was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maintainable under Articles 226 and 227 of the Constitution.”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In the said case, the court directed as follows:-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“Under the circumstances, the proper order to pass is to quash the  decision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Tribunal and remove it out of the way by ‘certiorari’  under  Article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225,and to set aside the election of the first  respondent  in  exercise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powers conferred by Article 227.”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8.    In Nagender Nath Bora  v.  The  Commissioner  of  Hills  Division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Appeals, Assam and others[12], while dealing with the scope of Articles  226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227  of  the  Constitution,  the  Constitution  Bench  referred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authority in Waryam Singh (supra) and held that:-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“It is, thus, clear that the powers of judicial interference  under  Article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227 of the Constitution with orders of judicial  or  quasi-judicial  nature,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are not greater than the powers  under  Article  226  of  the  Constitution.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226, the power of  interference  may  extend  to  quashing  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impugned order on the ground of a  mistake  apparent  on  the  face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record.  But  under  Article,  227  of  the  Constitution,  the   power 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interference is limited to seeing that the  tribunal  functions  within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limits of its authority. Hence, interference by the  High  Court,  in  these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cases, either under  Article  226  or  227  of  the  Constitution,  was  not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justified.”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9.    In this context, we may usefully refer to another  Constitution  Bench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decision  in  State  of  Uttar  Pradesh  and  others  v.  Dr.  Vijay   Anand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Maharaj[13], wherein it has been ruled:-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“9. Article 226 confers a power on a High Court to issue the writs,  orders,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 directions mentioned therein for the enforcement of  any  of  the  rights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conferred by Part  III  or  for  any  other  purpose.  This  is  neither  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appellate nor a revisional jurisdiction of the High Court. Though the  power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not confined to the prerogative writs issued by the  English  Courts,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modelled on the said writs mainly to enable the High Courts to  keep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subordinate tribunals within bounds.”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10.   After so stating, the larger Bench referred to the decision  in  Hamid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Hassan v. Banwarilal Roy[14] wherein the Privy  Council  had  observed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original civil jurisdiction which the  Supreme  Court  of  Calcutta  had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possessed over certain classes of persons outside the territorial limits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jurisdiction was a matter of original  jurisdiction.   Thereafter,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referred to certain High Court decisions and opined:-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“.... It is, therefore, clear from the nature of the power  conferred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Article 226 of the Constitution and the decisions on the  subject  that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High Court in exercise of its power under Article 226  of  the  Constitution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exercises original jurisdiction, though the said jurisdiction shall  not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confused with the ordinary  civil  jurisdiction  of  the  High  Court.  This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jurisdiction, though original in character as contrasted with its  appellate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revisional jurisdictions, is exercisable throughout the  territories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relation to which it exercises jurisdiction and  may,  for  convenience,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described as extraordinary original jurisdiction. If that be so,  it  cannot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 contended that a petition under Article 226  of  the  Constitution  is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continuation of the proceedings under the Act.”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11.   In this context, reference to the nine-Judge Bench decision in  Naresh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Shridhar Mirajkar v. State of  Maharashtra  and  another[15]  is  absolutely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imperative.  In the said case, the Court was dealing with the lis whether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judicial order passed by  the  High  Court  could  violate  any  fundamental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right.  The majority, speaking through Gajendragadkar, C.J.,  commenting  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order of the High Court expressed:-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“38. .....  It  is  singularly  inappropriate  to  assume  that  a  judicial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decision pronounced by a Judge of competent jurisdiction in or  in  relation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to a matter brought before him for adjudication can affect  the  fundamental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rights of the citizens under  Article  19(1).  What  the  judicial  decision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purports to do is to decide the  controversy  between  the  parties  brought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before the court and nothing more. If this basic  and  essential  aspect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judicial process is borne in mind, it would be plain that  the  judicial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verdict pronounced by court in or in relation to a matter brought before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 its decision  cannot  be  said  to  affect  the  fundamental  rights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citizens under Article 19(1).”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After so stating, the learned Chief Justice observed thus:-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“39. ..... Just as an order passed  by  the  court  on  the  merits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dispute before it can be challenged only in appeal and  cannot  be  said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contravene the fundamental rights of the  litigants  before  the  Court,  so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could the impugned order be challenged in appeal under Article  136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Constitution, but it cannot be said to affect the fundamental rights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petitioners. The character of the judicial order remains  the  same  whether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it is passed in a matter directly  in  issue  between  the  parties,  or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passed incidentally to make the adjudication  of  the  dispute  between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parties fair and effective. On this view of the matter, it seems to us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whole attack against the impugned order based on the assumption that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infringes the petitioners' fundamental  rights  under  Article  19(1),  must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fail.”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12.   It is apt to note here that the nine-Judge  Bench  referred  to  Budan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Choudhry v. State of Bihar[16], Parbhani Transport Cooperative Society  Ltd.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v. Regional Transport Authority,  Aurangabad[17]  and  Prem  Chand  Garg  v.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Excise  Commissioner,  U.P.  Allahabad[18]  and  explained  the   same 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eventually held:-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“If the decision of a superior court on a question of  its  jurisdiction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erroneous, it can, of course, be corrected by appeal or revision as  may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permissible under the law; but until the adjudication by  a  superior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on such a point is set aside by adopting the appropriate  course,  it  would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be open to be corrected by the exercise  of  the  writ  jurisdiction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this Court.”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13.   In the first decade of this century  in  Rupa  Ashok  Hurra  v.  Ashok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Hurra and Another[19], the Constitution Bench referred to the Triveniben  v.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State of Gujarat[20], reiterated the same principle and observed:-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“It is well settled now that a judgment of court  can  never  be  challenged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Articles 14 or 21 and therefore the judgment  of  the  court  awarding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sentence of death is not open to challenge as violating  Article  14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21 as has been laid down by this Court in Naresh  Shridhar  Mirajkar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v. State of Maharashtra (supra) and also in A.R. Antulay v.  R.S.  Nayak[21]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, the only jurisdiction which could be sought to be exercised by a  prisoner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 infringement of his rights can be to  challenge  the  subsequent  events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after the final judicial verdict is pronounced and it  is  because  of  this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on the ground of long or inordinate delay a  condemned  prisoner  could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approach this Court and that is what has  consistently  been  held  by  this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Court. But it will not be open to this Court  in  exercise  of  jurisdiction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32 to go behind or to examine the final verdict reached  by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competent court convicting and sentencing the condemned  prisoner  and  even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while considering the circumstances in order to reach  a  conclusion  as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whether the inordinate delay coupled with subsequent circumstances could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held to be sufficient for coming to  a  conclusion  that  execution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sentence of death will not be just and proper.”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14.   Recently, in Radhey Shyam &amp; Anr. v. Chhabi Nath &amp; Ors.[22],  a  three-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Judge Bench while dealing with the correctness of the law  laid  down  by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two-Judge Bench, as there was a reference by  a  Division  Bench  expressing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its doubt about the ratio laid down in Surya Dev Rai v. Ram Chander Rai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others[23] that judicial orders passed by the Civil Court  can  be  examined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then corrected/reversed by the writ court under Article 226 in  exercise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its power under writ of certiorari, speaking through one  of  us  (Adarsh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Kumar Goel, J.), referred to number  of  judgments  including  some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decisions we have cited hereinabove and reproduced the opinion expressed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Sadhana Lodh v. National Insurance Co. Ltd.[24], which is to  the  following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effect:-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"6. The right  of  appeal  is  a  statutory  right   and   where   the   law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provides remedy by filing an appeal on limited  grounds,  the   grounds 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challenge cannot  be  enlarged  by  filing   a   petition   under   Articles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226/227  of  the Constitution on the premise that the  insurer  has  limited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grounds  available for challenging the award given by the Tribunal.  Section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149(2) of the Act limits the insurer to file an appeal on those   enumerated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grounds  and  the appeal being a product of the statute it is not  open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 insurer  to  take any  plea  other  than  those  provided  under  Section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149(2)  of  the   Act   (see  National  Insurance  Co.  Ltd.  v.  Nicolletta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Rohtagi[25]).  This being the legal position, the   petition   filed 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  227   of   the  Constitution   by   the   insurer    was    wholly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misconceived.  Where a statutory right to file an appeal has  been  provided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for, it is not open to the High Court to entertain a petition under  Article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227 of the Constitution.  Even if where a remedy by way  of  an  appeal  has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been provided for against  the  order  and  judgment   of   a   District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Judge,  the  remedy  available  to   the  aggrieved  person  is  to  file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revision before the High Court  under  Section 115  of  the  Code  of  Civil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Procedure.  Where remedy for filing a revision before the High  Court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Section 115 CPC has been expressly barred by  a  State  enactment,  only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such case a petition under Article 227 of the  Constitution  would  lie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under Article 226 of the Constitution.  As  a  matter  of  illustration,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where a trial court  in   a   civil   suit   refused   to  grant   temporary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injunction  and  an  appeal  against  refusal   to    grant  injunction  has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been rejected, and a State enactment has   barred   the   remedy  of  filing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revision under Section  115  CPC,  in  such  a  situation  a  writ  petition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227  would  lie   and   not   under   Article   226   of 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Constitution. Thus, where the State  Legislature  has  barred  a  remedy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filing a revision petition before the High Court under Section 115  CPC,  no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under Article 226 of the Constitution  would  lie  for  the  reason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a mere  wrong  decision  without  anything  more  is  not   enough 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attract  jurisdiction  of  the  High  Court  under  Article   226   of 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Constitution."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15.   After so stating, the three-Judge Bench referred  to   Surya  Dev  Rai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(supra), the analysis made by the two-Judge Bench  and  ultimately  came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hold thus:-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“.... There are no precedents in India for High Courts  to  issue  writs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subordinate courts.   Control of working of subordinate  courts  in  dealing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with  their  judicial  orders  is   exercised   by   way   of  appellate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revisional  powers  or  power   of   superintendence   under   Article  227.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Orders of civil  court  stand  on  different  footing  from  the  orders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authorities or Tribunals or courts other than judicial/civil courts.   While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appellate or revisional jurisdiction is   regulated   by   statutes,   power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 superintendence   under   Article   227    is    constitutional.   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expression "inferior court" is not referable to judicial courts, as  rightly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observed in the referring order in paras 26 and 27 quoted above.”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 xml:space="preserve">      After so stating, the Court proceeded to hold as follows:-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“The Bench in Surya Dev Rai also observed in para 25 of  its  judgment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distinction between Articles 226 and  227  stood  almost  obliterated.  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para 24 of the said judgment  distinction  in  the  two  articles  has  been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noted.  In view thereof, observation that scope of Article 226 and  227  was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obliterated was not correct as rightly observed by the  referring  Bench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Para 32 quoted above.  We make it clear that though despite the  curtailment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revisional jurisdiction  under   Section   115   CPC   by   Act   46 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1999, jurisdiction of the High Court under Article 227  remains  unaffected,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it   has  been  wrongly  assumed  in  certain  quarters   that   the    said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  has been  expanded.   Scope of Article 227 has been  explained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several decisions including Waryam Singh and another  vs.   Amarnath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another (supra), Ouseph Mathai  vs.  M.  Abdul  Khadir[26],  Shalini   Shyam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Shetty  vs.  Rajendra Shankar Patil[27] and Sameer Suresh  Gupta  vs.  Rahul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Kumar  Agarwal[28].”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The eventual conclusions read as follows:-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“23.   Thus, we are of the view that judicial orders  of  civil  courts  are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amenable to a writ of certiorari under Article 226.    We  are  also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agreement with the view of the referring Bench that a writ of mandamus  does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lie against a private person not discharging any public duty.  Scope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227 is different from Article 226.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24.   We may also deal with the submission made on behalf of the  respondent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the view in Surya Dev Rai stands approved by larger Benches  in  Shail,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Mahendra Saree Emporium and Salem Advocate  Bar  Assn  and  on  that  ground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correctness of the said view cannot be gone into by this Bench.   In  Shail,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though reference has been made to Surya Dev Rai, the same is  only  for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purpose of scope of power under Article 227 as is  clear  from  para  3 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said judgment.  There is no discussion on the issue  of  maintainability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a petition under Article 226.  In Mahendra Saree Emporium,  reference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Surya Dev Rai is made in para 9 of the judgment  only  for  the  proposition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no subordinate legislation can whittle down the jurisdiction  conferred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by the Constitution.  Similarly, in Salem Bar Assn. in  para  40,  reference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to Surya Dev Rai is for the same purpose.   We are, thus, unable  to  accept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submission of learned counsel for the respondent.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25.   Accordingly, we answer the question referred as follows: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"(i)    Judicial  orders  of  civil  court  are  not    amenable   to 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 under Article 226 of the Constitution;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(ii)        Jurisdiction under Article 227  is  distinct  from  jurisdiction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from jurisdiction under Article 226.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Contrary view in Surya Dev Rai is overruled."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16.   The aforesaid authoritative pronouncement makes it clear as  day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 order passed by a civil court can only be assailed under Article  227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Constitution of India and the parameters of challenge have been  clearly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laid down by this Court in series of decisions which have been  referred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by a  three-Judge  Bench  in  Radhey  Shyam  (supra),  which  is  a  binding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precedent. Needless to emphasise that  once  it  is  exclusively  assailable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227 of the Constitution of India,  no  intra-court  appeal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maintainable.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17.   The next aspect that has to be adverted to is under what situation,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Letters Patent Appeal is maintainable before a Division  Bench.   We  repeat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at the cost of repetition, we have referred to series of judgments  of  this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which have drawn the distinction between Article 226 and  227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of India and the three-Judge Bench in Radhey Shyam (supra)  has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clearly  stated  that  jurisdiction  under  Article  227  is  distinct  from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 under  Article  226  of  the  Constitution  and,  therefore,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letters patent appeal or an  intra-court  appeal  in  respect  of  an  order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passed by the learned Single Judge dealing with an order arising  out  of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proceeding from a Civil Court would  not  lie  before  the  Division  Bench.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Thus, the question next arises under what  circumstances  a  letters  patent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appeal or an intra-court appeal would be maintainable  before  the  Division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Bench.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18.   In Umaji Keshao Meshram and  Others  v.  Radhikabai  and  Another[29],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this Court has held thus:-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“106. The non obstante clause in Rule 18, namely, “Notwithstanding  anything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contained in Rules 1, 4 and 17 of this chapter”, makes it  abundantly  clear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why that rule uses the words “finally disposed of”.  As  seen  above,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Rules 1 and 17, applications under Articles 226 and 227 are required  to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heard and disposed of by a Division Bench. Rule 4, however, gives  power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 Single Judge to issue rule nisi on an application under  Article  226  but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precludes him from passing any  final  order  on  such  application.  It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because a Single Judge has no power under Rules 1, 4  and  17  to  hear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dispose of a petition under Article 226 or 227 that the non obstante  clause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has been introduced in Rule 18. The use of the words “be heard  and  finally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disposed of by a Single Judge” in Rule  18  merely  clarifies  the  position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in such cases the power of the Single Judge is not confined  merely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issuing a rule nisi. These words  were  not  intended  to  bar  a  right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appeal. To say that the words “finally disposed of”  mean  finally  disposed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so far as the High Court is concerned is illogical  because  Rules  1,  4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7 use the words “be heard and disposed of by  a  Divisional  Bench”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[pic]were the reasoning of the Full Bench correct, it  would  mean  that  so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far as the High Court is concerned, when a Single Judge hears a  matter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disposes it of, it  is  finally  disposed  of  and  when  a  Division  Bench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disposes it of, it is not finally disposed of. The right of  appeal  against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judgment of a Single Judge is given by the  Letters  Patent  which  have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been continued in force by Article 225 of the  Constitution.  If  under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Rules of the High Court, a matter is heard  and  disposed  of  by  a  Single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Judge, an appeal lies against his judgment unless it is barred either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Letters Patent or some other enactment. The word “finally” used in  Rule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18 of Chapter XVII of the Appellate Side Rules does not and cannot  possibly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have the effect of barring a  right  of  appeal  conferred  by  the  Letters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Patent. As we have seen above, an intra-court appeal  against  the  judgment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a Single Judge in a petition  under  Article  226  is  not  barred  while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clause 15 itself bars an  intra-court  appeal  against  the  judgment  of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Single Judge in a petition under Article 227.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107. Petitions are at times filed both under Articles 226  and  227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Constitution. The case of Hari  Vishnu  Kamath  v.  Syed  Ahmad  Ishaque[30]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before this Court was of such a type.  Rule  18  provides  that  where  such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petitions  are  filed  against  orders  of  the  Tribunals  or   authorities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specified in Rule 18 of Chapter XVII of the Appellate Side Rules or  against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decrees or orders of courts specified in that rule, they shall be heard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finally disposed of by a Single Judge. The question  is  whether  an  appeal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would lie from the decision of the Single Judge  in  such  a  case.  In  our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opinion, where the facts justify a party in  filing  an  application  either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226 or 227 of the Constitution, and the party chooses to  file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his application under both these articles, in fairness and justice  to  such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party and in order not to deprive him of the valuable right  of  appeal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ought to treat the application as being made under  Article  226,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if in deciding the matter, in the final  order  the  court  gives  ancillary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directions which may pertain to Article 227, this ought not to  be  held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deprive a party of the right of  appeal  under  clause  15  of  the  Letters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Patent where the substantial  part  of  the  order  sought  to  be  appealed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against is under Article 226. Such was the view taken by the Allahabad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in Aidal Singh v. Karan Singh[31] and by the Punjab High Court in  Raj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Kishan Jain v. Tulsi  Dass[32]  and  Barham  Dutt  v.  Peoples’  Cooperative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Transport Society Ltd., New Delhi[33] and we are in agreement with it.”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19.   Similar view was reiterated in Sushilabai  Laxminarayan  Mudliyar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others v. Nihalchand Waghajibhai Shaha and others[34], which arose from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High Court of Bombay.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20.   In Mangalbhai  and  Others  v.  Radhyshyam[35]  the  dismissal  of  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application for eviction by the Deputy Collector  and  Rent  Controller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its assail in appeal not resulting in success,  compelled  the  landlord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file a writ petition under Articles 226  and  227  of  the  Constitution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India before the Bombay High Court.  Before this  Court,  an  objection  was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raised with regard to the maintainability  of  the  letters  patent  appeal.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This Court referred to the decision in Umaji  Keshao  Meshram  case  (supra)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and opined as follows:-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“6. Applying the correct ratio  laid  down  in  Umaji  Keshao  Meshram  case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(supra) and perusing the writ petition filed in the present case as well  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order passed by the learned Single Judge we  are  clearly  of  the  view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the present case clearly falls within the ambit of Article 226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Constitution. In Umaji Keshao Meshram  case  (supra)  it  was  clearly  held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that: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[pic]“Where the facts justify a party in filing an application either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226 or 227 of the Constitution, and the party chooses  to  file  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application under both these Articles,  in  fairness  and  justice  to  such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party and in order not to deprive him of the valuable right  of  appeal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ought to treat the application as being made under Article 226 ….”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7. The learned Single Judge in his  impugned  judgment  dated  December  11,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1987 nowhere mentioned that he was exercising the powers under  Article  227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Constitution. The learned Single Judge examined the matter  on  merit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set aside the orders of the Rent Controller  as  well  as  the  Resident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Deputy Collector on the ground that the aforesaid judgments  were  perverse.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findings of the Rent Controller and Resident Deputy Collector  were  set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aside on the question of habitual defaulter as well  as  on  the  ground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bona fide need. Thus in the totality of the facts and circumstances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case, the pleadings of the parties in the writ petition and the judgment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learned Single Judge leaves no manner of doubt  that  it  was  an  order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passed under Article 226 of the Constitution and in that view of the  matter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Letters Patent Appeal was maintainable before the High Court.”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21.   In Lokmat Newspapers Pvt. Ltd. v. Shankarprasad[36],  the  controversy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arose  from  the  order  passed  by  the  Labour  Court  which  had  secured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affirmation from the Industrial Tribunal.  The said orders  were  challenged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by the respondent therein by filing a writ petition under Articles  226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227 of the Constitution of India before the High Court.  The Court  adverted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to the facts and also the order passed by the learned Single  Judge  and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context ruled:-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“As seen earlier, he was  considering  the  aforesaid  writ  petition  moved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226 as well as Article  227  of  the  Constitution  of  India.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these circumstances, it is not possible to agree with  the  contention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learned counsel for the appellant  that  the  learned  Single  Judge  had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refused to interfere only under Article 227 of  the  Constitution  of  India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when he dismissed the writ petition of the respondent.”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Thereafter, the learned Judges referred  to  the  authority  in  Umaji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Keshao Meshram (supra) and ruled:-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“The aforesaid decision squarely gets attracted on the facts of the  present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case. It was open to the respondent to invoke the jurisdiction of  the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both under Articles 226 and 227 of the  Constitution  of  India.  Once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such a jurisdiction was invoked and when his writ petition was dismissed  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merits, it cannot be said that the learned Single Judge  had  exercised  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 only under Article 226 (sic 227) of the Constitution of  India.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This conclusion directly flows from the relevant averments made in the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and the nature of jurisdiction invoked by the respondent  as  noted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by the learned Single Judge in his judgment, as seen earlier.  Consequently,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it could not be said that clause 15 of the Letters Patent was not  attracted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 preferring appeal against the judgment of the learned Single Judge.”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22.   In Kishorilal v. Sales Officer, District  Land  Development  Bank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Others[37], a recovery  proceeding  was  initiated  by  the  respondent-Bank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therein and the land mortgaged to the Bank were sold.  An  appeal  preferred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before the Joint  Registrar,  Cooperative  Societies  was  dismissed  and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further appeal was preferred before the Board of  Revenue  which  interfered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with the order passed by the Joint  Registrar.   The  order  passed  by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Board of Revenue was called in question by  the  District  Land  Development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Bank, which was allowed by the  learned  Single  Judge.   A  letters  patent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appeal was preferred challenging the  order  of  the  learned  Single  Judge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which opined that the order passed by  the  learned  Single  Judge  was  not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maintainable as he had exercised the jurisdiction under Article 227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of India.  Dealing with the maintainability of the appeal,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two-Judge Bench held that:-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“The learned Single Judge of the High Court, in our  opinion,  committed  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error in interfering with the findings of fact arrived at by  the  Board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Revenue. The Division Bench of the High Court  also  wrongly  dismissed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LPA without noticing that an  appeal  would  be  maintainable  if  the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was filed under Articles 226 and 227 of the Constitution  of  India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 was held by this Court in Sushilabai Laxminarayan Mudliyar v.  Nihalchand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Waghajibhai Shaha[38].”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23.   In Ashok K. Jha and others v. Garden Silk Mills Ltd. and  Another[39],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 the factual matrix would reveal, the employees had approached the  Labour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for certain reliefs.  The Labour Court on consideration of  the  facts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law, declined to grant the relief.  Being  dissatisfied,  the  employees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the Union preferred a joint appeal before the  Industrial  Court,  Surat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which set aside the order of the Labour Court and issued certain  directions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against the employer.   The employer called in  question  the  defensibility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order of the Industrial Court by filing a Special  Civil  Application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under Article 226 and 227 of the  Constitution  of  India  before  the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of Gujarat.   The learned Single Judge dismissed the petition.   Being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grieved by the aforesaid order, a letters patent appeal was preferred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clause 15 of the Letters Patent.  The Division Bench allowed the appeal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set aside the judgment and order passed by  the  learned  Single  Judge. 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contention was raised before this Court  pertaining  to  maintainability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letters patent appeal under clause 15 of the Letters  Patent.   R.M.  Lodha,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J. (as His Lordship then was)  speaking  for  the  Court,  referred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authorities in Umaji Keshao Meshram (supra), Ratnagiri Dist.  Central  Coop.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Bank Ltd. v. Dinkar Kashinath Watve[40], Ramesh  Chandra  Sankla  v.  Vikram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Cement[41] and stated thus:-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“36. If the judgment under appeal falls  squarely  within  four  corners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227, it goes  without  saying  that  intra-court  appeal  from  such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judgment would not be maintainable. On the other  hand,  if  the  petitioner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has invoked the jurisdiction of the High Court for issuance of certain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 [pic]Article  226,  although  Article  227  is  also  mentioned,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principally the judgment appealed  against  falls  under  Article  226,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appeal would be maintainable. What is important to  be  ascertained  is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true nature of order passed by the Single Judge and not  what  provision  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mentions while exercising such powers.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37. We agree with the view of this Court in Ramesh  Chandra  Sankla  (supra)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a statement by a learned Single  Judge  that  he  has  exercised  power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227, cannot take away right of appeal  against  such  judgment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if power is otherwise found to have been exercised under  Article  226.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vital factor for determination of maintainability of the intra-court  appeal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the nature of jurisdiction invoked by the party and the  true  nature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principal order passed by the Single Judge.”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24.   At this juncture, we think it appropriate to reproduce a passage  from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Ramesh Chandra Sankla (supra) which has been quoted in  Ashok  Jha  (supra).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 the  said  case,  the   two-Judge   Bench   while   dealing   with 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maintainability of letters patent appeal under  clause  15  of  the  Letters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Patent has ruled that:-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“47. In our judgment, the learned counsel for the  appellant  is  right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submitting that nomenclature of the proceeding or reference to a  particular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of the Constitution is not final or conclusive. He is also right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submitting that an observation by a Single Judge as  to  how  he  had  dealt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with the matter is also not decisive. If it were  so,  a  petition  strictly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falling under Article 226 simpliciter can be disposed of by a  Single  Judge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observing that he is exercising power of superintendence under  Article  227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Constitution. Can such statement by a Single  Judge  take  away  from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party aggrieved a right of appeal against the judgment if otherwise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is under Article 226 of the Constitution and subject to  an  intra-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court/letters patent appeal? The reply unquestionably is in the negative….”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25.   From the  aforesaid  pronouncements,  it  is  graphically  clear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maintainability of a letters patent appeal would depend upon  the  pleadings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the writ petition, the nature and character of the order  passed  by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learned Single Judge, the type of directions issued regard being had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jurisdictional perspectives in  the  constitutional  context.   Barring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civil court, from which order as held by the  three-Judge  Bench  in  Radhey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Shyam (supra) that a writ petition can lie only under  Article  227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Constitution, orders from  tribunals  cannot  always  be  regarded  for  all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purposes to be under Article 227 of the Constitution.  Whether  the  learned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Single Judge has exercised the  jurisdiction  under  Article  226  or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227 or both,  needless  to  emphasise,  would  depend  upon  various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aspects that have been emphasised in the  aforestated  authorities  of  this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Court.  There can be orders passed by the learned Single Judge which can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construed as an order under both the articles in  a  composite  manner,  for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they can co-exist, coincide and imbricate.  We  reiterate  it  would  depend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upon the nature, contour and character of the  order  and  it  will  be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obligation of the Division  Bench  hearing  the  letters  patent  appeal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discern and decide whether the order has been passed by the  learned  Single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Judge  in  exercise  of  jurisdiction  under  Article  226  or  227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Constitution or both.    The  Division  Bench  would  also  be  required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scrutinize whether the facts of the case justify the assertions made in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to invoke the jurisdiction under both the articles and  the  relief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prayed on that foundation.   Be it stated, one of the  conclusions  recorded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by the High Court in the impugned judgment pertains to  demand  and  payment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court fees.  We do not intend to  comment  on  the  same  as  that  would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depend upon the rules framed by the High Court.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26.   The next facet pertains to the impleadment of the  Court  or  tribunal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 a party.  The  special  Bench  has  held  that  even  if  application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described as one not only under article 226 of the  Constitution,  but  also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 article 227, the Court  or  tribunal  whose  order  is  sought  to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quashed,  if  not  arrayed  as  a  party,  the  application  would  not 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maintainable as one of the relief of  certiorari,  in  the  absence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concerned tribunal or Court as a party, cannot  be  granted.   It  has  also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been held that if the Court or tribunal has not  been  impleaded  as  party-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respondent in the main writ petition, then by merely impleading  such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 tribunal for the first time in letters patent  appeal  would  not  change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nature and character of the proceeding before the learned  Single  Judge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and, therefore, intra-court appeal would not be  maintainable.    To  arrive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at the said conclusion, the High Court has referred to Messrs. Ghaio  Mal  &amp;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Sons v. State of Delhi  and  others[42],  Hari  Vishnu  Kamath  (supra)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relied upon a four-Judge Bench judgment in Udit Narain Singh  Malpaharia  v.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Addl. Member, Board of Revenue[43].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27.   In Hari Vishnu Kamath (supra), after  referring  to  the  decision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T.C. Basappa (supra) and quoting  a  passage  from  Corpus  Juris  Secundum,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Volume 14 at page 123, which deals with the nature  of  certiorari,  it  has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been laid down:-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“11. The writ for quashing is thus directed  against  a  record,  and  as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record can be brought up only through human agency,  it  is  issued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person or authority whose decision is to be reviewed. If it  is  the  record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decision that has to be removed by ‘certiorari’, then the  fact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tribunal has become ‘functus officio’ subsequent to the  decision  could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have no effect on the jurisdiction of the court to remove the record. If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a question of issuing directions, it is conceivable that there should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existence a person or authority to whom they could be issued, and when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‘certiorari’ other than one to quash the decision is proposed to be  issued,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fact that the tribunal has ceased to exist might operate  as  a  bar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its issue. But if the true scope of ‘certiorari’ to quash is that it  merely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demolishes the offending order, the presence  of  the  offender  before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court, though proper, is not necessary for the exercise of the  jurisdiction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 to render its determination effective.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12. Learned counsel for the first respondent invites our  attention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form of the ‘order nisi’ in a writ of ‘certiorari’, and contends that as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requires the court or tribunal whose proceedings  are  to  be  reviewed,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transmit the records to the superior court, there is, if  the  tribunal  has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ceased to exist, none to whom the writ could be issued and  none  who  could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 compelled to produce the record. But then, if  the  writ  is  in  reality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directed against the record, there is no reason why it should not be  issued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to whosoever has the custody thereof. The following statement of the law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Ferris on the Law of Extraordinary Legal Remedies is apposite: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“The writ is directed to the body or officer whose determination  is  to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reviewed, or to any other person having the custody of the record  or  other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papers to be certified.””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28.   In Ghaio Mal &amp; Sons (supra), the Court found a specific fact  was  not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brought  on  record  and  evasive  replies  were  filed  which  were  wholly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unconvincing.  In that context, the  Constitution  Bench,  speaking  through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S.R. Das, C.J. observed:-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“... It is needless to say that the adoption of  such  dubious  devices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calculated to produce a favourable impression on the mind of  the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 to the good faith of the authorities concerned in  the  matter.  We  must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also point out that when a superior court issues a rule  on  an  application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 certiorari it is incumbent on the inferior court or  the  quasi-judicial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body, to whom the rule is addressed, to produce the  entire  records  before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court along with its return. The whole object of a  writ  of  certiorari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to bring up the records of the inferior  court  or  other  quasi-judicial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body for examination by the  Superior  Court  so  that  the  latter  may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satisfied that the inferior court or the quasi-judicial body  has  not  gone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beyond its jurisdiction  and  has  exercised  its  jurisdiction  within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limits fixed by the law. Non-production of the  records  completely  defeats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purpose for which such writs are issued, as it did in the  present  case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before the High Court. We strongly deprecate this attempt  on  the  part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official respondents to bypass the court.”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29.    In  Udit  Narain  Singh  Malpaharia  (supra),  as  the  facts   would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demonstrate the counsel for the  respondent  therein  raised  a  preliminary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objection that the persons in whose favour the Board  decided  the  petition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had not been made parties before the High Court.  Be it noted, in  the  said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case a country liquor shop was settled in favour of the  appellant  therein.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After expiry of the said licence, it was  renewed  in  his  favour  in  1962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which was called  in  question  by  one  Phudan  Manjhi  before  the  Deputy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Commissioner for substituting his name in place of his father on  the  basis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lot drawn in favour of his father.  The Deputy Commissioner  rejected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same which was assailed by Phudan  Manjhi  before  the  Commissioner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Excise who remanded the case to the  Deputy  Commissioner  to  consider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fitness of Phudan Manjhi to get the license and to  consider  his  claim  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certain parameters.  One Bhagwan Rajak, who was not an applicant before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Deputy Commissioner, filed an application before the  Commissioner  alleging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there should have been fresh advertisement for the  settlement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shop.  The Commissioner allowed his  application  and  directed  the  Deputy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Commissioner to take steps for fresh settlement of the  shop  in  accordance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with the rules.  The said order was assailed before  the  Board  of  Revenue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which  dismissed  the  petition  and  directed  that   unless   the   Deputy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Commissioner came to a definite conclusion that Phudan Manjhi was  unfit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hold licence, he should be selected as a licensee in accordance with  rules.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As a  result  of  the  said  proceedings,  the  appellant’s  licence  stood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cancelled  and  the  Deputy  Commissioner  was  directed  to  hold  a  fresh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settlement  giving  preferential  treatment  to  Phudan  Manjhi.    A 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was filed under Article 226 of the  Constitution  before  the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for quashment of the said orders and before  the  writ  court  neither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Phudan Manjhi nor Bhagwan Rajak in whose favour the  Board  of  Revenue  had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decided was made a party.  During the pendency  of  an  appeal  before  this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Court, the Deputy Commissioner had conducted an  enquiry  and  come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conclusion that Phudan Manjhi was not  fit  to  be  selected  for  grant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licence and he was waiting for making a  fresh  settlement.   In  course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hearing of the appeal, a preliminary objection was  raised  by  the  learned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counsel for the respondent that as Phudan Manjhi and Bhagwan Rajak who  were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necessary parties to the writ petition  were  not  made  parties,  the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was justified in dismissing the writ petition in limini.   This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accepted the preliminary objection holding that the law on  the  subject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well settled that a person who is a necessary party is one without  whom  no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order can be made effectively and a proper party is one in whose absence  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effective order can be made but his presence is necessary for  complete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final decision on  the  question  involved  in  the  proceeding.   After  so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stating, the four- Judge Bench proceeded to deal with the nature of writ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certiorari   and   reproduced   a   passage   from   King   v.   Electricity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Commissioners[44], which is as follows:-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“8. “....Wherever any body of persons having legal  authority  to  determine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questions affecting the rights of subjects,  and  having  the  duty  to  act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judicially, act in excess of their legal authority they are subject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controlling jurisdiction of the King's Bench  Division  exercised  in  these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writs.”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Lord Justice Slesser in King v.  London  County  Council[45]  dissected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concept of judicial act laid down by Atkin, L.J., into the  following  heads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his judgment: “Wherever any body of persons (1)  having  legal  authority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(2) to determine questions affecting rights of subjects and (3)  having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duty to act judicially (4) act in excess of their legal authority —  a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certiorari may issue.” It will be seen from the ingredients  of  judicial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act that there must be a duty to  act  judicially.  A  tribunal,  therefore,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exercising a judicial  or  quasi-judicial  act  cannot  decide  against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rights of a party  without  giving  him  a  hearing  or  an  opportunity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represent his case in the manner known  to  law.  If  the  provisions  of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particular  statute  or  rules  made  thereunder  do  not  provide  for  it,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principles of natural  justice  demand  it.  Any  such  order  made  without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hearing the affected parties would be void. As a writ of certiorari will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granted to remove the record of  proceedings  of  an  inferior  tribunal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authority exercising judicial  or  quasi-judicial  acts,  ex  hypothhesi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follows that the High Court in exercising its jurisdiction  shall  also  act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judicially in disposing of the proceedings before  it.  It  is  implicit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such a proceeding  that  a  tribunal  or  authority  which  is  directed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transmit the records must be a party in the writ proceedings,  for,  without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giving notice to it, the record of proceedings  cannot  be  brought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High Court.  It  is  said  that  in  an  appeal  against  the  decree  of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subordinate court, the court that passed the  decree  need  not  be  made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party and on the same parity of reasoning it is contended  that  a  tribunal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need not also be made a  party  in  a  writ  proceeding.  But  there  is  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essential distinction between an appeal against a decree  of  a  subordinate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and a writ  of  certiorari  to  quash  the  order  of  a  tribunal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authority: in the former, the proceedings  are  regulated  by  the  Code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Civil Procedure and the court making the order is  directly  subordinate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appellate court and ordinarily acts within its bounds, though  sometimes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wrongly or even illegally, but  in  the  case  of  the  latter,  a  writ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certiorari is issued to quash the order of a tribunal  which  is  ordinarily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outside the appellate or revisional jurisdiction of the court and the  order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set aside on the ground that the tribunal or authority acted  without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excess of jurisdiction. If such a  tribunal  or  authority  is  not  made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party to the writ, it  can  easily  ignore  the  order  of  the  High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quashing its order, for, not being  a  party,  it  will  not  be  liable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contempt. In these circumstances whoever else is a necessary  party  or  not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authority  or  tribunal  is  certainly  a  necessary  party  to  such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proceeding. In this case, the Board  of  Revenue  and  the  Commissioner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Excise were rightly made parties in the writ petition.”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Thereafter, the Court proceeded to lay down thus:-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“9. The next question is whether  the  parties  whose  rights  are  directly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affected are the necessary parties to a writ petition to quash the order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 tribunal. As we have seen, a tribunal or authority performs a judicial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quasi-judicial act after hearing parties. Its order  affects  the  right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rights of one or  the  other  of  the  parties  before  it.  In  a  writ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certiorari the defeated party seeks for the quashing of the order issued  by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tribunal in favour of the successful  party.  How  can  the  High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vacate the said order without the successful party being before it?  Without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presence  of  the  successful  party  the  High  Court  cannot  issue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substantial order affecting his right. Any order that may be  issued  behind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back of such a party can be ignored by the said party, with  the  result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the tribunal's order would be quashed but  the  right  vested  in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party by the wrong order of the tribunal would  continue  to  be  effective.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Such a party, therefore, is a necessary party and a petition filed  for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issue of a writ  of  certiorari  without  making  him  a  party  or  without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impleading him subsequently, if allowed by the  court,  would  certainly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incompetent. A party whose interests are directly affected is, therefore,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necessary party.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10. In addition, there may  be  parties  who  may  be  described  as  proper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parties, that is parties whose presence  is  not  necessary  for  making  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effective order, but whose presence may facilitate the settling of  all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questions that may be involved in the controversy. The  question  of  making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such a person as a party to a writ  proceeding  depends  upon  the  judicial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discretion of the High Court in the circumstances of each case.  Either  one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parties to the proceeding may apply for  the  impleading  of  such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parry or such a party may suo motu approach the court  for  being  impleaded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therein.”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After so stating, the four-Judge Bench referred  to  English  practice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 recorded  in  Halsbury’s  Laws  of  England,  Vol.  11,  3rd  Edn.  (Lord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Simonds’) and a  Division  Bench  judgment  of  the  Bombay  High  Court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Ahmedalli v. M.D. Lalkaka[46] and a  Full  Bench  decision  of  Nagpur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in Kanglu Baula v. Chief Executive Officer[47] and summarized thus: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“To summarise: in a writ of certiorari not only the  tribunal  or  authority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whose order is sought to be quashed but also parties  in  whose  favour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said order is issued are necessary parties. But it is in the  discretion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the court to add or implead proper parties for completely settling  all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questions that may be involved in the controversy either suo motu or on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application of a party to the writ or an application filed at  the  instance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such proper party.”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30.   The High Court, as we find, relied on the aforesaid decision  to  form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foundation that unless a Court or  a  tribunal  is  made  a  party,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proceeding is not maintainable.  What has been stated in Hari Vishnu  Kamath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(supra), which we have reproduced hereinbefore is that where plain  question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on issuing directions arises, it is conceivable  that  there  should  be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existence a person or authority to whom such  directions  could  be  issued.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suggestion that non-existence of a tribunal might operate as  a  bar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issue such directions is not correct as the  true  scope  of  certiorari  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it merely demolishes the offending order and  hence,  the  presence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offender before the Court,  though  proper  is  not  necessary  for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exercise of the jurisdiction or to render its determination effective.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31.   In Udit Narain Singh (supra), the fulcrum of the controversy was  non-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impleadment of the persons in whose favour the Board of Revenue  had  passed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 favourable order.   There  was  violation  of  fundamental  principles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natural justice.  A party cannot be visited with any kind of  adverse  order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a proceeding without he being arrayed as a party.  As  we  understand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Hari Vishnu Kamath (supra), the seven-Judge Bench opined that  for  issuance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writ of certiorari, a tribunal,  for  issue  of  purpose  of  calling  of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record, is a proper party, and even if the tribunal  has  ceased  to  exist,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there would be some one incharge of the tribunal from whom the  records  can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 requisitioned and who is bound in law to send the  records.   The  larger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Bench has clearly stated that while issuing a writ of certiorari, the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merely demolishes the defending order, the presence of the  offender  before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Court though proper but is not necessary for exercise  of  jurisdiction.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said finding was recorded in the context of a tribunal.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32.   In this context, we may profitably refer to the  decision  in  Savitri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Devi (supra) wherein a three-Judge Bench, though  in  a  different  context,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had observed thus:-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“Before parting with this case, it is necessary for  us  to  point  out  one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aspect of the matter which is rather disturbing. In the writ petition  filed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the High Court as well as  the  special  leave  petition  filed  in  this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Court, the District Judge, Gorakhpur and  the  4th  Additional  Civil  Judge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(Junior Division), Gorakhpur are shown as respondents  and  in  the  special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leave petition, they are shown  as  contesting  respondents.  There  was  no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necessity [pic]for impleading the judicial  officers  who  disposed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matter in a civil proceeding when the writ petition was filed  in  the  High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Court; nor is there any justification for impleading them as parties in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special leave petition and describing them as contesting respondents. We  do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approve of the course  adopted  by  the  petitioner  which  would  cause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unnecessary  disturbance  to  the  functions  of   the   judicial   officers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concerned. They cannot be in  any  way  equated  to  the  officials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Government. It is  high  time  that  the  practice  of  impleading  judicial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officers disposing of civil proceedings as parties to writ  petitions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226 of the Constitution of India or special  leave  petitions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136 of the Constitution  of  India  was  stopped.  We  are  strongly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deprecating such a practice.”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33.   The  High  Court  after  referring  to  the  controversy  involved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Savitri Devi (supra) has opined thus:-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“In our opinion, the observations of the  Supreme  Court  pertained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judicial officers being  made  parties  in  the  proceedings  as  against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person, authority or a State being made a party in a petition under  Article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226 and a Court or a Tribunal not being so  required  in  a  petition  under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Article 227 of the Constitution of India.”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After so stating, the High Court has proceeded  to  express  the  view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it is not a binding precedent and thereafter opined:-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“We are of the opinion that although in  Hari  Vishnu  Kamath  (supra),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Supreme Court may have observed that the presence of the Tribunal  would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proper yet may not be necessary for the exercise of the jurisdiction  or  to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render its determination effective, but the said  principle  has  been  more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elaborately explained and made clear by the Supreme  Court  in  Udit  Narain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(supra) laying down as an absolute proposition of law that no writ could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issued under Article 226 of the Constitution  without  the  Tribunal,  whose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order is sought to be impugned, is made a party respondent.”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34.   As we notice, the decisions rendered in Hari  Vishnu  Kamath  (supra),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Udit Narain Singh (supra) and Savitri  Devi  (supra)  have  to  be  properly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understood.  In Hari Vishnu Kamath (supra), the  larger  Bench  was  dealing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with a case that arose from Election Tribunal which had ceased to exist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expressed the view how it is a proper party.  In Udit Narain Singh  (supra),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Court was really dwelling  upon  the  controversy  with  regard  to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impleadment of parties in whose favour orders had been passed  and  in  that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context observed that tribunal is  a  necessary  party.    In  Savitri  Devi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(supra), the Court  took  exception  to  courts  and  tribunals  being  made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parties.  It is apposite to note here that propositions laid  down  in  each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case has to be  understood  in  proper  perspective.   Civil  courts,  which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decide matters, are courts in the strictest sense of the term.  Neither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nor the Presiding Officer defends the order before the superior  court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it  does  not  contest.   If  the  High  Court,  in  exercise  of  its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 or revisional jurisdiction, as the case may be, calls  for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records, the same can always be called for by the  High  court  without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Court or the Presiding Officer being impleaded as a party.  Similarly,  with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passage of time there have been many a tribunal  which  only  adjudicate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and they have nothing to do with the lis.  We may  cite  few  examples;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tribunals constituted under the  Administrative  Tribunals  Act,  1985,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Custom, Excise &amp; Service Tax Appellate Tribunal, the  Income  Tax  Appellate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Tribunals, the Sales Tax  Tribunal  and  such  others.   Every  adjudicating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authority may be nomenclatured as a tribunal  but  the  said  authority(ies)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are different that pure and simple adjudicating authorities and that is  why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they are called the authorities.  An Income Tax Commissioner, whatever  rank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he may be holding, when he adjudicates, he has to be made a  party,  for  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can  defend  his  order.   He  is  entitled  to  contest.   There  are  many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authorities under many a  statute.   Therefore,  the  proposition  that  can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safely be culled out is that the authorities or the tribunals,  who  in  law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are entitled to defend the orders passed by them, are necessary parties  and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if they are not arrayed as parties, the writ petition can be treated  to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maintainable or the court may grant liberty to implead them  as  parties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in exercise of its discretion.  There are tribunals which  are  not  at  all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required to defend their own order, and in that  case  such  tribunals  need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not be arrayed as parties. To give another example:- in certain  enactments,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District Judges function as  Election  Tribunals  from  whose  orders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revision or a writ may lie depending upon the provisions in  the  Act.    In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such a situation, the superior court,  that  is  the  High  Court,  even  if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required to call for the records, the District Judge need not  be  a  party.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Thus, in essence, when a tribunal or authority is  required  to  defend  its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own order, it is to be made a party failing which the proceeding before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High Court would be regarded as not maintainable.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35.   We have stated in the beginning that three issues  arise  despite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High Court framing number of issues and answering it at various levels.   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to be borne in mind how the jurisdiction under the letters patent  appeal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is to be exercised cannot exhaustively be stated.  It will depend  upon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Bench adjudicating the lis how it  understands  and  appreciates  the  order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passed by the learned Single  Judge.   There  cannot  be  a  straight-jacket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formula for the same.  Needless to say,  the  High  Court  while  exercising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jurisdiction under Article 227 of the Constitution has to be guided  by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parameters laid down by this Court and some of the judgments that have  been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referred to in Radhey Shyam (supra).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36.   In view of  the  aforesaid  analysis,  we  proceed  to  summarise  our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conclusions as follows:-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(A)   Whether a letters patent appeal would lie against the order passed  by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the learned Single Judge that has travelled to him from the other  tribunals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 authorities, would depend upon many a facet.  The Court fee payable on  a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petition to make it under Article 226 or Article 227 or both,  would  depend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upon the rules framed by the High Court.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(B)    The  order  passed  by  the  civil  court  is  only  amenable  to  be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scrutinized by the High Court in exercise of jurisdiction under Article  227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of the Constitution of India which is different  from  Article  226  of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Constitution and as per the pronouncement in Radhey Shyam (supra),  no  writ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can be issued against the order passed by the civil  court  and,  therefore,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no letters patent appeal would be maintainable.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(C)   The writ petition can be held to be not maintainable if a tribunal  or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authority that is required  to  defend  the  impugned  order  has  not  been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arrayed as a party, as it is a necessary party.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(D)   Tribunal  being  or  not  being  party  in  a  writ  petition  is  not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determinative of the maintainability of a letters patent appeal.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37.   Having recorded our conclusions in seriatim, we think  it  appropriate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that the matters should be remanded to the High Court to  be  heard  by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Division Bench in accordance with the principles laid down in this  judgment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and accordingly we so direct.  Resultantly, with the  modifications  in  the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order of the High Court, the appeals stand disposed of.  There shall  be  no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order as to costs.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                      ..................................J.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               [Dipak Misra]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                             ................................. J.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 xml:space="preserve">           [Adarsh Kumar Goel]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New Delhi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July 6, 2015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[1]     2013 (1) GLH 440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[2]     1995 (1) GLH 58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[3]     AIR 1954 SC 440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[4]    1924-1 KB  171 at p.205 (C)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[5]    (1879) 4 AC 30 at p. 39 (D)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[6]    (1922) 2 AC 128 at p. 156 (E)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[7]    (1854) 9 EX 111 (F)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[8]    (1889) 21 QBD 313 (G)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[9]     AIR 1952 SC 192 at pp. 195-196 (I)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[10]    AIR 1955 SC 233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[11]    AIR 1954 SC 215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[12]    AIR 1958 SC 398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[13]   AIR 1963 SC 946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[14]    AIR 1947 PC 90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[15]    AIR 1967 SC 1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[16]    AIR 1955 SC 191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[17]    AIR 1960 SC 801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[18]    AIR 1963 SC 996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[19]   (2002) 4 SCC 388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lastRenderedPageBreak/>
        <w:t>[20]    (1989) 1 SCC 678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[21]   (1988) 2 SCC 602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[22]    2015 (3) SCALE 88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[23]    (2003) 6 SCC 675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[24]    (2003) 3 SCC 524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[25]   (2002) 7 SCC  456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[26]   (2002) 1 SCC 319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[27]   (2010) 8 SCC 329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[28]   (2013) 9 SCC 374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[29]   1986 (Supp) SCC 401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[30]   (1955) 1 SCR 1104 : AIR 1955 SC 233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[31]   AIR 1957 All 414 : 1957 All LJ 388 (FB)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[32]   AIR 1959 Punj 291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[33]   AIR 1961 Punj 24 : ILR (1961) 1 Punj 283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[34]    1993 Supp. (1) SCC 11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[35]   (1992) 3 SCC 448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[36]   (1999) 6 SCC 275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[37]   (2006) 7 SCC 496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[38]   1993 Supp (1) SCC 11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[39]   (2009) 10 SCC 584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[40]    (1993) Supp (1) SCC 9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[41]    (2008) 14 SCC 58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[42]    AIR 1959 SC 65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[43]    AIR 1963 SC 786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[44]    1924 1 KB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[45]   (1931) 2 KB 215, (243)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[46]    AIR 1954 Bom 33, 34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[47]    AIR 1955 Nag. 49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93D37">
        <w:rPr>
          <w:rFonts w:ascii="Times New Roman" w:hAnsi="Times New Roman" w:cs="Times New Roman"/>
          <w:sz w:val="25"/>
          <w:szCs w:val="25"/>
        </w:rPr>
        <w:t>49</w:t>
      </w:r>
    </w:p>
    <w:p w:rsidR="00793D37" w:rsidRPr="00793D37" w:rsidRDefault="00793D3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793D37" w:rsidRDefault="00693E87" w:rsidP="00793D3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793D37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A52" w:rsidRDefault="000F0A52" w:rsidP="00607A95">
      <w:pPr>
        <w:spacing w:after="0" w:line="240" w:lineRule="auto"/>
      </w:pPr>
      <w:r>
        <w:separator/>
      </w:r>
    </w:p>
  </w:endnote>
  <w:endnote w:type="continuationSeparator" w:id="1">
    <w:p w:rsidR="000F0A52" w:rsidRDefault="000F0A5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93D37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A52" w:rsidRDefault="000F0A52" w:rsidP="00607A95">
      <w:pPr>
        <w:spacing w:after="0" w:line="240" w:lineRule="auto"/>
      </w:pPr>
      <w:r>
        <w:separator/>
      </w:r>
    </w:p>
  </w:footnote>
  <w:footnote w:type="continuationSeparator" w:id="1">
    <w:p w:rsidR="000F0A52" w:rsidRDefault="000F0A5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0F0A52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50CBD"/>
    <w:rsid w:val="003579A7"/>
    <w:rsid w:val="003635C8"/>
    <w:rsid w:val="003656F0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92EA6"/>
    <w:rsid w:val="00793D37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11372</Words>
  <Characters>64821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2016-05-04T08:38:00Z</dcterms:created>
  <dcterms:modified xsi:type="dcterms:W3CDTF">2016-05-04T08:38:00Z</dcterms:modified>
</cp:coreProperties>
</file>