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CIVIL APPEAL NO.10560 of 2013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and Exchange Board of India             ...Appellant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Pan Asia Advisors Ltd. &amp; Anr.                  …Respondents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Fakkir Mohamed Ibrahim Kalifulla, J.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This appeal at the instance of the Securities and Exchange  Board  of 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(hereinafter called “SEBI”) is directed against the  majority  judgment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final order dated 30.09.2013, passed by the Securities  Appellate  Tribunal,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Mumbai, in Appeal No.126 of 2013.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short question that arises in this appeal relates  to  the  jurisdiction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SEBI under the Securities and Exchange Board  of  India  Act,  1992,  (in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short “SEBI Act, 1992”) to initiate proceedings against the  respondents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Lead Managers to the Global Depository Receipts  (in  short  “GDRs”)  issued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outside India based on investigations held by it and on its conclusion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relation to transaction of sale/purchase of  underlying  shares  released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redemption of GDRs in the securities market in India, the  Lead  Managers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had committed fraud on the investors  in  India  and  that  such  fraudulent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intention existed at every stage of the GDR process  till  sale/purchase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underlying shares in the securities market in India.  The  further  question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arises for consideration is that if the said question  is  answered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affirmative, whether the SEBI was  justified  in  passing  its  impugned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order dated 20.06.2013, debarring  the  respondents  herein  from  rendering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services in connection with  instruments  that  are  defined  as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Section 2(h) of the Securities Contracts (Regulation)  Act,  1956  (in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short “SCR Act,  1956”)  and  such  debarment  for  a  period  of  10  years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prohibiting the respondents from accessing the capital  market  directly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indirectly under SEBI Act, 1992 and the regulations framed there  under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justified.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When the order of SEBI dated 20.06.2013 was challenged  by  the  respondents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before the Securities Appellate Tribunal, Mumbai in Appeal No.126  of  2013,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Chairman of the Tribunal in his minority view upheld the  order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while the members of the Tribunal by way of  their  majority  view  set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aside the order of SEBI debarring the respondents.   It  was  in  the  above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stated background SEBI has come forward with this appeal before us.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Therefore, for us, the only question to be decided is  as  to  whether  SEBI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had jurisdiction in passing the impugned order  dated  20.06.2013  debarring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respondents for a period of ten years in dealing with  securities  while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considering the role played by the respondents as Lead Managers relating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GDRs issued by six companies  who  issued  such  GDRs.  In  the  counter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affidavit filed on behalf of the first respondent, it  is  stated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said respondent’s name has been changed and is now known as  Global  Finance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&amp; Capital Limited, having its office International Corporate House,  Monster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House, 42 Mincing Lane, London and represented by its Executive Officer  Ms.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Neha Dua.  Therefore, whatever stated with  reference  to  first  respondent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applicable to it in this order shall mutatis mutandis apply to the  said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entity namely Global Finance &amp; Capital Limited in all respects.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order to appreciate the issue raised, it will  be  necessary  to  explain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manner in which the respondents dealt with the GDRs issued by those  six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entities in the foreign market and the nature of allegation which  according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SEBI was found true and which led SEBI to conclude that  such  manner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dealing of the GDRs of those companies by the respondents as  Lead  Managers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did have a serious impact in the securities  market  of  Indian  origin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consequently it had jurisdiction to proceed against the 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the present appeal, according to SEBI the respondents  as  Lead  Managers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dealt with the GDRs issued by six entities viz., (1) Asahi Infrastructure  &amp;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Projects Ltd (Asahi) (2) IKF Technologies Ltd. (IKF)  (3)  Avon  Corporation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Ltd (Avon) (4) K Sera Sera Ltd (K Sera) (5) CAT Technologies Ltd  (Cat)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(6) Maars Software International Ltd (Maars).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Mr. C.U. Singh, learned senior counsel who appeared for SEBI submitted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since the nature and manner of handling of the GDRs by  the  respondents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Lead Managers were identical relating to all  the  six  companies, 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purpose of noting the nature of such dealings we  can  restrict  it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first company viz., Asahi and that the same can be applied mutatis  mutandis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respect of the six other companies. We are  therefore  referring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details of the GDRs issued by Asahi and the manner in  which  such  issuance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GDRs were disposed of and ultimately converted into shares and  sold  out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in the Indian 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According to SEBI, Asahi issued equity shares of Rs.29,91,00,000/- of  Rupee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one each at the value of 2 USD on 29.04.2009.  Such shares  issued  resulted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allotment of 29,91,000 GDRs containing 29,91,00,000 equity  shares.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total value of the GDRs issued was 5.98 million USD.  Such GDRs issued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fully subscribed and closed on 29.04.2009 itself.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Prior to the GDRs issue, Asahi had 3,71,96,000 fully paid equity shares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issued was about eight times of Asahi’s outstanding share capital.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first respondent herein was appointed  as  the  Lead  Manager  for  the  GDR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issued and the entirety of the share capital of  the  first  respondent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held by the second respondent.  While referring to the GDR issued  by  Asahi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 appointment of the respondents as its  Lead  Managers,  it  will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necessary to refer to two  other  entities  viz.,  Vintage  and  Euram.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second respondent is the Managing Director  of  Vintage  and  Euram  is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bank lender.  It was mainly stressed at the instance  of  SEBI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 was a loan taken from Euram by Vintage for subscribing to the GDRs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Asahi and that the same was managed by a loan and  pledge  agreement  signed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 only by Vintage and Euram but by Asahi as well.  According to SEBI,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second respondent herein structured the loan and pledge agreement  to  which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Asahi, Vintage and  Euram  were  signatories  and  the  terms  of  the  loan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agreement as well as the pledge agreement were  intertwined  and  they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keys to the alleged fraudulent issuance and subscription of 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was pointed out that the loan agreement was dated  21/22.04.2009  between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Euram and Vintage bearing agreement No.K210409-003 i.e.  eight  days  before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issuance of GDRs themselves.  The  second  respondent  signed  the  loan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agreement as Managing Director of Vintage under the  loan  agreement,  Euram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sanctioned a loan of 59,82,000  USD  to  Vintage,  the  borrower  to  enable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Vintage to take Asahi’s  GDRs  and  thereafter  to  transfer  to  Euram  A/c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No.540030.  However, as a matter of fact, it was found  that  A/c  No.540030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Euram was Asahi’s account for depositing the proceeds  of  GDRs.   Clause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6.1 of the loan agreement stipulated for creation of a  pledge  of  (A)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held in the borrower’s  account  No.540030  (in  reality  it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Asahi’s account) at   Euram  (B)  Pledge  of  that  very  account  No.540030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(pledging of Asahi’s account itself) for supporting the borrower  under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loan agreement.  The pledge agreement was dated  21.04.2009,  between  Asahi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Euram signed by  Mr.Laxminarayan  Rathi  in  his  capacity  as  Managing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Director of Asahi on 28.04.2009. It is relevant to note that family  members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Mr.Rathi are the promoters of the Asahi.  It was pointed  out  on  behalf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SEBI that Mr.Rathi did not inform Bombay  Stock  Exchange  (BSE)  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company or the shareholders about the signing of  the  pledge  agreement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favour of Euram.  Therefore, Asahi was the Pledgor  with  Euram  Bank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pledge agreement. The preamble of the pledge agreement  after  referring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to the loan agreement between Euram and  Vintage  stated  that  the  pledgor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agreed to the terms of loan agreement and a copy of the loan  agreement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also delivered to pledgor and in effect having  regard  to  such  nature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agreement as between  Asahi  and  Euram  as  pledgor  and  pledgee  and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borrower made by Vintage from Euram for whom loan was  advanced,  Euram  got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secured by the pledge of GDR themselves issued by Asahi.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Further Clause  2.1  of  pledge  agreement  provided  for  pledging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pledgor’s assets as collateral security for due repayment of the loan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loan agreement for the value of 59,82,000 USD.   Clauses  6.1,  6.2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6.3 of the pledge agreement gave full rights to the bank  Euram  to  realise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its loan agreement by realisation of pledged securities.  By virtue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coalesce manner of the loan agreement and pledge  agreement,  the  resultant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position was found  to  be  a  common  ownership  of  bank  account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borrower, subscriber and the issuing company added to  a  guarantee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 company  for  the  loan  taken  by  the  subscriber  to  its  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According to SEBI such a nature of transactions as  between  Asahi,  Vintage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Euram  disclosed  central  and  determining  features  of  a  scheme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fraudulently raise fake capital by the issuing company.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At this juncture, we want to make it very clear that we are  not  expressing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opinion as to the correctness or otherwise of the stand of SEBI at  this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moment.  We are only concerned with the question as to the  jurisdiction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to exercise its powers under the provisions of the SEBI Act,  1992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SCR Act, 1956 read along with the regulations framed  under  the  provisions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SEBI Act, 1992 to proceed against the respondent(s) as the  Lead  Manager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so called fraudulent transaction indulged in by the 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far as the nature of fraud alleged is concerned, according  to  SEBI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investors of GDR of Asahi were found to be Messers Greenwich Management  Inc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Tradetec Corporation. Greenwich was stated to have  paid  29,82,000  USD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purchase of 14,91,000 GDRs and Tradetec Corporation  paid  30,00,000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USD for 15,00,000 GDRs. It is  further  pointed  out  that  while  Greenwich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claimed to have its office at Hong Kong and Tradetec at  Singapore,  inspite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its best efforts, SEBI could not contact both the addresses furnished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above investors as it turned out ultimately that the addresses were non-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existent or the said addresses do not belong to them.  It also came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knowledge of SEBI that the said investors had investments in  several  other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of Indian Companies.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Apart from the above,  it  was  pointed  out  on  behalf  of  SEBI  that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01.06.2009, Asahi informed BSE about allotment and creation of  29,91,00,000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equity shares and 29,91,000 GDRs to foreign  entities  viz.,  Greenwich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Tradetec for conversion. Based on such information, BSE made  it  public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retail investors.  It was however  found  that  in  reality  the  GDRs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subscribed  by  Vintage  in  connivance  with   Asahi   and   the   proceeds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simultaneously pledged with Euram.  On 15/16.07.2009,  BSE  stated  to  have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authorised the trading of 29,91,000 GDRs in the Indian  Market.   After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issuance of GDRs, Vintage became the  sole  holder  of  the  said  GDRs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thereby it became majority share holder of Asahi i.e. 88.94 %  shareholding.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Vintage transferred the GDRs to  two  entities  called  IFCF  (India  Focus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Cardinal Fund) and KII Limited between 17.08.2009 and  15.06.2011.   Another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entity called Credo an associate company of KII  limited  had  an  agreement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Vintage for dealing with the GDRs of Asahi. As per the  said  agreement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Vintage gave a loan of 20,00,000 USD to Credo to  further  lend  it  to  KII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Limited to enable KII limited to purchase the securities of  several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companies including Asahi.  The agreement enabled  KII  limited  to  convert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into underlying shares and in fact  shares  were  sold  in  the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market.  Such  sale  effected  and  the  proceeds  collected  were  used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purchase further securities  and  to  repeat  the  said  process  until  KII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limited decided to terminate the agreement.  Credo was  paid  commission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Vintage and the agreement ensured Vintage to  take  full  liability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dealings of KII limited in the GDRs of Indian Companies and any loss by  KII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limited to be borne by Vintage.  The said agreement was also signed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second respondent on behalf of Vintage.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Cancellation of  Asahi  GDRs  said  to  have  started  from  19.08.2009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completed by 14.06.2011.  The shares  were  released  and  credited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Demat account of IFCF and KII limited. Between  20.08.2009  and  15.06.2011,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49.51 % of GDRs were cancelled by IFCF  and  KII  limited.   The  underlying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received by IFCF and KII limited were sold in the Indian 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behalf of SEBI it was also submitted that when  the  utilization  of  GDR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proceeds by Asahi was investigated, it was found that most of the  documents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submitted by Asahi to SEBI were inconsistent with the statements  that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available in public domain. According to SEBI, it summoned Asahi to  furnish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details of the usage of proceeds of GDR issued by it, the  bank  statements,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agreement copies etc., Based on the information  furnished  by  Asahi,  SEBI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found that there were transfer of funds by Asahi  to  its  subsidiary  viz.,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Asahi FZE in Dubai, that Asahi transferred 26,73,000 USD  to  Asahi  FZE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selling the GDRs, the total realisation came to 59,62,136  USD  i.e.  99.66%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total loan taken by Vintage from Euram.  By making further  reference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the transactions as between Asahi FZE  and  Vintage  and  another  entity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called Ababil which belonged to the respondent, transfer of  44.68%  of  GDR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issued in favour of the respondents which  was  suspected  by  SEBI  as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modus operandi adopted by the respondents for repayment  of  loan  taken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Vintage to Euram.  It was further  alleged  that  Asahi  failed  to  provide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vital information relating to Asahi FZE and other  transaction  details.  It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 claimed  on  behalf  of  SEBI  that  flow  of  funds  post  GDR  revealed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clandestine manner of GDR dealings by vintage and Asahi.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Reliance was  also  placed  on  false  information  about  pledge  and  loan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agreement and concealment of information regarding utilisation of  funds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subsidiary of Asahi which supported to great  extent  the  suspicion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SEBI that part of proceedings of GDR  issued  were  routed  back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entities belonging to the 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was also alleged on behalf of SEBI that Asahi did  not  disclose  details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outstanding GDRs in its quarterly disclosure of share holding pattern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Exchanges and that as per BSE  website  the  enquiry  held  with  custodians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shows that nil for Asahi even after issuance of GDR issue. It was  therefore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claimed that the falsification of  information  regarding  pledge  and  loan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agreement and concealment of information regarding utilisation of  funds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subsidiary fully supported the suspicion of SEBI that  part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proceeds of GDR issue were routed back to  the  entities  belonging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 conclusion,  it  was  said  that  Asahi   having   executed   fraudulent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transaction of claiming subscription  of  GDRs  by  two  foreign  investors,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while it was only purchased by the Lead Managers viz., the  respondents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their related entities and finding the proceeds having been  encumbered  due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the underlying loan taken by the respondent(s) finally received in 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 more than 30% of the money raised and the remaining funds were paid  out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various parties without any clear purpose of such transfers mentioned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books of the company apart from highly material  events  not  explaining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clearly in the financial statement  of  the  company  which  were  not  even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disclosed to the market and  therefore  the  share  holders  of  Asahi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adversely affected and without warning impacted seriously which resulted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slide in prices on account of large sale  of  shares  upon  cancellation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GDRs.  It is on the above said basis, SEBI took the stand that it had  every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jurisdiction to proceed against the respondents for the  alleged  fraudulent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manner of dealing with the GDRs issued by Asahi which had serious impact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share holding pattern  of  Asahi  in  the  Indian  market  which  really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hoodwinked the Indian investors.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Mr. C.U. Singh the learned senior  counsel  appearing  for  the  SEBI  after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making reference to the  above  facts  and  also  the  statutory  provisions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submitted that the respondents as Lead Managers were involved in  the  above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alleged fraudulent transactions of GDRs whereby without  any  actual  inflow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funds into the issuing  company,  the  said  company  was  successful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large amount of GDRs which gave a false  respectable  appearance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financial statement of the company while in reality by making  few  book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entries it was shown as though large surge in the  capital  of  the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was made.  It was contended that the so  called  initial  investors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were found to be fictitious which were created by respondent.   It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contended that by making such fictitious book entries, the respondent(s)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reality ensured that the funds moved from one of its controlled  company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another company also controlled by it and  vice  versa  and  ultimately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 received post cancellation in Indian stock markets  and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sale of such shares  after  its  cancellation  in  the  Indian  market  only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resulted in reality the Indian investors and not the foreign  investors  who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ultimately paid for the GDRs.  It was pointed out that as a  consequence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such a fraudulent arrangement perpetuated  by  the  respondents  the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investors upon buying shares converted from GDRs  unknowingly  assisted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 companies  to  release   the   GDR   subscription   proceeds   from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encumbrance/pledge and thereby instead of capital being raised from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investors by way of issuance of GDRs, the Indian investors  ultimately  paid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part of the GDRs after the same were converted  into  underlying  shares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were then sold in the Indian securities market to the investors.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According to SEBI, this kind of transaction  would  defeat  the  purpose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issuance of GDRs which is to raise finance from foreign investors.   It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 contended that issuance of  GDRs  being  sourced  from  authorised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 capital of a  company  listed  in  the  Indian  Stock  Exchanges,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structuring or manipulation related to GDRs will have  a  direct  impact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stocks of the company  trading  in  Indian  market,  that  the  two  way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fungibility scheme for GDRs allow for conversion of GDRs  in  Indian  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vice versa and impact of such  issuance,  cancellation  /conversion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sale/transfer of shares so converted will  have  a  direct  bearing  on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market in India.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 was  further  contended  that  the  material  issue  was   whether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arrangement by which the  respondents  as  Lead  Managers  indulged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transaction of GDRs of the issuing company of the Indian origin by  creating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 pledge on the proceeds thereof  to  enable  a  foreign  bank  to  lend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investors will have to be tested in the anvil of Indian law  as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are always supported by the underlying Indian shares.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was also pointed out that in the course of the  hearing  the  respondents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clarified  that  the  disbursement  of  loan  by   the   foreign   financial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institution actually occurred immediately subsequent  to  the  execution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pledge agreement by Asahi and thereby made it clear that the loan  agreement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pledge agreement drew strength from  each  other  and  were  intricately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connected to the transaction.  It was  also  noted  by  SEBI  based  on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uncontroverted factual scenario that it took eight months  for  the  issuing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company viz., Asahi to utilise the GDR proceeds as till  then  the  investor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viz., Vintage could not repay the loan  borrowed  by  it  from  Euram  which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borrowal was fully and mainly supported by the pledge agreement  created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Asahi in favour of Euram.  In this context, heavy reliance was  placed  upon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Section 77(2) of the Companies Act which prohibited any  public  company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private company which is subsidiary to a public company to give directly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indirectly by means of a loan, guarantee etc., any financial assistance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purpose or in connection with purchase or subscription  made  or 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made by any person for any share in the company or in its  holding  company.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Reliance was also  placed  upon  the  provisions  of  SEBI  (Prohibition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Fraudulent  and  Unfair  Trade  Practice  Relating  to  Securities   Market)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Regulations, 2003  (in  short  “2003  Regulations”)  which  prohibited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transactions.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According to SEBI the existing share holders and prospective investors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projected of the positive dose that the issuing company had  raised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capital through GDRs but  were  completely  unaware  of  the  activities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as Lead Managers along with their  connected  entities  in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 issues.  It was the case of SEBI that the very fact that the  GDRs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issued pursuant to the alleged fraudulent arrangement entered  into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through Vintage that the initial investors as  declared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largely did not exist, as a result of which,  the  investors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 were made to believe (falsely) that the stocks  of  issuing  companies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were highly valued by foreign investors.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Mr. C.U. Singh therefore contended that  having  regard  to  the  nature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transaction of the GDRs of the issuing companies of  Indian  origin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global market since had a direct bearing on the Indian  investors  and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transactions were found proved by SEBI had  serious  impact  on  the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market, SEBI was  fully  justified  in  assuming  jurisdiction  and  thereby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having passed the order of debarment in the order dated 20.06.2013.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support his submissions, Mr. C.U. Singh learned senior counsel  for  SEBI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also referred to various provisions of the SEBI Act,  1992,  SCR  Act,  1956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 Regulations framed under the provisions of the SEBI  Act,  1992.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particular he relied upon Section 2(i) of SEBI Act,  1992  read  along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Section 2(h) of SCR Act, 1956 which defines “securities” and contended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are marketable securities as defined in Section 2(h)(i)  and  (iii)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SCR Act, 1956.  By referring  to  Section  2(j),  the  definition  of  Stock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Exchange in SCR Act, 1956 as well as Section 11(2)  and  (4)  of  SEBI  Act,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1992, learned counsel contended that SEBI has been  invested  with  enormous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powers to check buying, selling  or  dealing  in  securities  through  stock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exchanges which power having regard to the  vide  definition  of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the SCR Act, 1956 would include any fraudulent  transactions  relating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GRDs which are always supported by the underlying  shares.   The  learned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senior counsel further pointed out that such powers of the Board  have  been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clearly set out in Section 11B as well as 11C read along with Section 12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SEBI Act, 1992.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learned senior counsel by making reference to Section 12A of  SEBI  Act,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1992 which prohibits manipulative and deceptive devices relating to  insider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trading etc either directly or indirectly, SEBI have every  jurisdiction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proceed against the respondents when once it came to light that  respondents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indulged in manipulative devices in dealing with the  underlying  shares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GDRs by hoodwinking the investors and by making  the  issuing  companies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themselves to pledge their own investments  for  the  purpose  of  advancing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loan for the investment made  by  Vintage,  which  according  to  SEBI  also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belong to the respondents who are the Lead Managers who dealt with the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issuing company Asahi.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According to the learned senior counsel  by  virtue  of  the  alleged  fraud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played by the respondent(s) the Indian investors were the victims  for  whom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is the custodian and the nature  of  transaction  indulged  in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 resulted in more than 140 million USD of fraudulent  transaction.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learned senior counsel, therefore, submitted  that  the  action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was in total violation of stock market  regulation,  it  was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violation of Section 77(2) of the Companies Act and was a rank fraud on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 holders apart from such violations attracting the  provisions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Exchange Management Act, 1999 (in short “FEMA”) and Reserve Bank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 (in short “RBI”) regulations.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support of his submissions, the learned senior counsel  relied  upon  GVK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Industries Limited and another v. Income Tax Officer and another - (2011)  4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SCC 36 paras 3 to 6 and para 124, Republic of Italy through  Ambassador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Others Vs. Union of India and Others - (2013) 4 SCC 721, paras 14,  130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139, Chairman, SEBI v. Shriram Mutual Fund and  another  (2006)  5  SCC  361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paras 15, 17, 19, 33 to 36 and Union of  India  and  Others  v.  Dharamendra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Textile Processors and Others - (2008) 13 SCC 369 paras 2, 3, 13 and 20.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against the above submissions Mr. Shyam  Divan,  learned  senior  counsel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appearing for the respondents raised several points for  consideration.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points raised by learned senior counsel for the respondents are: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a) SEBI is a creature of a Statute under Section 3 of  SEBI  Act,  1992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its scope and powers are, therefore, defined by the Statute.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b) SEBI Act, 1992 extends to the whole of  India  and  extra  jurisdictional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matters are not covered by it and as a creature of  a  Statute  SEBI  cannot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operate beyond India.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c) PFUTP being delegated regulation/subordinate regulation under  SEBI  Act,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1992 cannot reach beyond its territorial jurisdiction.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d) SEBI functions as defined under  Section  11(1)  and  controlled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words in that Section which specifically use the expression “subject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 of the Act”.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e) Both the respondents are registered with the Financial Conduct  Authority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(UK)  and  therefore  they  are  the  authorities  which  can  control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and SEBI has no plenary jurisdiction over them.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f) SEBI has no subject matter jurisdiction over GDR though the powers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FEMA regulations/schemes and RBI directions and  the  authorities  specified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may have jurisdiction to act and certainly not SEBI on the  subject  matter.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Negatively the office manual of SEBI has nothing  to  do  with  the  subject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matter of GDR.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g) Material on  records  placed  before  the  Tribunal  disclosed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activities of respondents were fully in  compliance  of  local  statutes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Austria and U.K.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h)  The  directions  issued  by  SEBI  to  the  respondents  are   extremely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prejudicial.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Mr. Shyam Divan drew our attention to the stand of respondents 1  and  2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their respective counter statements filed in this appeal and submitted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while the first respondent is the Lead Manager second respondent  is  not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Lead Manager and that both of them were not  registered  with  SEBI  or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other authority for the purpose of dealing with  GDRs.  The  learned  senior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counsel  contended  that  there  is  no  obligation  either  on  the   first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 or the second respondent under SEBI Act, 1992 or  regulations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 any  other  Indian  law  including  FEMA  to  make  or  disclose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information. It was contended that the first and second respondent have  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filed  any  information  in  order  to  state  that  false  information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furnished to the Indian authorities  with  an  intention  to  mislead  them.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According to the learned senior counsel, the disclosure to be made were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obligations of the issuing company relating to GDRs  including  the  details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about the foreign bank, foreign exchange etc., under the statutes in  India.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It was further submitted that under no  statutory  prescription  first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second respondent are obligated to inform about the fund flow into India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SEBI.  The fact that no  such  obligation  exists  even  as  Indian  issuing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company.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was contended that as Lead Managers the role of respondents 1 and  2  end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listing of GDRs.  In so  far  as  trading,  conversion,  redemption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etc., they have no role to play.  It was further contended that there is  no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lock in period for the  GDR  which  is  freely  convertible,  which  may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converted and may not be converted which depends upon the  decision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investor.  According to the respondents, they had no  control  over  issuing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companies which  function  independently  in  India  and  except  commercial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contractual  relationship  pertaining  to  GDR,  the  respondents   had   no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relationship  with  the  issuing  company.   The  learned   senior   counsel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submitted that it is not the case of SEBI  that  these  companies  were  all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bogus companies.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learned senior counsel drew our attention to certain  core  features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GDR issues dealt with by respondents as Lead Managers  and  listed  them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“Core features of the GDR issues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1) GDRs were issued and were subscribed in full.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2) GDRs were dollar denominated and the  monies  received  at  the  time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subscription was in USD.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3)  The  dollars  stood  credited  in  the  issuer  company’s  bank  account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maintained with Euram Bank.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4) This account with Euram Bank was opened by the issuer company.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5) Dollars in the  issuer  company’s  account  (GDR  subscription  proceeds)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became available to the issuer companies, albeit  according  to  SEBI  after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“repayment of loan”.  There was an 8 months delay in respect of  Asahi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respect to free utilisation of the GDR proceeds.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6) The loans have been repaid.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7) As on  30.06.2012,  though  all  loans  were  paid,  all  GDRs  were  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cancelled and certain GDRs remained intact.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8) The issuer companies received US Dollars and utilised the US  Dollars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transferring them to their respective overseas subsidiaries or  repatriating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funds to India.”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 learned  senior  counsel  further  pointed  out  that  there   was   no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requirement to bring the GDR proceeds into India or there is no  time  frame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such repatriation which are supported by the RBI Master  Circular  apart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from the fact that there was no allegation that  the  funds  were  used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prohibited activities, viz., stock  exchange  transactions  or  real  estate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transactions prescribed under the  Issue  of  Foreign  Currency  Convertible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Bonds and Ordinary Shares (Through  Depository  Receipt  Mechanism)  Scheme,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1993 (in short “1993 Scheme”).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Mr. Shyam Divan further contended  that  SEBI’s  own  documents  established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the GDR issues were subscribed in USD and the proceeds  were  available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to the issuing companies and that  in  that  process  no  violation  of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Indian or overseas law was alleged against either  the  issuing  company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Mr. Shyam Divan then referred to Section 2(o)  the  definition  of  “foreign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security”, Section 2(za) the definition of  “security”  and  Section  3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contended that the  said  provisions  under  the  FEMA  are  relevant  which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control any transaction pertaining to foreign security which  means  shares,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stocks, bonds, debentures etc., which are denominated expressed  in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currency.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He also made reference to Section 6(3) wherein the RBI  has  been  empowered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formulate regulations for prohibiting, restricting or regulating  matters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relating to transfer etc., of foreign security by a person who  is  resident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India as well as outside India. Further reference was made to Section  13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said Act which prescribed the  penalties  for  contravention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 of the Act and Section  36  for  the  authorities  who  have  been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empowered under the said Act for the enforcement of the  provisions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  The learned senior counsel  therefore  contended  that  the  GDRs  will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definitely fall within the definition of “foreign security”  as  defined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section 2(o) and “security” as defined in  Section  2(za)  and  consequently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reference to any violation in dealing with the GDRs can be  exclusively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dealt with under the provision of FEMA and the SEBI or any of the  provision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SEBI Act, 1992 will not have any application relating to 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 learned  senior  counsel  referred  to  master  circular   on 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investment in India dated 01.07.2011 of the RBI  with  particular  reference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paragraph 8(F) of the said circular which deals with issues of shares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Indian companies  under  ADR/GDR  as  well  as  the  form  prescribed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Annexure 11 of the said circular by which the quarterly  return  are 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filed by the issuing company. The learned senior counsel  pointed  out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such procedure has been prescribed  under  the  master  circular  under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 of the FEMA which takes care of the issuance  of  GDRs  including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two way fungibility provided under the said circular.   The  learned  senior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counsel submitted that even such prescriptions  under  the  master  circular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issued by the Reserve Bank of India or with reference to the  control  which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Act prescribed on “foreign security” and “security” which includes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defined under FEMA as well as  the  manner  in  which  such  issuance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security are to be controlled by the  RBI.   In  this  context,  Mr.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Shyam Divan brought to our notice the Foreign Exchange Management  (Transfer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Issue of Security by a Person Resident Outside India)  Regulations,  2000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(in short “2000 Regulations”) in particular Regulation  4,  5.1  along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Schedule I (4B), 5 and 6 and submitted that the  scheme  viz.,  1993  Scheme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got statutory flavour by virtue of the 2000 Regulations referred to above.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Learned senior  counsel  also  referred  to  Clarification  23  in  the  RBI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guidelines for the limited two way fungibility  under  the  1993  Scheme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well as the guidelines for ADR/GDR issues  by  the  Indian  companies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Euro issue and submitted that the issuance of GDR  by  the  issuing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dealt with  by  the  respondent(s)  as  Lead  Managers  fulfil  all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requirements under FEMA, RBI Guidelines,  2000  Regulations  under  FEMA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well as 1993 Scheme and, therefore, there was no scope for SEBI  to  proceed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against the respondents under the provisions of the SEBI Act,  1992  or  SCR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Act, 1956.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learned senior  counsel  also  brought  to  our  notice  the  Depositary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Receipts Scheme 2014 (in  short  “2014  Scheme”)  notified  by  the  Central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Government which mandates the authorities under the RBI and SEBI as well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Ministry of Corporate Affairs in the Ministry of Finance  to  implement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 of the said scheme. The learned  senior  counsel  fairly  pointed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 paragraph 10 of the scheme which refers to market  abuse,  which  states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“market abuse” means any activity prohibited under Chapter  VA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Act, 1992. By making  reference  to  the  said  scheme  learned  senior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counsel submitted that even the  said  scheme  notified  in  the  year  2014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cannot be invoked to rope in the respondents though it may empower  SEBI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proceed against the issuing company.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sum and substance of the submissions of the learned senior  counsel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respondents is that GDR is statutorily  defined  under  Clause  2(c)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1993 Scheme and 2000 Regulations which shows that cradle  to  grave  GDR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outside India.  The said submission was made on the  footing  that  issuance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GDR is outside India,  investor  is  outside  India,  market  is  outside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India, investor bank is outside India,  therefore,  everything  relating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 is outside India.  The contention was that both as a matter of  law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fact the GDR operates outside India and that  the  respondents  are  covered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only till the GDR is listed in the overseas and  therefore,  GDR  is  not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security covered by SEBI Act, 1992 as well as SCR Act, 1956.   Consequently,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had no jurisdiction or role to protect the interest  of  GDR  investors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to regulate the GDR market.  It is  also  submitted  that  by  virtue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Section 1(2) of the SEBI Act, 1992, the  SEBI  can  have  control  over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operation in the whole  of  India  but  not  outside  the  country.  It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contended  that  the  various  provisions  referred  to  on  behalf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under different statutes do not  make  express  mention  of  GDR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was advisably so, because there was no  impediment  for  including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definition, because GDR was from cradle to grave outside India,  whereas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Act, 1992 is exclusively for transactions within Indian territory. 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making specific reference to Section 12  of  the  SEBI  Act,  1992,  it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contended that while it refers to investment advisors, market bankers  whose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registration is statutorily required, respondents as Lead Managers  are  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required to be registered because they are not  dealing  with  local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securities.  It was also contended that even SEBI do not  contend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are obliged to register with SEBI.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was further contended that even under  Section  12(1A),  the  respondents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are not required to get registered with SEBI.  The  learned  senior  counsel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relied  upon  the  decision  reported  in  GVK  Industries  Limited  (supra)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paragraphs 6, 108 and 124 to 126, and also relied on Haridas Exports v.  All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 Float Glass Manufacturers’  Assn.  and  Others  -  (2002)  6  SCC  600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paragraphs 3, 18, 29, 33 to 39, 43,  46,  57  and  61.   Reliance  was  also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placed upon Vodafone  International  Holdings  BV  v.  Union  of  India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Another - (2012) 6 SCC 613 paragraphs 83-93, 387 and 408.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appreciate the  submissions  made  by  the  respective  counsel 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 as well  as  the  respondents,  in  the  forefront,  we  feel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following questions need our attention viz.,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What is GDR and whether it will fall under the  definition  of  ‘Securities’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Section 2(h) of SCR Act 1956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How is it created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Why is it created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After its creation, how is it dealt with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After the disposal of GDRs in the global market what are the rights  of  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investors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What is the role played by a Lead Manager  while  dealing  with  GDRs  in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market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Who are all the parties who are involved in the creation, ownership and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cancellation of GDR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Dealing with GDR, is it regulated by the statutory prescription of India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only by foreign laws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Post cancellation of GDRs what impact it can create on the  issuing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 investors of the Indian market 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the event of any misfeasance or malfeasance  in  dealing  with  the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whether SEBI can effectuate its control over those who are involved in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misfeasance or malfeasance?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find  an  answer  to  the  above  questions  we  can  make  reference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 5 (1) and (2) as well as  Schedule  I  of  the  2000  Regulations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has been framed in exercise of the powers conferred by Clause  (b)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sub-section 3 of Section 6 and Section 47 of the  FEMA.   Regulation  5  (1)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(2) and paragraph 4 (1), (2) &amp; (3) and Paragraph 6  of  Schedule  I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relevant which are as under:--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“Regulation 5.   Permission  for  purchase  of  shares  by  certain  persons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resident outside India :-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(1)    A person resident  outside  India  (other  than  a  citizen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Bangladesh or Pakistan or Sri Lanka) or an  entity  outside  India,  whether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incorporated or not, (other than an entity in Bangladesh or  Pakistan),  may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purchase shares  or  convertible  debentures  of  an  Indian  company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Direct Investment  Scheme,  subject  to  the  terms  and  conditions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specified in Schedule 1.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(2)   A registered Foreign Institutional Investor (FII)  may  purchase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or convertible debentures of an Indian company  under  the  Portfolio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Investment Scheme,  subject  to  the  terms  and  conditions  specified  in 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Schedule 2.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     * * *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4.     Issue of  Shares  by  International  offering  through  ADR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and/or GDR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(1)   An Indian company may issue its Rupee denominated  shares  to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person resident outside India being a depository for the purpose of  issuing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Global Depository Receipts  (GDRs)  and/  or  American  Depository  Receipts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(ADRs),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Provided the Indian company issuing such shares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(a)  has an approval from the Ministry  of  Finance,  Government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India to issue such ADRs and/or GDRs or is eligible to issue  ADRs/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terms of the relevant scheme in  force  or  notification  issued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Ministry of Finance,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(b)  is not otherwise ineligible  to  issue  shares  to  persons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resident outside India in terms of these Regulations,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(c)  the ADRs/GDRs are issued in accordance with the Scheme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 of Foreign Currency Convertible Bonds  and  Ordinary  Shares  (Through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Depository Receipt Mechanism) Scheme, 1993  and  guidelines  issued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Central Government thereunder from time to time.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(2)  The Indian company issuing shares under sub-paragraph  (1),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shall furnish to the Reserve Bank, full details of such issue  in  the  form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specified in Annexure 'C', within 30 days from the date of  closing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(3)   The  Indian  company  issuing  shares  against  ADRs/GDRs  shall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furnish a quarterly return in the form specified in Annexure 'D' to  Reserve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Bank within fifteen days of the close of the calendar quarter.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     * * *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6.     Dividend Balancing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Where a company is engaged in any of the industries  in  the  consumer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goods sector, specified in Annexure E, or in any other  activity  where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condition of  dividend  balancing  has  been  stipulated  in  terms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 of Industrial Policy and Procedures notified by  Secretariat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Industrial  Assistance,  the  cumulative  outflow  of  foreign  exchange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account of payment of dividend over a period of seven years  from  the  date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commencement of commercial production to investors  outside  India  shall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 exceed cumulative amount of export earning of the company  during  those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years.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 xml:space="preserve">            Provided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(a)  the restriction under this paragraph shall not apply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i)    in  respect  of  shares  held  in  such  a   company 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International  Finance  Corporation   (IFC),   the   Deustche   Entwicklungs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Gescelschaft (DEG),  the  Commonwealth  Development  Corporation  (CDC)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Asian Development Bank (ADB).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ii)  to a company that has completed a  period  of  seven  years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from the date of commencement of commercial production,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(b)  in case of  an  existing  company  that  has  issued  fresh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equity to persons  resident  outside  India  under  these  Regulations,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restriction shall apply to the fresh shares from the date of their issue.”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 reading of Regulation 5 read along with paragraphs (4) &amp; (6)  of  Schedule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 of 2000 Regulations, as rightly pointed out  by  Mr.Shyam  Divan  gives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statutory recognition to  the  1993  Scheme  which  came  into  force  w.e.f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01.04.1992. It is needless to state that the said Scheme came to  be  issued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by the Central Government in exercise of its executive powers under  Article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73 of the Constitution of India. Paragraph 4 (1), (2) &amp; (3) and paragraph  6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Schedule I of the 2000 Regulations in effect authorises the  issuance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and the Statutory requirements to be  fulfilled  for  the  issuance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such GDRs to have a valid sanction under law of the Indian origin.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Having noted such provisions framed under  the  2000  Regulations,  when  we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refer to paragraph 2(a), (c), (d) and (e) of 1993 Scheme,  one  will  get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clear idea about how GDRs  are  issued.  Paragraph  2(a)  defines  “Domestic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Custodian Bank” to mean a banking company which acts as a custodian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ordinary shares or foreign currency convertible bonds of an  Indian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are issued by it against Global Depository  Receipt  or  certificates.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2(c) defines Global Depository Receipts to mean any instrument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form of a depository receipt or certificate  (by  whatever  name  it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called) created by an Overseas Depository Bank outside India and  issued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non-resident investors against the  issue  of  ordinary  shares  or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currency convertible bonds of the issuing company.  Paragraph  2(d)  defines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 issuing company to mean an Indian  company  permitted  to  issue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Currency Convertible Bond  or  ordinary  shares  of  that  company 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purpose of creation of Global Depository Receipts.  Paragraph  2(e)  defines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Overseas Depository Bank to mean a bank authorized by an issuing company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 Global Depository Receipts against issue of  ordinary  shares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will be necessary to refer to paragraph 3(1) and 3(1)(iii) and  (iv)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3(2) and 3(3) of 1993 Scheme in order to get a clear picture as to  what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Global Depository Receipt and how it is issued.  Under  paragraph  3(1)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  desirous  of  raising  foreign  funds  by  issuing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Currency Convertible Bonds or ordinary  shares  for  equity  issues  through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Global Depository Receipt is required to  obtain  prior  permission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Department of Economic Affairs, Ministry of Finance, Government of India.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paragraph 3(1)(iii) an approved intermediary under  the  scheme  would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 an  Investment  Banker  registered  with  the  Securities  and  Exchange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Commission  in  USA  or  under  Financial  Services  Authority  in   UK 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appropriate regulatory authority in Germany, France, Singapore or in  Japan.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Under paragraph 3(1)(iv) such issues would need to confirm to  the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Direct Investment Policy  and  other  mandatory  statutory  requirement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detailed guidelines issued in this regard. The provisions of paragraph  4(B)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Schedule I of 2000 Regulations as notified by the RBI  vide  Notification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No.FEMA 41/2001-RB dated 02.03.2001 should also be adhered. Under  paragraph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3(2), an issuing company seeking permission  under  sub-paragraph  I  should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have a consistent track record of good performance (financial or  otherwise)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a minimum period of three years on the basis of  which  an  approval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finalizing the issue structure  would  be  issued  to  the  company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Department of Economic Affairs, Ministry of Finance.  Under  paragraph  3(3)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 the  completion  of  the  finalization  of  the   issue   structure 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consultation with the Lead Manager to the issue, the issuing  company  shall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obtain the final approval for proceeding  ahead  with  the  issue  from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Department of Economic Affairs. Under paragraph 3(4)  the  Foreign  Currency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Convertible Bonds shall be denominated in any convertible  foreign  currency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 ordinary shares of an issuing company to be  denominated  in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rupees.  Under paragraph  3(5)  when  an  issuing  company  issues  ordinary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or bonds under the 1993  Scheme,  that  company  should  deliver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ordinary shares or bonds to a Domestic Custodian Bank, who will in terms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 agreement  instruct  the  Overseas  Depository  Bank  to  issue  Global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Depository Receipt or a certificate to non-resident  investors  against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or bonds held by the Domestic Custodian  Bank.  A  Global  Depository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Receipt may be issued in the negotiable  form  and  may  be  listed  on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international stock exchange  enabling  the  investor  for  trading  outside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 under paragraph 3(6).  Under paragraph 3(7) the provisions of any  law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relating to issue of capital by an Indian company would  apply  in  relation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the issuance of  Foreign  currency  convertible  bonds  or  the  ordinary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 of  an  issuing  company  and  the  issuing  company  should  obtain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necessary permission or exemption from the appropriate authority  under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relevant law relating to the issue of capital.  For this  purpose,  Sections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55A and 77(2) of the Companies Act are relevant which are  to  be  followed.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issue structure of GDRs is governed by paragraph 5 of  1993  Scheme. 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Global Depository Receipt can be issued for one or  more  underlying  shares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held with the Domestic Custodian Bank.  The GDRs may be denominated  in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freely convertible foreign currency.  The ordinary  shares  under  the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will be denominated only in Indian currency.  The  issues  viz.,  public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private placement, number of GDRs to be issued, the  issue  price,  rate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 payable on  foreign  currency  convertible  bonds,  the  conversion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price, coupon and the pricing of the conversion options would be decided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issuing company with the Lead Manager to the issue. There  would  be  no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lock-in period for the GDRs issued under this scheme.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paragraph 6, the GDRs issued under this Scheme may be  listed  on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one of the Overseas  Stock  Exchanges  or  over  the  counter  exchanges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through Book Entry Transfer System prevalent abroad and  such  receipts  can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purchased, possessed and freely transferable by a person who  is  a  non-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resident within  the  meaning  of  Section  2(q)  of  the  Foreign  Exchange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 Act, 1973 and subject to the provisions of the said Act.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7 of the Scheme deals with the  transfer  and  redemption. 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7(1), a non-resident holder of GDR may transfer those receipts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may ask the overseas Depository Bank to redeem those receipts. In  the  case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 redemption  Overseas  Depository  Bank  should  request   the   Domestic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Custodian Bank to  get  the  corresponding  underlying  shares  released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favour of the non-resident investor for being sold  directly  on  behalf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non-resident on being  transferred  in  the  books  of  account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 in the name of non-resident.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paragraph 7(3), on redemption,  the  cost  of  acquisition  of  shares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lying the Global Depository Receipts should be reckoned  as  the  cost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the date on which the  Overseas  Depository  Bank  advises  the  Domestic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Custodian Bank for redemption. The price  of  the  ordinary  shares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 prevailing in the Bombay  Stock  Exchange  or  the  National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Stock Exchange on the date of advice of redemption should be  taken  as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cost of acquisition of the underlying ordinary shares.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 combined reading of paragraphs 2(a), (c),  (d)  and  (e)  shows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Global Depository Receipts are issued by a company in  India  based  on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ordinary shares deposited with the domestic custodian  bank  and  issued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corresponding overseas depository bank  depending  upon  the  extent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ordinary shares held by  the  Domestic  Custodian  Bank.  Once  such  Global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Depository Receipts are issued by the Overseas Depositary  Bank,  which  has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approval of the appropriate authorities of the Indian origin as well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appropriate regulatory  authority  of  registered  agencies  at  the  global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level, the GDR becomes an approved registered authenticated instrument  over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any non-resident can make an investment for possessing it as  a  valid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holder of GDR.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 paragraph  3(1)  it  gives  an  indication  as  to  why  such  Global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Depository Receipts are sought to be created.   The  said  paragraph  states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an issuing company desirous of raising foreign  funds  can  by  way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based on ordinary shares for equity issues can  create  such  receipts.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other words, the issuance of GDRs  based  on  ordinary  shares  deposited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with the Domestic Custodian Bank depends upon the issuing  companies  desire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raising of foreign funds. In order to fulfill its desire, while  issuing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GDRs based upon  the  underlying  shares  deposited  with  the  Domestic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Custodian Bank through the overseas Depository Bank,  the  prior  permission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Department of Economic Affairs, Ministry of  Finance,  Government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 has to be obtained.   In  that  process,  the  Lead  Manager  plays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pivotal role as in consultation with the Lead  Manager,  the  completion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finalization of issue structure by  the  issuing  company  is  made  subject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however to the final approval for proceeding ahead with the issue  from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Department of Economic Affairs.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After such creation, GDR which is governed by the agreement as  between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Domestic Custodian Bank and the issuing company, instructions are  given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overseas Depository Bank to issue the GDRs to the extent  of  underlying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ordinary shares held by the Domestic Custodian Bank. GDR is  issued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negotiable form and listed on any international stock exchange  for  trading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outside India. On such listing, they  are  always  issued  for  exchange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freely convertible foreign currency.  It is significant  to  note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ordinary shares underlying the GDRs are always denominated  only  in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currency.  Again the Lead Manager plays  a  key  role  in  relation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issues viz., public or private placement, number of GDR to  be  issued,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 price etc., in consultation with the issuing  company.   This  is  how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are dealt with after creation.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Once the GDRs are listed on any of the overseas Stock  Exchanges,  the  same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can be purchased, possessed and freely transferred by a person who is a non-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resident within  the  meaning  of  Section  2(q)  of  the  Foreign  Exchange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 Act, 1973. A holder of Global Depository Receipts  viz.,  a  non-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resident can transfer those receipts or  may  ask  the  Overseas  Depository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Bank  to  redeem  those  receipts.  In  the  case  of  redemption,  Overseas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Depository Bank makes a request to the Domestic Custodian Bank  to  get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corresponding underlying shares  released  in  favour  of  the  non-resident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 for being sold directly on behalf  of  the  non-resident  or  being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transferred in the books of account of the issuing bank in the name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non-resident. That is the manner in  which  GDR  is  dealt  with  after  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creation and that is how the rights in  favour  of  the  holder  of  GDR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created after its transfer in his favour. The role of Lead Manager  is  thus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prescribed under the scheme at the time of  its  creation  as  well  as  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disposal.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far  as  applicable  law  is  concerned,  it  must  be  stated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underlying ordinary shares of a GDR which is held by the Domestic  Custodian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Bank prior to such  shares  being  created  in  the  form  of  GDR  have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necessarily undergo a procedure to be followed by the  issuing  company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certain purposes in consultation with the Lead Manager  and  before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GDRs are actually created by the  corresponding  Overseas  Depository  Bank,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necessary prior permission of the Department of Economic  Affairs,  Ministry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Finance, Government of India have to be obtained.  It is  based  on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statutory sanction granted by the statutory authorities of Indian origin,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legally enforceable right for the purpose of  creation  of  GDR  comes  into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existence and based on such validity for  issuance  of  GDRs,  the  Overseas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Depository Bank will have the power to issue such GDR by way  of  negotiable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form for the value to be determined  by  prescribing  number  of  underlying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that would be covered by each of the  GDR.   Once  the  GDR  is  thus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created and issued by the overseas depository bank,  again  in  consultation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Lead Manager arrangements are made for being listed in  the  public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private listing of overseas Stock  Exchanges.  Thereafter  the  creation,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existence and subsequent dealing with the GDRs outside the country of 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would be governed by the relevant laws applicable to such Receipts.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Though it may appear that on the one hand underlying ordinary  shares  would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governed by the laws prevailing in India and the GDRs would  be  governed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by the laws of the country in which  such  receipts  are  issued,  the  most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relevant fact which is to be borne in mind is that the existence of GDRs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always dependent upon the extent of underlying ordinary  shares  lying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Domestic Custodian Bank.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this context, it will also be worthwhile to refer to Master  Circular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Investment  in  India  issued  by  the  RBI,  which  gives  detailed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description about creation of GDRs which are  negotiable  securities  issued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outside India by a depository bank on behalf  of  an  Indian  company  which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represent the local rupee denominated equity shares of the company  held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 by a Custodian Bank in India. The Master  circular  reiterates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are issued on the basis of the ratio worked out by the  Indian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consultation with the Lead  Manager  to  the  issuing  company.  It  also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highlights as to how such of those Indian listed companies which  have  been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restrained from accessing the securities market by SEBI will  be  ineligible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issue 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Master Circular also explains as to how under the  two  way  fungibility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scheme which was put in place by the Government  of  India  for  GDRs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a stock broker in India registered with the SEBI can  purchase  shares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an Indian company from the market  for  conversion  into  GDRs  based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instructions issued from overseas investors and also re-issuance of GDRs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permitted to the extent  of  GDRs  which  are  redeemed  into  underlying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and sold in the Indian 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a consideration of the 2000 Regulations, the 1993 Scheme and  the  Master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Circular issued by RBI periodically one can discern  that  for  creation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which can be traded only at  the  global  level,  the  issuing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should have developed a reputation at a level  where  the  marketability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its investment creation potential will have a demand at  the  hands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investors.  Simultaneously, having regard to the development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  in  the  market  and  the  confidence  built  up  with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investors both internally as well as at global level, the issuing  company’s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desire to raise foreign funds by creating GDRs should have the  appreciation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investors for them to develop a keen interest to  invest  in  such  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Mere desire to raise foreign investments without any scope for  the  issuing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company to develop a market demand for its  GDRs  by  increasing  the  share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capital for that purpose is not the underlying basis for creation  of  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fact for creating of GDRs apart from the desire of  the  issuing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raise foreign funds, the marketability of such  shares  in  the  form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should have an applicable potential at the global  level.   To  put  it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differently, by artificial creation of global  level  investment  operation,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either the issuing company on its own or with the aid of  its  Lead  Manager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cannot attempt to make it appear as though there is scope for  trading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at the global level while in reality there is none.  The above fact  has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kept in mind when dealing with an issue relating to creation of GDRs,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much as, when  the  GDRs  gets  fully  subscribed  at  the  global  level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providing scope for huge foreign investment, the same will  have  a  serious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impact at the internal investment market in the form  of  high  appreciation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share value whereby the issuing company and the investor will be  greatly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benefited mutually.  Such a real growth structurally and financially is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underlying principle in the creation and  trading  of  GDRs  at  the  global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level.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order to further appreciate the status of a GDR of  an  issuing  company,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will be necessary to consider the definition of ‘securities’  as  defined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Section 2(1)(i) of SEBI Act, 1992 read along with Section 2(h) of  SCR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 1956.  In fact Section 2(1)(i) of the  SEBI  Act,  1992  simply  defines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‘securities’ to mean the definition assigned to it in Section  2(h)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SCR Act, 1956.  Under Section 2(h) ‘security’ has been defined  to  mean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in sub-clauses (i), (iia) and (iii):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“2 (h) “securities” include—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(i) shares, scrips, stocks, bonds,  debentures,  debenture  stock  or  other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marketable securities of a like nature in or of any incorporated company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other body corporate;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xxx xxx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(iia) such other instruments as may be declared by  the  Central  Government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be securities;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(iii) rights or interest in securities;”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above definition is exhaustive and includes not  only  shares,  scripts,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stocks, bonds, debentures, debenture stocks or other  marketable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a like nature in or any incorporated  company.   The  further  definition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sub-clause (iia) covers such other instruments as may be  declared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Central Government as Securities and under sub-clause  (iii)  rights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 in securities are also to be construed as securities.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Going by the definition  under  Section  2(h)(i)  ‘security’  would  include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other marketable securities of a like nature of  any  incorporated  company.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 reading Section 2(h)(i) and 2(h)(iii) together and apply the  same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GDRs, having regard to the fact that the  issuance  of  GDRs  are  always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based on the underlying Indian shares deposited with the Domestic  Custodian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Bank and thereby the GDRs possess in it right, as well as, interest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shares, scripts etc., it will have to be straight away held  that  all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would fall within the definition of ‘securities’ as  defined  under  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2(h) of the 1956 Act.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Further, under Section 2(2) of the SEBI Act,  1992,  words  and  expressions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used and not defined but defined under the SCR Act, 1956, the  said  meaning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would respectively assign wherever used in the  SEBI  Act,  1992.  Therefore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expression ‘stock exchange’ one will have to fall back upon  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2(j) of the SCR Act, 1956 which definition is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“2(j) “stock exchange” means—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any body  of  individuals,  whether  incorporated  or  not,  constituted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before corporatisation and demutualisation under sections 4A and 4B,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a body corporate incorporated under the Companies Act, 1956 (1 of  1956)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whether under a scheme of corporatisation and demutualisation or  otherwise,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purpose of assisting, regulating  or  controlling  the  business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buying, selling or dealing in securities.”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above definition makes it clear that a ‘stock exchange’ as formed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Section (2)(j)(a) &amp; (b) are for the  purpose  of  assisting,  regulating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controlling the business of buying, selling or dealing in securities. It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true that GDRs have no time limit and can  be  possessed  as  GDRs  for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number of years. However, when the holder of  the  GDR  apart  from  trading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same as GDR in the global market at  any  point  of  time  wish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redeem the same or go in for fungibility of the redeemed  shares  back  into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GDRs, necessarily the holder of a GDR will have to fall back upon the  stock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exchanges as per the definition under Section 2(j) of  the  SCR  Act,  1956,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who alone can assist, regulate or control the business  of  buying,  selling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or dealing with securities.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Having examined the above statutory provisions, we find that a  GDR  is  one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form of ‘security’ as defined under Section 2(h) of SCR Act, 1956, which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created by the issuing company of Indian origin based on  underlying  shares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deposited with the Domestic Custodian  Bank  and  created  by  the  Overseas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Depository Bank.  Such creation is at the instance of  the  issuing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India with a desire to earn foreign investments.  Such  investments  made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by the investors in the GDRs is facilitated by the Lead Manager at the  time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its creation as well as its investment.  Thereafter, the  investors  hold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GDRs either for further trading on it in the global market  through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stock exchanges  at  global  level  and  in  the  event  of  such  investors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interested in liquidating  the  GDR  are  entitled  to  liquidate  the  same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through  the  Overseas  Depository  Bank,  in  which  event  the  extent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underlying shares of the GDRs get transferred in the name of  the  investors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themselves and thereby  enabling  such  investors  to  trade  on  underlying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in the Indian stock market  or  if  so  wish  under  the  fungibility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scheme once again get it redeemed in the form of GDR themselves.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Therefore, the creation of the GDR by the  issuing  company  and  after  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creation in the fixation of price, value, marketing in  the  global  market,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support of Lead Manager is involved and while dealing  with  such  GDRs,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same is  regulated  in  so  far  as  it  related  to  underlying  shares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deposited with the Domestic Custodian Bank by the laws regulating  the  same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prevalent in India and so far as the corresponding  GDRs  created  based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such underlying shares are concerned, the same are governed by  the  laws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prevailing in the respective market where such GDRs are being  traded.  Post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cancellation of GDRs, the underlying  shares  deposited  with  the  Domestic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Custodian Bank is made available for trading in  India  depending  upon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wish of the holder of GDR in the local market or for holding it as such  i.e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mere shares of the issuing  company  or  by  virtue  of  the  fungibility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scheme can once again be converted as GDRs for being traded  in  the  global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order to  find  out  as  to  what  would  happen  in  the  event  of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misfeasance or malfeasance in  dealing  with  the  GDRs,  whether  SEBI  can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effectuate its control over those who are involved in  such  misfeasance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malfeasance, it  will  be  appropriate  to  further  examine  the  provision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available under the SEBI Act, 1992 and SCR Act, 1956.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order to assimilate the statutory functions of the  Board  its  functions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 area of its operation, it will  be  necessary  to  make  a  detailed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reference to Sections 11, 11B, 11C, 12 and 12(A) of SEBI Act, 1992.   As  we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have to make  a  detailed  reference  to  those  provisions,  the  same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required to be extracted which are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“11. Functions of Board: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(1) Subject to the provisions of this Act, it  shall  be  the  duty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Board to protect the interests of investors in  securities  and  to  promote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development of, and to regulate the securities market, by such  measures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it thinks fit.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(2) Without prejudice to the generality of  the  foregoing  provisions,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measures referred to therein may provide for 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regulating the business in stock  exchanges  and  any  other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registering and regulating the working of  stock  brokers,  sub-brokers,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 transfer agents,  bankers  to  an  issue,  trustees  of  trust  deeds,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registrars to an issue, merchant bankers, underwriters, portfolio  managers,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investment advisers and such other  intermediaries  who  may  be  associated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securities markets in any manner;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(ba)  registering  and  regulating  the   working   of   the   depositories,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participants, custodians of  securities,  foreign  institutional  investors,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credit rating agencies and such other intermediaries as the  Board  may,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notification, specify in this behalf;]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(c) registering and regulating the working  of  venture  capital  funds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collective investment schemes, including mutual funds;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(e)  prohibiting  fraudulent  and  unfair  trade   practices   relating 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markets;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(g) prohibiting insider trading in securities;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(4) Without prejudice to the provisions contained in sub-sections (1),  (2),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(2A) and (3) and section 11B, the Board may, by an order, for reasons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recorded in writing, in the interests of  investors  or  securities  market,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take any of the following measures, either pending investigation or  inquiry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on completion of such investigation or inquiry, namely:-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suspend the trading of any security in a recognised stock exchange;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restrain persons from accessing the securities market and  prohibit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person  associated  with  securities  market  to  buy,  sell  or   deal 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11B. Power to issue directions: Save as otherwise provided  in  section  11,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if after making or causing to be made an enquiry,  the  Board  is  satisfied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it is necessary,-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(i) in the interest of  investors,  or  orderly  development  of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market;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(ii) to prevent the affairs of any intermediary or  other  persons  referred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in section 12 being conducted in a manner detrimental to the interest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investors or securities market;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(iii) to secure the proper management of any such  intermediary  or  person,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may issue such directions,-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to any person or  class  of  persons  referred  to  in  section  12,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associated with the securities market;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to any company in respect of matters specified in section  11A,  as  may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 appropriate  in  the  interests  of  investors  in  securities  and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market]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11C.  Investigation: (1) Where the Board has reasonable  ground  to  believe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–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the transactions  in  securities  are  being  dealt  with  in  a  manner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detrimental to the investors or the securities market;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any intermediary or any person associated  with  the  securities  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has violated any of  the  provisions  of  this  Act  or  the  rules  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 made or directions issued by the Board thereunder,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may, at any time by order in writing, direct  any  person  (hereafter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this section referred to as the Investigating Authority)  specified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order to investigate the affairs of such intermediary or persons  associated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securities market and to report thereon to the Board.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12. Registration of Stock-brokers, sub-brokers, share transfer agents  etc.,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(1) No stock-broker, sub- broker, share transfer agent, banker to an  issue,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trustee of trust deed, registrar to an issue, merchant banker,  underwriter,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portfolio manager, investment adviser and such other  intermediary  who  may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associated with securities market shall buy, sell or deal  in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except under, and in accordance with, the conditions  of  a  certificate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registration obtained from the Board  in  accordance  with  the  regulations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made under this Act: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Provided that a person buying or selling  securities  or  otherwise  dealing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securities market as a stock- broker,  sub-broker,  share  transfer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agent, banker to an issue, trustee of trust deed,  registrar  to  an  issue,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merchant banker, underwriter,  portfolio  manager,  investment  adviser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such other  intermediary  who  may  be  associated  with  securities  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immediately before the establishment of the Board for which no  registration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certificate was necessary prior to such establishment, may  continue  to  do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so for a period of three months from such establishment or, if he  has  made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 application for  such  registration  within  the  said  period  of  three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months, till the disposal of such application.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Provider further that any certificate of registration, obtained  immediately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before the commencement of the Securities Laws (Amendment) Act, 1995,  shall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deemed to have been obtained  from  the  Board  in  accordance  with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 providing for such registration.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(1A)  No  depository,  participant,   custodian   of   securities, 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institutional investor, credit  rating  agency  or  any  other  intermediary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associated with the securities market as the Board may  by  notification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this behalf specify, shall buy or sell or deal in  securities  except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in accordance with the  conditions  of  a  certificate  of  registration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obtained from the Board in accordance with the regulations made  under  this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Provided that a person buying or selling  securities  or  otherwise  dealing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securities market as  a  depository,  [participant,]  custodian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securities,  foreign  institutional  investor  or   credit   rating   agency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immediately before the commencement of the Securities Laws (Amendment)  Act,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1995, for which no certificate of registration was required  prior  to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commencement, may continue to buy or sell securities or otherwise deal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securities market until such time regulations are made under clause  (d)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sub-section (2) of section 30.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12A. Prohibition of manipulative and deceptive devices, insider trading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substantial acquisition of securities or control. No person  shall  directly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indirectly –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use or employ, in connection with the issue, purchase  or  sale  of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listed or proposed to be listed on a recognised  stock  exchange,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manipulative or deceptive device or contrivance in contravention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 of this Act or the rules or the regulations made thereunder;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employ any device, scheme or artifice  to  defraud  in  connection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 or dealing in securities which are listed or proposed to be listed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a recognised stock exchange;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(c) engage in any act, practice,  course  of  business  which  operates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would operate as fraud or deceit upon any person,  in  connection  with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issue, dealing in securities which are listed or proposed to be listed on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recognised stock exchange, in contravention of the provisions  of  this  Act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the rules or the regulations made thereunder”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this respect it will be necessary to refer to some of the regulations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2003  Regulations.  We  are  concerned  with  Regulation  2(1)(b)   &amp;   (c),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 3(a)(b)(c)(d), Regulation 4(1) and (2) (a), (b),  (c),  (d),  (e)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(f), (k) and (r) and Regulation 5(a)(b).  The said provisions are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“Regulation 2. (1)  In  these  regulations,  unless  the  context  otherwise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requires,—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 “dealing  in  securities”  includes  an  act  of  buying,  selling 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subscribing pursuant to any issue of any security or agreeing to  buy,  sell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subscribe to any issue of any security or otherwise  transacting  in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way in any security by  any  person  as  principal,  agent  or  intermediary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referred to in section 12 of the Act.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(c) “fraud” includes any act, expression, omission or concealment  committed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whether in a deceitful manner or not by a person  or  by  any  other  person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his connivance or by his agent while dealing in securities in order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induce another person or his agent to deal in  securities,  whether  or  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 is any wrongful  gain  or  avoidance  of  any  loss,  and  shall  also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include—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(1) a knowing misrepresentation of the  truth  or  concealment  of  material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fact in order that another person may act to his detriment;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(2) a suggestion as to a fact which is not true by one who does not  believe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to be true;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(3) an active concealment of a fact by a person having knowledge  or  belief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fact;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(4) a promise made without any intention of performing it;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(5) a representation made in a reckless and careless manner  whether  it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true or false;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(6) any such act or omission as any other law specifically  declares 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fraudulent,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(7) deceptive behaviour by a person depriving another  of  informed  consent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full participation,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(8) a false statement made without reasonable ground for believing it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true.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(9) the act of an  issuer  of  securities  giving  out  misinformation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affects the market price of  the  security,  resulting  in  investors  being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effectively misled even though they did not rely on the statement itself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anything derived from it other than the market price.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“fraudulent” shall be construed accordingly; Nothing contained  in  this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clause shall apply to any general comments made in good faith in regard  to—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the economic policy of the government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the economic situation of the country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(c) trends in the securities market;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(d) any other matter of a like nature whether  such  comments  are  made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public or in private;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 3. Prohibition of certain dealings in securities No person  shall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directly or indirectly—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buy, sell or otherwise deal in securities in a fraudulent manner;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use or employ, in  connection  with  issue,  purchase  or  sale  of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security listed or proposed to be listed in  a  recognized  stock  exchange,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manipulative or deceptive device or contrivance in contravention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 of the Act or the rules or the regulations made thereunder;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(c) employ any device, scheme or artifice  to  defraud  in  connection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dealing in or issue of securities which are listed or proposed to be  listed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a recognized stock exchange;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(d) engage in any act, practice, course of business which operates or  would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operate as fraud or deceit upon any person in connection  with  any  dealing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or issue of securities which are listed or proposed to  be  listed  on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recognized stock exchange in contravention of the provisions of the  Act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rules and the regulations made thereunder.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Regulation 4. Prohibition  of  manipulative,  fraudulent  and  unfair  trade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practices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(1) Without prejudice to the provisions of regulation  3,  no  person  shall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indulge in a fraudulent or an unfair trade practice in securities.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(2) Dealing in securities shall be deemed to be a fraudulent  or  an  unfair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trade practice if it involves fraud and  may  include  all  or  any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following, namely :—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indulging in an act which creates  false  or  misleading  appearance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trading in the securities market;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dealing in a security not intended  to  effect  transfer  of  beneficial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ownership but intended to operate only as a device to  inflate,  depress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Page 4 of 11 cause fluctuations in the price of such security  for  wrongful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gain or avoidance of loss;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(c) advancing or agreeing  to  advance  any  money  to  any  person  thereby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inducing any other person to offer to buy any security  in  any  issue  only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intention of securing the minimum subscription to such issue;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(d) paying, offering or agreeing to pay or offer,  directly  or  indirectly,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any person any money or  money’s  worth  for  inducing  such  person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dealing  in  any  security  with  the  object  of   inflating,   depressing,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maintaining or causing fluctuation in the price of such security;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(e) any act or  omission  amounting  to  manipulation  of  the  price  of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security;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(f) publishing or causing to publish or reporting or causing to report by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person dealing in securities any information which is not true or  which  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does not believe to be true  prior  to  or  in  the  course  of  dealing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(k) an advertisement that is misleading or that contains information  in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distorted manner and which may influence the decision of the investors;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(r) planting false or misleading news which may induce sale or purchase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 5. Where the Board, the Chairman, the  member  or  the  Executive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Director (hereinafter referred to as “appointing authority”) has  reasonable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ground to believe that—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(a) the transactions  in  securities  are  being  dealt  with  in  a  manner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detrimental to the investors or the securities market in violation of  these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any intermediary or any person associated  with  the  securities  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has violated any  of  the  provisions  of  the  Act  or  the  rules  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regulations, it may, at any time by order in  writing,  direct  any  officer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 below the rank  of  Division  Chief  (hereinafter  referred  to  as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“Investigating  Authority”)  specified  in  the  order  to  investigate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affairs of such intermediary  or  persons  associated  with  the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 or any other person and to report thereon to the Board in the  manner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provided in section 11C of the Act.”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a reading of the above statutory provisions, we find under Section  11(1)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SEBI Act, 1992, a duty has been cast  on  the  SEBI  to  protect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 of investors in securities and also to promote the  development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securities market as well as for regulating  the  same  by  taking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measures as it  thinks  fit.   The  paramount  purpose  has  been  shown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protection of interest of investors on the one hand and also  simultaneously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promoting the development as well as orderly regulation of the  security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market.  By  way  of  elaboration  under  Section  11(2)(a)  to  (e)  it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stipulated that the duty of SEBI would include regulating  the  business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stock exchanges and any other securities market which would include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working of stock brokers, share transfer agents and similarly  placed  other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functionaries associated with securities market in any  manner,  registering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regulating the working of the depositories, participants  of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including foreign institutional  investors  in  particular  to  ensure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fraudulent and unfair trade practices relating  to  securities  markets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prohibited and also prohibiting insider trading in securities.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Section 11(4)(a) and (b) apart  from  and  without  prejudice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 contained in sub-section  (1),  (2)  (2A)  and  (3)  as  well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Section 11B, SEBI can by an order, for reasons to be  recorded  in  writing,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the interest of investors of securities market either by way  of  interim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measure or by way of a final order after an enquiry, suspend the trading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security  in  any  recognized  stock  exchange,  restrain  persons  from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accessing the securities market and prohibiting any person  associated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market to buy, sell or deal in securities.  On a careful  reading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Section 11(4)(b), we find that the power invested with SEBI  for  passing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such orders of restraint, the  same  can  even  be  exercised  against  “any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person”.  Under Section 11B, SEBI has  been  invested  with  powers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 of investors or orderly development of the securities market or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prevent the affairs of any intermediary or  other  persons  referred  to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Section 11 in themselves conducting in a manner detrimental to the  interest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of investors of securities market and also to secure  proper  management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such intermediary or person.  It can issue directions to any  person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class of persons referred to in Section 11  or  associated  with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 or to any company in respect of matters specified in Section  11B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interest of investors in the securities and the securities market.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paramount duty cast upon the Board, as  stated  earlier,  is  protection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interests of investors in securities and securities market.  In exercise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its powers, it can pass orders of restraint to carry out  the  said  purpose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by restraining any person.  Section 12A of the  SEBI  Act,  1992  creates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clear prohibition of manipulating and  deceptive  devices,  insider  trading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acquisition of securities.  Section 12A(a), (b) and  (c)  are  relevant,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wherein, it is stipulated that  no  person  should  directly  or  indirectly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indulge in such  manipulative  and  deceptive  devices  either  directly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indirectly  in  connection  with  the  issue,  purchase  or  sale   of 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securities,  listed  or  proposed  to  be  listed  wherein  manipulative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deceptive device or contravention of the Act, Rules or Regulations are  made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employ any device or scheme or artifice to  defraud  in  connection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issue or dealing in securities or engage in any act, practice or  course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business which would  operate  as  fraud  or  deceit  on  any  person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connection with any issue dealing with security which  are  prohibited. 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virtue of such clear cut prohibition set out in Section 12A of the  Act,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exercise of powers under Section 11 referred to above, as  well  as  11B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SEBI Act, it must be stated that the Board is fully  empowered  to  pass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appropriate orders to protect the interest of investors  in  securities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market and such orders can be passed by means of interim  measure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final order as against all those  specified  in  the  above  referred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provisions, as well as against any  person.  The  purport  of  the  statuary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 is protection of interests of  investors  in  securities  and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Along with the  Section  12A,  when  we  read  Regulation  2(1)(c)  of  2003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Regulations, the act of fraud has been elaborately defined  to  include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kind of activity which would work against the interest of the  investors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securities.  Further, such interest of investors can be  better  ascertained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by making reference to Section 2(h)(iii) of the SCR Act, 1956 which  defines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‘security’ to mean the right or interest  in  securities.  A  conspectus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reference to Section 12A(a) (b) and (c) read along with  Regulation  2(1)(b)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(c), as well as Section 2(h)(iii) of  the  SCR  Act,  1956  sufficiently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disclose  that  it  would  cover  any  act  which  will  have  relevance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protecting the interest of the investors in securities and  security  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 any  person  however  remotely  the  same  are  connected  with 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securities, in the event of such an act  working  against  the  interest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investors in securities and securities market by  way  of  fraud  which  has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been elaborately defined under Regulation 2(i)(c) of 2003 Regulations.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Having thus noted the statutory prescription relating  to  the  issuance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 based on the underlying shares of the issuing  company,  the  manner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such GDRs were being traded in the global market with the support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assistance of Lead Manager, the scope of  construing  GDRs  as  ‘securities’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falling under the definition of ‘securities’ as defined under  Section  2(h)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SCR Act, 1956 requires to be noted.  The extent of duties and  powers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vested with SEBI, namely, the protection of the  interest  of  investors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and securities market and also the prohibitive measures  as  well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penal action that can be taken by  SEBI  whenever  it  comes  across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fraud committed by any person relating to the interest of the  investors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and securities market are very wide.  When we examine the  nature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acts alleged against  the  respondents,  the  following  instances  which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according to SEBI empowers it to exercise jurisdiction over the  respondents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SEBI Act, 1992 can be listed viz.,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Loan or Pledge agreement between Euram, Vintage and  Asahi  were  structured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by respondents and were keys to  fraudulent  issuance  and  subscription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Loan agreement was dated 21/22-4-2009 between Euram and Vintage, while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were issued eight days later i.e. on 29.04.2009.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second respondent signed the loan agreement as the Managing Director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Vintage.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Euram sanctioned a loan of 59,82,000 USD to purchase GDRs of Asahi.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Account No.540030 in Euram was Asahi’s account for depositing  the  proceeds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Clause 6.1 of loan agreement referred to  the  said  account  as  Borrower’s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account i.e., Vintage.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very account was again pledged to support the borrowings of Vintage.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Pledge agreement dated 21.04.2009 was  signed  by  Mr.M.Laxminarayan  Rathi,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Managing Director of Asahi on 28.04.2009.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Family members of Mr.Rathi are the promoters of Asahi.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Mr.Rathi did not inform BSE or the company or  the  shareholders  about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signing of the pledge agreement.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pledgor, Asahi agreed to the terms of the loan  agreement  between  Euram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Vintage.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Pledgor  agreed  to  pledge  its  assets  as  collateral  security  for  due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repayment of the loan of 59,82,000 USD. Clause 6.1, 6.2 and  6.3  gave  full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right to Euram to realise its loan by realising the pledged securities.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According to SEBI, the original investors of GDRs of  Asahi  were  Greenwich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Tradetec whose addresses were found to be fake and non-existent.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01.06.2009 Asahi informed BSE about allotment and creation of GDR  shares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Greenwich and Tradetec.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turn BSE published the information to retail investors.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in reality the entire GDRs were invested by Vintage.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15/16-07-2009, BSE authorised the trading of  29,91,000  GDRs  in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Vintage by virtue of the entire holding of GDRs  became  88.94%  shareholder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Asahi.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Vintage transferred the GDRs to IFCF and KII for  which  Vintage  granted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loan of 20,00,000 USD to CREDO, associate company  of  KII  for  lending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KII.  It enabled KII to  sell  the  underlying  shares  of  GDRs  in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Agreement  between  Vintage  and  CREDO  was  also  signed  by  the   second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 on behalf of Vintage.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of CREDO  received  by  IFCF  and  KII  were  cancelled  and  then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underlying shares were sold in Indian 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Most of the documents submitted by Asahi to SEBI were inconsistent with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statements available in public domain.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 was transfer of funds by Asahi to its subsidiary Asahi FZE,  Dubai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extent of 26,73,000 USD by selling the GDRs.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Asahi failed to furnish vital information about Asahi FZE.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 the above factors led SEBI to greatly suspect that part of the  proceeds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 GDR  issued  were  routed  back  to  the  entities  belonging   to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Annexure B to the first respondent’s reply dated 29.05.2013 to  SEBI,  which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is a statement disclosing that the loan availed by  Vintage  from  Euram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April 2009 and the time taken to repay the loan  i.e.  till  December,  2009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during which period the pledge agreement between Asahi and Euram in  support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loan submitted and thereby Asahi’s right as issuing company  of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was locked up.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Indian  investors  upon  buying  shares  converted  from  GDRs,  unknowingly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assisted the issuer company to realise the GDR  subscription  proceeds  from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encumbrance / pledge.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Instead of capital being raised from foreign investors through  issuance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GDRs, the Indian investors unknowingly paid for part of GDRs after the  said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were converted into underlying shares which were  sold  in  the  Indian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market to the investors.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highest and lowest price of Asahi for the period of  three  months  from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January, 29, 2009 to April, 29, 2009 was Rs.0.89 and  Rs.0.53  respectively.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Subsequent to the issuance of GDR, the price paid for each share  underlying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was Rs.1.04 which was 140.54% of the price of the script  on  the  same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day.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information provided by Asahi to BSE about the  allotment  of  29,91,000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to foreign (fake) entities, namely  Greenwich  and  Tradetec  was  made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public to retail investors on BSE website  which  misled  the  investors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believing that the  GDRs  were  subscribed  by  genuine  foreign  investors,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whereas in reality, GDRs were  subscribed  by  Vintage  in  connivance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Asahi and the proceeds simultaneously pledged in Euram.”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the light of the above features noted and alleged by SEBI as against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respondents, relating to GDRs issued  by  the  six  entities  for  whom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acted as Lead Manager, with particular reference to  the  extent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involvement of the respondents even while acting  as  Lead  Managers,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while facilitating the issuing companies in the fixation  of  price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and its trading in the global market, according to SEBI, by  virtue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such fraudulent nature of involvement of  the  respondents  along  with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company, SEBI is entitled to invoke its jurisdiction  under  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11, 11B, 11C, 12 and 12A of the SEBI Act, 1992  read  along  with  its  2003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 and consequently its order dated 20th June  2013  debarring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from rendering  services  in  connection  with  the  instruments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are defined as ‘securities’ under Section 2(h) of the  SCR  Act,  1956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the Indian market or dealing with them either directly or indirectly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 period of ten years from the date of its orders and also prohibiting  them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from getting access to the capital market directly  or  indirectly 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said period of ten years was justified.  It was, therefore,  contended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majority view  of  the  impugned  order  in  holding  that  SEBI  lacked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jurisdiction to proceed against the respondents is liable to be set aside.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the other hand according to the respondents, since cradle to  grave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are dealt with  outside  the  country  in  the  global  market,  SEBI  lacks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jurisdiction in proceeding against the respondents.  When  we  consider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above respective submissions,  we  are  convinced  that  the  stand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 that having regard to the statutory prescription  under  the  SEBI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Act, 1992, SCR Act, 1956, 2000 Regulations, 1993  Scheme  as  well  as  2003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  is  well  justified.  Having  regard  to  the  nature  of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allegations against  the  respondents,  it  possess  every  jurisdiction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proceed against the respondents. At the risk of repetition we wish  to  make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very clear that whatever factual matters we have noted, as well as  those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allegations levelled against the respondents by SEBI we have  not  expressed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opinion  as  to  the  correctness  or  otherwise  of  those  factors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allegations.  Those factors and allegations have been  taken  note  of  only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purpose of deciding the question as to the jurisdiction  claimed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for proceeding against the respondents.  In fact, by the majority  view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impugned  order,  the  order  dated  20.06.2013  of  SEBI  in  having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debarred the respondents for a period of ten years came to be set  aside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sole ground that SEBI lacked jurisdiction.  The Tribunal  has  not  gone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into the  merits  of  the  allegations  levelled  against  the  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Therefore, in the event of the impugned order being set  aside  and  thereby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providing scope for the Tribunal to consider the correctness  of  the  order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dated 20.06.2013 of SEBI on merits, it will be open for the  respondents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take the stand as Lead Managers that they have not committed anything  wrong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order to justify the appellant to pass its order dated 20.06.2013.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When we consider the  stand  of  the  respondents,  by  the  learned  senior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counsel Mr. Shyam Divan his contention  was  two  fold.   According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learned senior counsel, GDRs are created by the Overseas Depository Bank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stock market outside the country  and,  therefore,  dealing  with  those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and its trading  by  the  Lead  Manager  while  assisting  the  issuing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company are governed  by  the  statutory  prescriptions  prevailing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respective trading points in the foreign countries and, therefore, SEBI  has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 power to deal with the same  as  its  jurisdiction  was  limited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which are being dealt with within the Indian  territory  and  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outside.  It was then contended that as Lead Managers the  respondents  only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facilitate the issuing company of India for creation,  pricing  and  trading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their GDRs in the foreign market and so long as such trading of the  GDRs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by the respondents as Lead Managers work within the  framework  of  the  law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applicable in the  respective  foreign  countries,  SEBI  has  no  power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proceed against the respondents and  pass  the  order  of  debarment. 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contention is that as Lead Managers, the respondents have never  dealt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securities issued by the Indian company within the  territory  of 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therefore neither the provision of SCR Act, 1956 and the SEBI Act,  1992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nor any of the regulations or the scheme provisions of  1993  can  have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application as against the respondents. The further submission  is  that  if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at all any violation complained of as against the issuing company  can  only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relating to the provisions of FEMA which has recognized the  1993  Scheme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therefore that cannot  give  scope  for  SEBI  to  proceed  against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who acted as Lead Managers for the issuing companies.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When we examine the said submissions of the learned senior counsel 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respondents, we find that the said submissions raised the  following  issues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viz.,  that  issuance  of  GDRs  requires  as  many  as  14  steps  such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authorization  by  the  Board  of  Directors,  Notification  to  the   Stock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Exchange, Issuer share holders approval, appointment of a Lead  Manager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other intermediaries viz., the custodian who physically hold the  shares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issuer on behalf of the depository and the overseas  bankers,  receiving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 information,  certification  for  due  diligence  and  other  documents,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commencement and completion of due diligence for GDR issue, opening of  bank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account outside India, appointment of  intermediaries,  offer  document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prospectus, decision to open the  issue  and  price  fixation,  opening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closing of the issue, allotment of  underlying  equity  shares,  listing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GDRs with foreign stock exchanges and application to Indian stock  exchanges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listing of underling  equity  shares.   While  referring  to  the  above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steps, it was fairly  submitted  by  the  learned  senior  counsel 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that the role of the respondents as Lead Manager ends  with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13th step viz., listing of GDRs with foreign stock exchange and that  it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 concerned with the application to Indian stock exchanges for listing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underlying equity shares.  By stating so, it was contended  that  when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steps are taken  for  the  ultimate  listing  of  GDRs  with  foreign  stock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exchanges as Lead Manager the key  role  played  is  on  the  price  fixing,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opening of the issue and enabling the issuing company to market the GDRs  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global level, there is no scope to hold that SEBI  can  proceed  against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respondents on the ground of any misfeasance or malfeasance in  issuance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GDRs, having regard to the territorial  jurisdiction  within  which  SEBI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can operate.  Though technically  such  a  submission  made  on  behalf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appears to be forceful, we are not able to  countenance  such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submission on a detailed consideration of  the  various  provisions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Act, 1992 read along with the definition of ‘securities’ under  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2(h) of the SCR Act, 1956 in the manner in which GDRs are to be  dealt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the 2000 Regulations read along with the 1993 Scheme provisions.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definition of ‘securities’ under Section 2(h) in  particular  sub-clause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(iii) of Section 2(h)(a) of SCR Act, 1956 makes it  clear  that  rights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interests in securities are also to be construed as  securities  as  defined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Section 2(h). Therefore even if GDR as such is not specifically  referred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under the definition of ‘securities’ under Section 2(h) by virtue of sub-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clause (iii) of the said section, any  rights  or  interests  in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would also fall  within  the  definition  of  securities.   Viewed  in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respect, every issue of GDR  is  based  on  the  underlying  shares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 deposited with the Domestic  Custodian  Bank  which  clearly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falls under the  definition  of  securities  of  Section  2(h),  the  Global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Deposit Receipts which create rights and interests in those securities,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Global Deposit  Receipts  would  automatically  fall  and  come  within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definition of Section 2(h) viz., ‘securities’.  Once  when  the  said  legal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position is insurmountable,  any  argument  based  on  the  said  submission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should be rejected.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 when GDRs create rights and interests in the securities viz.,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underlying shares deposited with  the  Domestic  Custodian  Bank,  the  next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question to be examined is as to how far any alleged  misdeeds  involved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creation of GDR and its dealing by the issuing company with the  support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Lead Manager can be  dealt  with  by  SEBI.   It  is  true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creation of GDR and its trading in the global market  are  governed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respective laws of the country in  which  they  are  dealt  with.   But  one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special feature to be borne in mind  is  that  in  the  case  on  hand,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allegations levelled against the issuing  company  in  connivance  with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are that a make believe affair was created, as though there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genuine creation of GDRs and its investments by  the  foreign  investors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very date when the GDRs were issued and thereby the  global  performance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issuing company in the local market of  the  issuing  company  had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boost in the commercial sector, which lured the local investors  to  develop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their keen interest to make the investments  on  a  higher  share  value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virtue of the investment made by the foreign investors and in  that  process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is alleged that the issuing company itself provided every scope 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investments to be financed and in reality  the  ultimate  investment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was made by Indian investors viz., the ordinary  share  holders.   The  said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fact would certainly call for a probe at the hands of SEBI on  whom  a  duty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 cast under  Section  11(1)  to  protect  the  interest  of  investors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and the security market.  In this context, it will  be  necessary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make specific reference to the relevant provisions  of  SEBI  Act,  1992,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2003 Regulations and 1993 Scheme. Under Section  11(2)(b)  while  regulating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working of stock brokers, etc., it is also provided that SEBI  can  regulate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“such other intermediaries who may be associated with  security  markets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manner”. The  said  set  of  expressions  would  cover  anyone  who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directly or indirectly or in a subterfuge manner dealt with  the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deceive the real investors in  Indian  stock  market.   Section  11(2)(e)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also empowers SEBI to intervene to  prohibit  fraudulent  and  unfair  trade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practices  relating  to  securities  markets.   Section  11(2)(g)  prohibits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insider trading in securities.   If  the  allegation  that  the  respondents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facilitated issuing company (viz,) Asahi aided the foreign investor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invest in its GDRs by supporting the loan  it  borrowed  from  Euram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thereby the said allegation can be brought within  the  expression  ‘insider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trading’ that would also empower  SEBI  to  intervene.   Under  Section  11B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while empowering SEBI to issue directions in the interest of  investors,  it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 provided that such directions can be  against  any  person  or  class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persons associated with securities  market.   Under  Section  11C(b)  it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provided that where SEBI has reasonable ground to believe  that  any  person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associated with securities market violated any of the provisions of the  Act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 Rules  or  Regulations  or  directions  issued,  it  can  order  for  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investigation and take  action.   Under  Section  12A,  it  is  specifically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provided  to  prohibit  any  manipulative  and  deceptive  devices,  insider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trading and substantial acquisition of securities or control by  ANY  PERSON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either directly or indirectly.  If SEBI’s allegation listed out  earlier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well as all the other allegations fall under Section 12A(a),  (b)  and  (c),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 will be no escape for the respondents from  satisfactorily  explaining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before the Tribunal as to how these allegations would not  result  in  fully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establishing the guilt as prescribed under sub-clause (a)(b)(c)  of  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12A. Similar will be  the  situation  for  answering  the  definition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  2(1)(b)(c),  (3),  (4)(1)(2)(a)(b)(c)(d)(e)(f)(k)(r)   of   2003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Regulations, apart from taking required penal action against those  who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involved in any fraud being played in the creation of securities.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Therefore, it is for the respondents as well as the Indian  issuing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demonstrate that  any  of  the  allegations  made  by  the  appellant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relation to the so called fraud  or  fictitious  creation  of  GDRs  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global level to mislead the local investors was totally  baseless  and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 no action was called for.  It will be appropriate  at  this  stage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note that under the 2000 Regulations as well as the 1993 Scheme,  one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main reasons for creating GDRs by the issuing company is  in  fulfilment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its desire to gain foreign investments.  It is common knowledge  that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commercial sector, companies which are in the field of manufacturing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other  business  activity  are  able  to  gain  the  confidence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investors by virtue of  their  appreciable  performance  in  the  respective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manufacturing  or  other  business  activities  and  while  controlling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developing the growth in their respective field of business, aspire to  make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further excellence by drawing the attention of  foreign  investors  to  make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investments and thereby broad base their business venture also endeavour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sustain their development in  the  concerned  business  in  which  they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involved.  Any such initiative taken by any entrepreneur  would  develop  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appreciable trend in the share market which would draw the attention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local investors to stake their claim in such well  established,  well  grown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business  ventures  with  a  view  to  earn  better  profits   on   whatever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investments they wish to make.  Therefore, if there is going to be  a  false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pretext or misleading information circulated with a view to  lure  both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foreign investors as well as Indian investors and in that process  the  very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purpose of creation and trading in GDRs are found to be  not  true  or  bona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fide, it cannot be said that simply because creation of such  GDRs  and  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trading is in global market, SEBI should keep its mouth shut on  the  ground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it cannot extend its long statutory  arm  beyond  Indian  territory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control any such misdeeds deliberately committed with a view to defraud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Indian investors and thereby their interest in the investment of  securities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its protection is at great stake.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 are therefore convinced that having regard to the nature  of  allegations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the interests of  investors  in  securities  as  well  as  the  statutory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obligation/duty cast upon SEBI to protect  their  interests,  SEBI  has  got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every jurisdiction to  proceed  against  the  respondents  as  well  as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company.  The contention made on behalf of the respondents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only authority which can proceed against the issuing  company  can  be  only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violation of the FEMA Act or the RBI Act is therefore not  appealing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us.  It may be  that  the  1993  Scheme  was  acknowledged  under  the  2000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Regulations, but on that score it cannot be held that  the  said  Scheme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 will have no application when it comes to the  question  of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action being initiated under the provisions of SEBI  Act,  1992  read  along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SCR Act, 1956.  There is no statutory prohibition either under FEMA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RBI Act preventing SEBI from taking action in exercise of its  powers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Section 11, 11B and 12A of the SEBI Act,  1992.  That  apart  under  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11(3) it is provided that SEBI can exercise  its  powers  under  sub-section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2(i) or (ia) or sub-section 2A notwithstanding  anything  contained  in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other law for the time being in force, meaning thereby, the action that  can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taken for any of the violation under FEMA or RBI Act,  SEBI  can  validly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exercise its powers under SEBI Act, 1992.  Even under  the  1993  Scheme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well as the 2000 Regulations,  there  are  provisions  which  make  specific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reference to the role of SEBI in dealing with the securities.  Therefore  it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 too late in the day for the respondents to contend that action  can  only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taken for any violation  under  the  FEMA  and  there  is  no  scope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invoking the provision of SEBI Act, 1992.  The said submission therefore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also liable to be rejected.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support of the contention  based  on  applicable  jurisdiction  of  SEBI,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reliance was placed upon the opinion  rendered  by  a  law  firm  of  United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Kingdom, dated 25.07.2013.  In the first place, the Courts in  India  cannot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even be persuaded to rely upon any such opinion as opinion may  differ  from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person to person depending upon the law which one may feel validly  applies.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In any event, the opinion rendered in the said document  only  pertains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transactions contemplated by the documents placed before the  said  firm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related to the loan  agreement  and  other  connected  documents.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opinion was that the documents  and  the  performance  of  the  transactions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contemplated by the said documents were in accordance  with  the  applicable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Austrian laws and do not constitute any violation of any law or  regulations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general application in Austria.  There can be no conflict with  the  said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opinion if in the consideration of the said law firm, the documents were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conformity  with  the  laws  of  Austria  within  whose  jurisdiction,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documents came to be executed and to be operated upon.  In fact  the  action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SEBI initiated against the respondents are not on the  footing  that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documents are contrary to the laws  of  Austria.  The  initiation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proceedings by SEBI as against the respondents are entirely on  a  different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footing which was solely based on the alleged violation of the  Indian  laws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vis., the SEBI Act read along with the SCR Act, 1956 the provisions of  2000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 and the 1993 Scheme as well as 2003  Regulations.   In  fact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opinion itself it is stated that the said opinion was not to  be  taken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imply that any provision of the document would necessarily be capable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enforcement or be enforced in  all  circumstances  in  accordance  with  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terms and that it should be understood that the  law  firm  which  gave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opinion should be understood to have not been responsible for  investigating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confirming the accuracy of the facts including statements of foreign  law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the reasonableness of any statements or opinion contained in any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documents. Therefore, the said document is of no use to  support  the  stand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far as the opinion rendered by solicitors firm called  Singhania  and  Co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having its office at London, dated  17.07.2013,  it  only  states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second respondent was the sole shareholder of Pan Asia which  is  now  known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M/s. Global Finance Capital Limited.  It only stated that in its  opinion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from the aspect of laws applicable and enforceable in UK, the documents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transactions pertaining to those documents relating to the respondents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the normal course of business under the applicable laws in  UK  and  they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do not, in any manner, constitute any violation of any  applicable  laws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UK.  It  is  stated  that  the  documents  and  transactions  were  standard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documents and transactions commonly executed by entities as part of mode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lawful business activities. Here again we do not find  any  need 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guided by such an opinion of a law firm which only refer  to  the  documents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placed before it, which according to the said firm  is  in  conformity  with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laws of UK.  Our notice was  also  drawn  to  the  2014  Scheme  and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particular paragraph 10  of  the  said  scheme  under  the  caption  “market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abuse”.  The said clause reads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“10. Market Abuse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(1) It is clarified that any  use,  intended  or  otherwise,  of  depository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receipts or market of depository receipts in a manner, which  has  potential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cause or has caused abuse of the securities market in  India,  is  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abuse and shall be dealt with accordingly.”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is clarified that any use, intended or otherwise, of depository  receipts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market of depository receipt in a manner, which has  potential  to  cause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has caused abuse of securities market in India,  is  “market  abuse”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shall be dealt with accordingly.  According to Clause 10(2) for the  purpose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of this paragraph,  “market  abuse”  means  any  activity  prohibited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Chapter V-A of the SEBI Act, 1992. Under paragraph 11 of  the  2014  Scheme,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1993 Scheme stood repealed except to  the  extent  relating  to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currency convertible bonds and sub-para (2) of Section 11  contains  a  non-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obstante clause that notwithstanding  such  repeal,  anything  done  or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action taken under the 1993 Scheme shall be deemed  to  have  been  done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taken under the  corresponding  provision  of  the  present  scheme. 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Schedule-I, the permissible jurisdiction have been  listed  out  as  on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date of the notification in  which  Austria  is  also  included  apart  from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United Kingdom and United States. The  2014  Scheme  having  thus  explained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what is “market abuse”, it must be stated that now  after  the  2014  Scheme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any act done under the 1993 Scheme has also been validated.  The  definition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“market abuse” would squarely cover the allegation presently made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 as against the respondents.  Simply  because  “market  abuse”  has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been now codified under the 2014 Scheme, it cannot be held that there is  no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scope for proceeding against any person for indulgence  in  such  a  “market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abuse” prior to the introduction of  the  2014  Scheme.  As  the  nature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allegation which has now been explained under the caption “market abuse”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2014 Scheme and having regard to the  violation  complained  of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 as against  the  respondents  with  particular  reference  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substantive provision of the SEBI Act, 1992 and SCR Act,  1956,  read  along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2000 Regulations and the 1993 Scheme, the power  of  the  appellant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proceed against the respondents  based  on  such  allegations  cannot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deprived.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support the contention that the  SEBI  Act,  1992  operates  only  within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Indian territory, reference was made to the provisions  contained  in  other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Acts viz., IPC, FERA, FEMA, Companies Act, the  Information  Technology  Act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 Income Tax Act.  In the first place, the  said  reliance  placed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 provisions  of  those  enactments  providing  for   extra   territorial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jurisdiction can have no impact on the action initiated  by  the  appellant,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simple reason that the violation complained of by the  appellant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reference to such of those provisions contained in SEBI Act, 1992  vis-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à-vis the underlying shares of GDRs.  Therefore, we are unable  to  see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violation of exercise of its jurisdiction since  the  underlying  shares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 were created and dealt with as well as traded in  the  stock  market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Indian Territory. Any act which caused any infringement in such  trading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those underlying shares by virtue  of  any  malfeasance  or  misfeasance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misdeeds committed by any person under the  Act  which  worked  against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interests of the investors in securities  and  the  securities  market,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SEBI was entitled to proceed against such persons who are  involved  in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 those  allegations.  Therefore,  the  reference  to   those   provisions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contained in other enactments in our considered opinion does not  cause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impediment for SEBI to proceed against the respondents in  exercise  of  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jurisdiction under the SEBI Act, 1992.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this context, it is also necessary to refer to certain compliance 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reported by the issuing company of GDR/ADR. As per paragraph  4(2)  and  (3)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Schedule I of 2000 Regulations, the Indian  company  issuing  shares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purpose of issuing GDRs should furnish to  the  Reserve  Bank  the  full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details of such issue in the prescribed form DR  within  30  days  from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date of closing of  the  issue.   Similarly  under  paragraph  4(3)  issuing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company against GDR should furnish a  quarterly  return  in  the  prescribed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form DR-Quarterly to RBI within  15  days  of  the  close  of  the  calendar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quarter.  When we refer to Form  DR  and  Form  DR-quarterly,  some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details which are to be furnished are name and  address  of  the  depository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abroad, name and address of the  Lead  Manager,  name  and  address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Indian custodians, details of the equity capital before issue  after  issue,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number of GDRs issued,  ratio  of  GDRs  vis-à-vis  the  underlying  shares,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whether funds are kept abroad, if yes, name and address of the bank,  amount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raised in USD, amount repatriated in USD, the  date  of  launching  of  GDR,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total number of GDRs, total interest earned till the  end  of  the  quarter,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amount repatriated, number of  GDRs  still  outstanding,  company  share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price at the end of the quarter, the GDR  price  quoted  on  overseas  stock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exchange as at the end of the  quarter  and  in  the  quarterly  return,  it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should be certified by the authorized signatory  of  the  company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funds raised through GDRs/ADRs were not invested in  stock  market  or  real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estate.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  perusal  of  the  above  details  which  are  required  to  be  furnished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statutorily, shows that in the event of any  wrong  statement  furnished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above referred to forms, it provides scope for  proceeding  against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issuing company as well as any person connected with such violation  and  it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would certainly empower the authority viz., SEBI to  initiate  action  under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SEBI Act, 1992 in order to protect the interests of Indian investors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securities and the security market.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purpose of ascertaining the role played by the respondents  as  Lead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Managers, it will be worthwhile to  refer  to  statement  contained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counter affidavit filed on  behalf  of  the  first  respondent,  wherein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E(ii) the functions of the first respondent  in  relation  to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GDR has been mentioned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“The Functions of the first respondent in relation to any GDRs include: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conducting  due  diligence  in  collecting  and  evaluating   all   possible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information which may have a bearing on the issue for  the  purpose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listing of GDR issue  abroad  “outside  of  territory  and  jurisdiction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India”;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 xml:space="preserve"> assessing the market for the purpose of the issue and marketing the issue;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obtaining confirmation of acceptance of subscription  acceptance  from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initial investors to the GDR issues;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assisting  the  Issuer  Company  at  all   stages   from   preparing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documentation, making investor presentation, selection of  other  manager(s)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etc.,;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receipt of confirmation of subscription monies  received  in  the  requisite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company’s escrow account opened / maintained by the company with the  escrow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account holding bank;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receipt of Depository’s  (Depository’s  Banks)  confirmation  of  issue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instructions  to  the  clearing  systems  of   the   GDR   subscribers 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confirmation from the requisite foreign stock exchange  of  the  listing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GDRs issue;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ensuring that the Issuer Company complies with applicable non-Indian  legal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formalities in respect of the same.”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 is true that if in the discharge of its functions as Lead  Managers,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 had confined to their activities to any of  the  procedures  set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 in the said paragraph, it will be for  the  respondents  to  demonstrate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before the appellant and come out unscathed.  However, if  under  the  guise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performing those functions as Lead Managers, if as  pointed  out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appellant, the  respondents  had  indulged  in  any  activities  which  were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contrary to the provisions of SEBI Act, 1992 read along with SCR Act,  1956,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provided scope for proceeding against them for  having  acted  against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interests of the Indian investors in securities and the security  market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were involved in collusion with any alleged act of  the  issuing  company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violation of the statutory prescriptions of  SEBI  Act,  1992,  SCR  Act,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1956, 2000 Regulations read along with 1993 Scheme, it is the  bounden  duty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respondents to demonstrate before the appellant and  now  before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Tribunal that no such involvement by the respondents is made  out  in  order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proceed against them as  has  been  decided  and  orders  passed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 in its order dated 20.06.2013.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far as the stand of the second  respondent  that  he  is  a  non-resident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Indian residing in Dubai till September, 2011 and was the Managing  Director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first respondent and that the first  respondent  is  a  distinct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separate legal entity from the second respondent  and  therefore  the  first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 cannot be made liable  or  responsible  for  the  action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second respondent, it must be stated that even as per the legal  opinion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M/s. Singhania and Co the Solicitors and Indian Advocates  based  at  London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who have stated apparently on the instructions  of  the  second  respondent,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he was the sole shareholder of the  first  respondent  who  is  a  non-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resident Indian residing at Dubai.  Therefore, it is too  late  in  the  day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respondents in  attempting  to  get  themselves  excluded  from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alleged  violations  as  against  the  issuing  companies  along  with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respondents, which resulted in the passing of the order of  debarment  dated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20.06.2013.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very same reasons, the stand of the second  respondent  that  he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 an intermediary and his role in relation to GDR was limited to  advising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listing of GDRs etc., would not absolve the second  respondent  from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facing the action initiated by the appellant.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far as the contention raised by the second respondent in paragraph  M,  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etc., we do not wish to go into  the  said  stand  so  made  by  the  second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respondent, as it is for the second respondent  to  convince  the  appellant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now before the Tribunal that he cannot be proceeded against for  any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alleged violations.  Similarly, the stand of the respondents  by  making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reference to the core features of the GDR issues, to contend that there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 requirement to bring GDR proceeds  into  India  and  that  there  was  no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allegation that its funds were used for  prohibited  activities  i.e.  stock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exchange transaction or  real  estate  transaction  as  prescribed  in  1993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Scheme and that the subscription of the GDR issued in USD  become  available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the issuing company were all matters the respondents can validly  explain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substantiate the same before the Tribunal while challenging  the  merits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the order passed by the appellant in the order dated 20.06.2013.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support of his submissions Mr.C.U.Singh learned senior  counsel  for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 relied upon  the  Constitutional  Bench  decision  of  this  Court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reported GVK Industries Limited and  another  Vs.  Income  Tax  Officer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another - (2011) 4 SCC  36.   In  paragraph  6  of  the  said  judgment  two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questions were framed for consideration which are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“6. Juxtaposing the two divergent views outlined above, we have  framed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following questions: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(1) Is  Parliament constitutionally  restricted  from  enacting  legislation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respect to extra-territorial aspects or causes that do  not  have,  nor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expected to have any, direct or indirect, tangible or  intangible  impact(s)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on, or effect(s) in, or consequences for: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the territory of India, or any part of India;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the interests of, welfare of, wellbeing of, or security  of  inhabitants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India, and Indians?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(2) Does Parliament have the powers to legislate "for" any territory,  other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than the territory of India or any part of it?”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said questions were ultimately answered in paragraph 124  to  127  which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are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“124. We now turn to answering the two questions that we set out with: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(1) Is Parliament  constitutionally  restricted  from  enacting  legislation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respect to extra-territorial aspects or causes that do  not  have,  nor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expected to have any, direct or indirect, tangible or  intangible  impact(s)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or effect(s) in or consequences for: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(a) the territory of India, or any part of India;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(b) the interests of, welfare of, wellbeing of, or security  of  inhabitants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India, and Indians?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answer to the above would be yes. However, the Parliament  may  exercise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its legislative powers with respect to extra-territorial aspects or  causes,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- events, things, phenomena (howsoever commonplace they may be),  resources,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actions or transactions, and the like -- that occur, arise or exist  or  may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be expected to do so, naturally or on account of some human agency,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social,  political,  economic,  cultural,   biological,   environmental 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physical spheres outside the  territory  of  India,  and  seek  to  control,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modulate, mitigate  or  transform  the  effects  of  such  extra-territorial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aspects or causes, or in  appropriate  cases,  eliminate  or  engender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extra-territorial  aspects  or  causes,  only  when  such  extra-territorial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aspects or causes have, or are expected to have, some impact on,  or  effect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in, or consequences for: (a) the territory of India, or any part  of  India;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 (b)  the  interests  of,  welfare  of,  wellbeing  of,  or  security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inhabitants of India, and Indians.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125. It is important for us to state  and  hold  here  that  the  powers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legislation of the Parliament with regard to all aspects or causes that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within the purview of its  competence,  including  with  respect  to  extra-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territorial aspects or causes as delineated above, and as specified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Constitution, or  implied  by  its  essential  role  in  the  constitutional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scheme, ought not to be subjected to some a-priori quantitative tests,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"sufficiency" or "significance" or in any other manner requiring  a  pre-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determined degree of strength. All that would be required would be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connection to India be real or expected to be  real,  and  not  illusory  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fanciful.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126. Whether a particular law enacted by Parliament does show  such  a  real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connection, or  expected  real  connection,  between  the  extra-territorial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aspect or cause and something in India or related to India and  Indians,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terms of impact, effect or consequence, would be a  mixed  matter  of  facts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of law. Obviously, where Parliament  itself  posits  a  degree  of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relationship, beyond the constitutional requirement that it be real and  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fanciful, then the courts would have to enforce such a  requirement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operation of the law as a  matter  of  that  law  itself,  and  not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Constitution.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127. (2) Does Parliament have the powers to legislate "for"  any  territory,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other than the territory of India or any part of it?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answer to the above would be  no.  It  is  obvious  that  Parliament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empowered to make laws with respect to aspects or causes that  occur,  arise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or exist, or may be expected to do so, within the territory  of  India,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also with respect to  extra-territorial  aspects  or  causes  that  have  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impact on or nexus with India as explained above in the answer  to  Question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 above. Such laws would fall within the meaning, purport and ambit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grant of powers to Parliament to make laws "for the whole  or  any  part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territory of India", and they may not be invalidated on the ground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they  may  require  extra-territorial  operation.  Any   laws   enacted 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Parliament with respect to extra- territorial aspects or  causes  that  have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 impact on or nexus with  India  would  be  ultra-vires,  as  answered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response to Question 1 above,  and  would  be  laws  made  "for"  a  foreign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territory.”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(Emphasis added)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 reading of the above judgment  makes  it  clear  that  a  law  enacted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Parliament if shows that for proceeding against in  exercise  of  any  extra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territorial aspect, which has got a cause and something in India or  related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India and Indians in terms of impact, effect or consequence  would  be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mixed matter of facts and of law, then the Courts have  to  enforce  such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requirement in the operation  of  law  as  a  matter  of  law  itself.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Constitution Bench, however, held that Parliament has no power to  legislate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any territory other than the territory of India or other part  of 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respect to aspects or causes which have no impact or nexus  with 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 was  explained  in  question  No.1.  Keeping  the  said  principle  thus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pronounced by this Court in mind, when we examine the SEBI  Act,  1992  read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along with SCR Act, 1956 as well as the 1993 Scheme, we find  that  the  Act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itself provides for proceeding against any person in order  to  protect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interests of investors and the stock market in India with reference  to  any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fraud played against such interest of the investors  in  India.   Therefore,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answer to the first question as pronounced  by  the  Constitution  Bench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applies in all force to the case on hand.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learned senior counsel then relied  upon  the  judgment  of  this  Court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reported in Republic of  Italy  through  Ambassador  (supra)  in  particular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14,  130  and  139.   In  paragraph  14  the  question  posed  for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consideration is noted.  In the concurring view of Mr.  Justice  Chelameswar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paragraphs 130 and 139 it is recorded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“130. Though Article 245 speaks of the authority of Parliament to make  laws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the territory of India, Article 245(2)  expressly  declares  -  “No  law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made by Parliament shall be deemed to be  invalid  on  the  ground  that  it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would have extra territorial operation”. In my view  the  declaration  is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fetter on the jurisdiction of the Municipal Courts including  Constitutional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Courts to either declare a law to be unconstitutional  or  decline  to  give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effect to such a law on  the  ground  of  extra  territoriality.  The  first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submission of Shri Salve must, therefore, fail.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139. Thus, it is amply clear that Parliament always asserted  its  authority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make laws, which are applicable  to  persons,  who  are  not  corporeally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present within the territory of India (whether are not  they  are  citizens)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when such persons commit acts which affect the legitimate interests of  this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country.”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 fully concur with the said  view  expressed  by  the  learned  Judge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applying the said principle, even if the law applies to persons who are  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corporally present within the territory of India, even if they are  citizens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abroad when such persons commit acts which affects the  legitimate  interest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this country which would include such legitimate interest in the case  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hand of the investors in India at the stock market, it  must  be  held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appellant would be fully empowered to proceed against  such  persons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provided under the provisions of SEBI Act, 1992.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learned senior  counsel  then  relied  upon  the  decision  reported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Chairman, SEBI v. Shriram Mutual Fund and another - (2006) 5  SCC  361. 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particular, reliance was placed upon paragraphs 15, 17, 19  and  33  to  36.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19 is relevant for our purpose which explains the scheme  of  SEBI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 in imposing penalty which reads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“19. The Scheme of the SEBI Act of imposing penalty is very  clear.  Chapter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VI-A nowhere deals with criminal offences. These defaults for  failures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nothing, but failure or default  of  statutory  civil  obligations  provided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the Act and the Regulations made thereunder. It is pertinent  to  note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that Section 24 of the SEBI Act deals with the criminal offences  under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 and its punishment. Therefore, the proceedings under Chapter  VI  A  are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neither  criminal  nor  quasi-criminal.  The  penalty  leviable  under  this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Chapter or under these Sections, is penalty in cases of default  or  failure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statutory obligation or in other words breach  of  civil  obligation.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provisions and scheme of penalty under Chapter VI A  of  the  SEBI  Act,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 is no element of any criminal offence or  punishment  as  contemplated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criminal proceedings. Therefore, there is  no  question  of  proof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intention or any mens rea by the appellants and it is not essential  element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for imposing penalty under SEBI Act and the Regulations.”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paragraph 36, this Court has highlighted the purported powers of SEBI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impose penalty under Chapter VI-A, while commenting  upon  the  judgment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Securities Appellate Tribunal which by its order  curtailed  the  powers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SEBI to impose such penalty.  Paragraph 36 reads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“36. In  our  view,  the  impugned  judgment  of  the  Securities  appellate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Tribunal has set a serious wrong precedent and the powers  of  the  SEBI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impose penalty under Chapter VIA are severely curtailed  against  the  plain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language  of  the  statute  which  mandatorily  imposes  penalties  on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contravention  of  the  Act/Regulations  without  any  requirement  of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contravention having been deliberated or contumacious.  The  impugned  order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sets the stage for various market players to violate  statutory  regulations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impunity and subsequently plead ignorance of law or lack  of  mens  rea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escape the  imposition  of  penalty.  The  imputing  mens  rea  into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provisions of Chapter VI A is against the plain language of the statute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frustrates entire purpose and object of  introducing  Chapter  VIA  to  give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teeth  to  the  SEBI  to  secure  strict  compliance  of  the  Act  and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said decision was subsequently approved by a three Judge Bench  of  this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Court reported Union of India and Others v. Dharamendra  Textile  Processors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Others - (2008) 13 SCC 369. The said decision also  fully  supports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stand of the appellant/SEBI.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On behalf of the respondents reliance was placed upon the decision  reported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Haridas Exports (supra).   That  case  arose  under  the  Monopolies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Restrictive Trade Practices Act, 1969  (in  short  “MRTP  Act,  1969).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 in that case was aggrieved by the orders passed by the  Monopolies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  Restrictive   Trade   Practices   Commission,    whereby    Indonesian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manufacturers of float glass had been restrained from exporting the same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 at allegedly predatory prices.  While considering the  correctness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order impugned in that case, the question relating to extra  territorial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jurisdiction came up for consideration.  In paragraph 29, the  question  was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noted as to whether MRTP Act, 1969 has  extra-territorial  jurisdiction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as to whether it can pass orders against parties who are not  in  India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who do not carry business  here  and  where  agreements  were  entered  into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outside India with no Indian being a party to  it.   In  paragraph  31  this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Court noted that under Section 1(2), the  Act  applied  to  whole  of 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except the State of Jammu and Kashmir as in the  case  of  SEBI  Act,  1992.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Factually this Court while applying Sections 1, 2, 2(a) and 14 of  the  MRTP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Act, 1969 found that for the Commission to exercise any jurisdiction,  goods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should be imported into India and so long as the import had not taken  place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and the goods were merely intended for exports to India the same  would  not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fall within the definition of the word “goods” in Section  2(e).   Paragraph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43 and part of paragraph 46 are relevant for our purpose where  the  concept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 “effects  doctrine”  has  been  considered  and  explained.   The   said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43 and the relevant part of paragraph 46 are as under: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“43. Under Section 33(1)(j) of the Act, any agreement to sell goods at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prices as would have the effect of eliminating competition or  a  competitor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 regarded as an agreement  relating  to  restrictive  trade  practice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shall  be  subject  to  registration.  The  Act  nowhere  states  that  this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agreement should be only in India or  between  Indian  parties.  In  effect,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this Section recognizes the 'effects doctrine', namely, where  an  agreement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results in sale of goods at such prices  which  would  have  the  effect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eliminating competition or a competitor. In the very nature of  things,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sale of goods keeping in mind the definition of the word "goods" in  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2(e) must be of goods imported into India, in the  case  like  the  present.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But if we replace the word "goods" in Section 33(1)(j) with  the  definition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"goods" in Section 2(e)(iii), then the Section  33(1)(j)  would  read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follows: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"Any agreement to sell goods imported into India at  such  prices  as  would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have the effect of eliminating competition or a competitor."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Thus, the agreement requiring registration  must  be  in  respect  of  goods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after their import into India.”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46. It is  possible  that  persons  outside  India  indulge  in  such  trade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practices, not necessarily restricted to the effectuation of  prices  within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India, which have  the  effect  of  preventing,  distorting  or  restricting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competition in India or gives rise to a restrictive  trade  practice  within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India  then  in  respect  of  that  restrictive  trade  practice,  the  MRTP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Commission will have jurisdiction. The counsel for the respondents is  right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submitting that if the effect of restrictive trade practices came 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felt in India because of a part of  the  trade  practice  being  implemented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here the MRTP Commission would have jurisdiction.  This  "effects  doctrine"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will clothe the MRTP Commission with jurisdiction  to  pass  an  appropriate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order even though a transaction, for example,  which  results  in  exporting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goods to India at predatory price, which was in effect a  restrictive  trade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practice, had been carried out outside the territory of India if the  effect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of that had resulted in a restrictive trade practice in India. If  power  is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not given to the MRTP Commission to have jurisdiction with  regard  to  that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part of trade practice in India which is restrictive in nature then it  will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mean that persons outside India can continue to indulge  in  such  practices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whose adverse effect is felt in India  with  impugnity.  A  competition  law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like  the  MRTP  Act  is  a  mechanism  to  counter  cross  border  economic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terrorism. Therefore, even though such an agreement may enter  into  outside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territorial jurisdiction of the  Commission  but  if  it  results  in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restrictive  trade  practice  in  India  then  the  Commission   will   have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jurisdiction under Section 37 to pass appropriate orders in respect of  such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restrictive trade practice.” (Emphasis added)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Therefore, when we apply the above principles set down in the said  judgment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to the case on hand,  we  are  convinced  that  the  principle  of  “effects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doctrine” will apply to the case on hand since we have  found  that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event of the allegations noted in paragraph 74  of  this  judgment  levelled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against the respondents by the appellant being established, it will  have  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far reaching consequence on the Indian investors on securities  as  well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stock market and consequently the duty of  the  SEBI  to  protect  their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interests would automatically come into play as  stipulated  under  Sections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11B, 11C, 12 and 12(A) of the SEBI Act, 1992.  Therefore, the said  judgment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when applied carefully we find that  the  same  supports  the  case  of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appellant rather than the respondents.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the decision reported in Vodafone International Holdings  (supra),  three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Judge Bench considered the question whether Section 9(1)(i)  of  the  Income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Tax Act can be said to be a provision enabling the Income Tax Department  to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apply the principle of look through.  The real issue  which  was  considered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by this Court on that aspect was based  on  the  contention  raised  by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revenue that under Section 9(1)(i), “it can look through”  the  transfer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of a foreign company, holding shares in Indian company and treat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transfer of shares in the foreign company as equivalent to the  transfer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shares to Indian companies  on  the  premise  that  Section  9(1)(i)  covers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direct and indirect  transfers  of  capital  assets.   The  said  contention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raised on behalf of  the  revenue  was  rejected  by  holding  as  under  in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paragraph 93: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“93.  The question of providing "look through" in  the  statute  or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treaty is a matter of policy. It is to be  expressly  provided  for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statute or in the treaty.  Similarly,  limitation  of  benefits  has  to  be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expressly provided for in the treaty. Such clauses cannot be read  into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lastRenderedPageBreak/>
        <w:t>Section by interpretation. For the foregoing reasons, we hold  that  Section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9(1)(i) is not a "look through" provision.”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We do not find any scope for applying the said  decision  to  the  facts  of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this case as we have found that the specific provisions of  SEBI  Act,  1992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provided for necessary powers with the SEBI casting a duty on it to  protect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interests of the Indian investors as well as the stock market  in  India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whenever it finds any fraud or other such misdeeds committed by  any  person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which worked against the interests of Indian investors in securities.   What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is fraud has been sufficiently defined under Regulation 2(1)(c) of the  2003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  as  well  as  under  Section  12(A)  of  the  SEBI  Act,  1992.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Therefore, when such express provisions are contained in the  SEBI  Act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its regulations apart from specific provisions relating to issuance  of  GDR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based on the underlying shares deposited with the  Domestic  Custodian  Bank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under the  1993  Scheme  which  got  a  statutory  backing  under  the  2000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Regulations, we are convinced that the  exercise  of  jurisdiction  by  SEBI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against the respondents, having regard to the nature of allegations,  listed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out in paragraph 74 is well founded.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Having regard to our above conclusions, we answer the questions  posed  by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us and hold that SEBI had jurisdiction in passing the impugned  order  dated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20.06.2013 debarring the respondents for a period of  10  years  in  dealing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with the securities while considering the role played by the respondents  as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Lead Managers relating to the GDRs issued  by  six  companies  which  issued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such GDRs.  We, therefore, hold that the Tribunal is bound  to  examine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correctness or otherwise of the  order  of  SEBI  dated  20.06.2013  in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appeal  preferred  by  the  respondents  in  Appeal  No.126  of  2013.   We,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therefore, set aside the impugned order by the majority and  hold  that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minority view of the Chairman of the Tribunal is perfectly  in  order.   The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appeal stands allowed and the impugned order of the majority is  set  aside.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appeal No.126 of  2013  before  the  Securities  Appellate  Tribunal  at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Mumbai shall stand restored and the same shall be disposed of on merits  and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in accordance with law expeditiously preferably  within  three  months  from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the date of production of a copy of this order.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….………….………………………………J.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           [Fakkir Mohamed Ibrahim Kalifulla]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..……………………………………………J.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[Shiva Kirti Singh]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New Delhi;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B0E61">
        <w:rPr>
          <w:rFonts w:ascii="Times New Roman" w:hAnsi="Times New Roman" w:cs="Times New Roman"/>
          <w:sz w:val="25"/>
          <w:szCs w:val="25"/>
        </w:rPr>
        <w:t>July 06, 2015</w:t>
      </w: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B0E61" w:rsidRPr="007B0E61" w:rsidRDefault="007B0E61" w:rsidP="007B0E6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93E87" w:rsidRPr="007B0E61" w:rsidRDefault="00693E87" w:rsidP="007B0E61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693E87" w:rsidRPr="007B0E61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27" w:rsidRDefault="00873A27" w:rsidP="00607A95">
      <w:pPr>
        <w:spacing w:after="0" w:line="240" w:lineRule="auto"/>
      </w:pPr>
      <w:r>
        <w:separator/>
      </w:r>
    </w:p>
  </w:endnote>
  <w:endnote w:type="continuationSeparator" w:id="1">
    <w:p w:rsidR="00873A27" w:rsidRDefault="00873A27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B0E61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27" w:rsidRDefault="00873A27" w:rsidP="00607A95">
      <w:pPr>
        <w:spacing w:after="0" w:line="240" w:lineRule="auto"/>
      </w:pPr>
      <w:r>
        <w:separator/>
      </w:r>
    </w:p>
  </w:footnote>
  <w:footnote w:type="continuationSeparator" w:id="1">
    <w:p w:rsidR="00873A27" w:rsidRDefault="00873A27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3A27"/>
    <w:rsid w:val="00877791"/>
    <w:rsid w:val="008810B5"/>
    <w:rsid w:val="00884C8E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ED7FCB"/>
    <w:rsid w:val="00F4569A"/>
    <w:rsid w:val="00F46F73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52</Pages>
  <Words>21341</Words>
  <Characters>121648</Characters>
  <Application>Microsoft Office Word</Application>
  <DocSecurity>0</DocSecurity>
  <Lines>1013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2016-05-04T09:43:00Z</dcterms:created>
  <dcterms:modified xsi:type="dcterms:W3CDTF">2016-05-04T09:43:00Z</dcterms:modified>
</cp:coreProperties>
</file>