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CIVIL APPEAL NO.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5701 OF 2015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(Arising out of S.L.P. (C) No. 26629/2014)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SHRI                 TALUKDAR                  SINGH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TATA ENGINEERING &amp;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1043C">
        <w:rPr>
          <w:rFonts w:ascii="Times New Roman" w:hAnsi="Times New Roman" w:cs="Times New Roman"/>
          <w:sz w:val="25"/>
          <w:szCs w:val="25"/>
        </w:rPr>
        <w:t>LOCOMOTIVE CO. Ltd.                                    ...Respondent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R. BANUMATHI, J.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Leave granted.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2.          This appeal arises out of the order passed by the High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Court  of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Bombay in Writ Petition No.3646 of 2001 dated 19.06.2014, in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and  by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which,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High Court enhanced the retrenchment compensation of Rs.6,049/-  awarded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the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Labour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Court to Rs. 1,00,000/- without any interest.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3.             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A  charge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>-sheet  dated  07.05.1988  was  issued  to   the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for committing the  misconduct  of  slapping  his  colleague,  Mr.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A1043C">
        <w:rPr>
          <w:rFonts w:ascii="Times New Roman" w:hAnsi="Times New Roman" w:cs="Times New Roman"/>
          <w:sz w:val="25"/>
          <w:szCs w:val="25"/>
        </w:rPr>
        <w:t>Kunjumon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who  was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working  with  the  respondent-company.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An  enquiry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was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conducted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against the appellant and  the  services  of  the  appellant  were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terminated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on 07.05.1990. The appellant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challenged  his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termination  and  a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reference  was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made  to  the 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Labour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 Court, 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Pune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By  the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award   dated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28.02.2000,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Labour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Court held that the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enquiry  against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the  appellant  was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fair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and proper and the misconduct was proved.  However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Labour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 Court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held  that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the  punishment  of  dismissal  from  service   was   shockingly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disproportionate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and awarded retrenchment compensation of Rs.6,049/- to  the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. Being aggrieved, the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appellant  filed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writ  petition  contending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the punishment  of  dismissal  was  harsh  and  that  the  retrenchment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compensation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of Rs. 6,049/- awarded was  no  compensation  at  all.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By  the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impugned  judgment,  the  High  Court  while  upholding  the  punishment  of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dismissal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>,   enhanced    the    compensation    to    Rs.1,00,000/-    minus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Rs.6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,049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/- which was already paid to the  appellant.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Still  aggrieved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>,  the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has preferred this appeal.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4.               We have heard Mr. S. Ravi Shankar, the learned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counsel  for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appellant and the Learned Senior Counsel    Mr.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C.U.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Singh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,  appearing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for  the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respondent-management  and  perused  the  impugned  judgment   and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material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on record.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lastRenderedPageBreak/>
        <w:t xml:space="preserve">5.              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The  short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question  is  whether  the   compensation   of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Rs.1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,00,000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/- awarded by the High Court is to be  enhanced. 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Appellant  who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an ex-serviceman was employed with the respondent-company  as  a  Turner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the Auto Division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>. 09.01.1978 drawing monthly  wage  of  Rs.2,621/-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he worked till he was terminated on 07.05.1990.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seen  from  the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record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that Mr.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Kunjumon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used harsh words and shoved the  appellant  towards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door and evidence would show that it was not a  premeditated  attack  on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Mr.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Kunjumon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.  Both the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Labour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Court as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well  as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the  High  Court  recorded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concurrent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findings of fact that the misconduct of the appellant was  proved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the basis of the evidence  and  that  the  punishment  of  dismissal  was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shockingly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disproportionate. When the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Labour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Court  passed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the  award,  the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was about      59 years and he attained the age of  superannuation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the year 2002.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Considering  the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number  of  years  which  the  appellant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worked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with the respondent and the facts and circumstances of the  case,  we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are of  the  view  that  the  interest  of  justice  would  be  met  if  the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compensation  of  Rs.1,00,000/-  is  enhanced  to  Rs.5,00,000/-  which   is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inclusive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of the compensation awarded by the High  Court.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The  judgment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Bombay High Court is accordingly modified and the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compensation  is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enhanced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Rs.5,00,000/- which shall be payable by the respondent  within  a  period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eight weeks and in the event of default the same shall  be  payable  with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interest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at the rate of 9% p.a. and the appeal is partly allowed.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No  order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to costs.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…………………………J.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(T.S. THAKUR)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…………………………J.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(V.GOPALA GOWDA)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…………………………J.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(R. BANUMATHI)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New Delhi;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July 24, 2015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ITEM NO.1H-For Judgment        COURT NO.2               SECTION XV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S U P R E M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E  C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O U R T  O F  I N D I A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C.A. No. 5701/2015 @ Petition(s) for Special Leave to Appeal (C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)  No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>(s).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26629/2014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(Arising out of impugned final judgment and order dated 19/06/2014 in WP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No. 3646/2001 passed by the High Court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Bombay)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TALUKDAR SINGH                                     Petitioner(s)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>TATA ENGINEERING AND LOCOMOTIVE CO. LTD            Respondent(s)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Date :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24/07/2015 This appeal was called on for pronouncement of JUDGMENT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today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>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For Petitioner(s)    Mr. S. Ravi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Shankar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,Adv</w:t>
      </w:r>
      <w:proofErr w:type="spellEnd"/>
      <w:proofErr w:type="gramEnd"/>
      <w:r w:rsidRPr="00A1043C">
        <w:rPr>
          <w:rFonts w:ascii="Times New Roman" w:hAnsi="Times New Roman" w:cs="Times New Roman"/>
          <w:sz w:val="25"/>
          <w:szCs w:val="25"/>
        </w:rPr>
        <w:t>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For Respondent(s)       Mr. C.U. Singh, Sr. Adv.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Mr.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Debmalya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Banerjee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>, Adv.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Mr.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Aman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Singh, Adv.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Mr. Manish Sharma, Adv.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   Mrs.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Manik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Karanjawala</w:t>
      </w:r>
      <w:proofErr w:type="spell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        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 xml:space="preserve">For M/s.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Karanjawala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&amp; Co.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Mrs. Justice R. </w:t>
      </w:r>
      <w:proofErr w:type="spellStart"/>
      <w:proofErr w:type="gramStart"/>
      <w:r w:rsidRPr="00A1043C">
        <w:rPr>
          <w:rFonts w:ascii="Times New Roman" w:hAnsi="Times New Roman" w:cs="Times New Roman"/>
          <w:sz w:val="25"/>
          <w:szCs w:val="25"/>
        </w:rPr>
        <w:t>Banumathi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 pronounced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the  judgment  of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Bench comprising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Mr. Justice T.S.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Thakur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 Mr.  Justice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 xml:space="preserve">V.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Gopala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Gowda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 xml:space="preserve"> Mrs. Justice R. </w:t>
      </w:r>
      <w:proofErr w:type="spellStart"/>
      <w:r w:rsidRPr="00A1043C">
        <w:rPr>
          <w:rFonts w:ascii="Times New Roman" w:hAnsi="Times New Roman" w:cs="Times New Roman"/>
          <w:sz w:val="25"/>
          <w:szCs w:val="25"/>
        </w:rPr>
        <w:t>Banumathi</w:t>
      </w:r>
      <w:proofErr w:type="spellEnd"/>
      <w:r w:rsidRPr="00A1043C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Leave granted.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  The appeal is partly allowed in terms of </w:t>
      </w:r>
      <w:proofErr w:type="gramStart"/>
      <w:r w:rsidRPr="00A1043C">
        <w:rPr>
          <w:rFonts w:ascii="Times New Roman" w:hAnsi="Times New Roman" w:cs="Times New Roman"/>
          <w:sz w:val="25"/>
          <w:szCs w:val="25"/>
        </w:rPr>
        <w:t>the  Signed</w:t>
      </w:r>
      <w:proofErr w:type="gramEnd"/>
      <w:r w:rsidRPr="00A1043C">
        <w:rPr>
          <w:rFonts w:ascii="Times New Roman" w:hAnsi="Times New Roman" w:cs="Times New Roman"/>
          <w:sz w:val="25"/>
          <w:szCs w:val="25"/>
        </w:rPr>
        <w:t xml:space="preserve">  Reportable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1043C">
        <w:rPr>
          <w:rFonts w:ascii="Times New Roman" w:hAnsi="Times New Roman" w:cs="Times New Roman"/>
          <w:sz w:val="25"/>
          <w:szCs w:val="25"/>
        </w:rPr>
        <w:t>Judgment.</w:t>
      </w:r>
      <w:proofErr w:type="gramEnd"/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(VINOD KR.JHA)                         (VEENA KHERA)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COURT MASTER                                COURT MASTER</w:t>
      </w:r>
    </w:p>
    <w:p w:rsidR="00A1043C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6E82" w:rsidRPr="00A1043C" w:rsidRDefault="00A1043C" w:rsidP="00A1043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1043C">
        <w:rPr>
          <w:rFonts w:ascii="Times New Roman" w:hAnsi="Times New Roman" w:cs="Times New Roman"/>
          <w:sz w:val="25"/>
          <w:szCs w:val="25"/>
        </w:rPr>
        <w:t xml:space="preserve">          (Signed Reportable judgment is placed on the file)</w:t>
      </w:r>
    </w:p>
    <w:sectPr w:rsidR="00BC6E82" w:rsidRPr="00A1043C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372116"/>
    <w:rsid w:val="00486483"/>
    <w:rsid w:val="00704504"/>
    <w:rsid w:val="0075362C"/>
    <w:rsid w:val="00860DA7"/>
    <w:rsid w:val="008A5EE0"/>
    <w:rsid w:val="009C624E"/>
    <w:rsid w:val="00A1043C"/>
    <w:rsid w:val="00BC6E82"/>
    <w:rsid w:val="00CD02AA"/>
    <w:rsid w:val="00DB79F1"/>
    <w:rsid w:val="00F15419"/>
    <w:rsid w:val="00FD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2016-05-04T10:38:00Z</dcterms:created>
  <dcterms:modified xsi:type="dcterms:W3CDTF">2016-05-04T10:38:00Z</dcterms:modified>
</cp:coreProperties>
</file>