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REPORTABLE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 xml:space="preserve">                       CRIMINAL APPELLATE JURISDICTION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 xml:space="preserve">                       CRIMINAL APPEAL NO.1247 OF 2012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V.K. MISHRA &amp; ANR.                                           ...Appellants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STATE OF UTTARAKHAND &amp; ANR.              ...Respondents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 xml:space="preserve">                                    With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 xml:space="preserve">                      CRIMINAL APPEAL NO. 1248 OF 2012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RAHUL MISHRA                                          ...Appellant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STATE OF UTTARAKHAND &amp; ANR.              ...Respondents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R. BANUMATHI, J.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 xml:space="preserve">            These appeals arise out of the judgment dated 26.09.2011  passed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by the High Court of Uttarakhand at Nainital in  Criminal  Appeal  No.42  of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2002, whereby High Court confirmed the conviction of  the  appellants  under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Section 304B, 498A IPC and under Sections 3 and 4 of the  Dowry  Prohibition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Act and the sentence of imprisonment for life was imposed on each of them.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2.          Brief facts which led to filing of these appeals are as  under:-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Deceased-Archana  was  given  in  marriage  to  accused  Rahul   Mishra   on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28.06.1997. Before marriage and after the  engagement,  Dr.  Hirday  Narayan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Tripathi, father of the deceased, had given a sum  of  Rs.50,000/-  each  on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three occasions and Rs.63,200/- on  11.07.1997  and  also  gifted  jewellery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worth Rs.2,00,000/-  to  Archana.  Archana,  after  return  from  honeymoon,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visited her parents house  and  complained  several  times  to  her  father,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mother and brother about the continuous harassment and torture meted out  to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Archana by her in-laws and husband and  that  they  used  to  abuse  her  in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connection with demand of dowry. Between 09.08.1997 to  10.08.1997,  Archana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lastRenderedPageBreak/>
        <w:t>visited her parents house. On  09.08.1997,  Archana  informed  her  brother-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Santosh (PW-2) about the demand of Rs. 5,00,000/- by the appellants and  PW-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2 told  Archana  that  he  will  talk  to  the  appellants.  On  10.08.1997,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appellant Rahul came to Archana’s house and had taken back  Archana  to  his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house. On  10.08.1997,      PW2-Santosh  Kumar  visited  the  house  of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accused  and  tried  to  pacify  the  accused  regarding  their  demand   of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Rs. 5,00,000/-; but the accused persisted in their  demand.  On  13.08.1997,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PW1-Dr. Hirday Narayan Tripathi visited various  institutions  to  find  job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for Archana.  On the same day, Archana was admitted in  the  hospital  as  a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suspected case of poisoning and she died due to poisoning. Law  was  set  in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motion  by  PW1-Dr.  Hirday  Narayan  Tripathi  and  on  the  basis  of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complaint, FIR was registered against the accused in  FIR  Case  No.571/1997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under  Sections  306  and  498A  IPC  at  P.S.  Kotwali,  Dehradun.    After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investigation, charge-sheet was filed and charges were  framed  against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appellants-accused by the trial court under  Sections  304B,  498A  IPC  and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under Sections 3 and 4 of the Dowry Prohibition Act.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3.          To substantiate charges against  the  accused,  prosecution  has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examined 14 witnesses. When the accused were questioned  under  Section  313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Cr.P.C. about the incriminating  evidence  and  circumstances,  the  accused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denied demand of  any  dowry  and  pleaded  that  they  are  innocent.  Upon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consideration of evidence, trial court-Additional Sessions  Judge,  Dehradun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vide judgment dated 04.02.2002 convicted the appellants under  Section  304B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IPC and sentenced them  to  undergo  rigorous  imprisonment  for  life.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appellants were also convicted under Section 498A IPC and each of  them  was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sentenced to undergo rigorous imprisonment for three years with  a  fine  of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Rs.2,000/- each  with  default  clause.   They  were  also  convicted  under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Sections 3 and 4 of the Dowry Prohibition Act and were sentenced to  undergo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rigorous imprisonment for one year with  a  fine  of  Rs.1,000/-  each  with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default  clause.  All  the  sentences  were  ordered  to  run  concurrently.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Aggrieved by the verdict of conviction, the appellants preferred  an  appeal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before the High Court which came to be dismissed confirming  the  conviction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and sentence imposed on the accused by the trial court.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4.          The learned counsel for the appellants  contended  that  in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FIR lodged by the father  of  the  deceased  or  in  his  earlier  statement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recorded by the police neither there was mention of any  dowry  demand  made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by the appellants nor of any harassment meted out to his daughter.   It  was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contended that PW2-brother of the deceased made a false  statement  for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first time on 18.08.1997 i.e. five days after the death of  Archana  stating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that the parents-in-laws of  the  deceased  were  raising  dowry  demand  of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Rs.5,00,000/- and also made allegations regarding cruelty and harassment  in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connection therewith.  It was submitted that  PW-2  kept  silent  for  about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eight days from the date of the alleged dowry demand  and  the  cruelty  and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while so, the trial court and the High Court erred in placing reliance  upon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the evidence of PW-1 and PW-2 to record the verdict of  conviction.  It  was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contended that entire investigation was flawed as regards the  suicide  note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lastRenderedPageBreak/>
        <w:t>and the letter  written  by  the  deceased  to  her  brother-in-law  and  no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detailed  investigation  was  carried  out  viz.  the  inland  letter  dated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10.08.1997 received by  the  deceased  which  according  to  the  appellants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contained threats from a dejected lover and  sample  of  vomitus  taken  was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either changed or tampered. It was  vehemently  contended  that  the  courts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below were not right in recording the conviction based on  the  evidence  of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PW-1, PW-2 and PW-3 which were purely hearsay  and  full  of  contradictions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and thus lacked credibility apart from being clearly an afterthought.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5.           Learned  counsel  for  the  respondents  submitted   that 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prosecution adduced cogent  and  consistent  evidence  to  prove  the  dowry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demand  and  that  deceased-Archana  was  highly  educated  girl  and   very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sensitive who ended her life only due to the  appellants’  greed  for  dowry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and the appellants subjecting her to cruelty and  harassment  in  connection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with the demand of dowry.  It was submitted that upon  proper  appraisal  of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evidence, the trial court as well as the High Court  rightly  convicted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appellants and the  verdict  of  conviction  and  sentence  of  imprisonment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imposed on the appellants warrant no interference.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6.          We have given our thoughtful consideration  to  the  contentions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urged by the counsel for the parties and perused the impugned  judgment  and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the materials on record.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7.          In order to attract application of Section 304B IPC,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essential ingredients are as follows:-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1.    The death of a woman should be caused by burns  or  bodily  injury  or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otherwise than under a normal circumstance.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2.    Such a death should have occurred within seven years of her marriage.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3.    She must have been subjected to cruelty or harassment by  her  husband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or any relative of her husband.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4.    Such cruelty or harassment should be for or in connection with  demand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of dowry.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5.    Such cruelty or harassment is shown to have  been  meted  out  to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woman soon before her death.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On  proof  of  the  essential  ingredients  mentioned  above,   it   becomes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obligatory on the court to raise a presumption that the accused  caused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dowry death. A conjoint reading of Section 113B  of  the  Evidence  Act  and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Section 304B IPC shows that there must be material to show that soon  before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her death the victim was subjected to cruelty or harassment.  ‘Soon  before’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is a relative term and it would depend upon circumstance of  each  case  and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no strait-jacket formula can be laid down as  to  what  would  constitute  a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period ‘soon before the occurrence’.  There must be inexistence a  proximate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live link between the facts of cruelty in  connection  with  the  demand  of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lastRenderedPageBreak/>
        <w:t>dowry and the death.  If the alleged incident of cruelty is remote  in  time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and has become stale enough not to disturb mental equilibrium of  the  woman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concerned it would be of  no  consequence.  The  evidence  and  material  on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record to be examined whether there is evidence to prove that  ‘soon  before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the occurrence’, deceased-Archana was subjected to  torture  and  harassment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in connection with demand of dowry and whether the courts  below  are  right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in convicting the appellants under Section 304B IPC.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8.          In his evidence, PW1-Dr. Hirday Narayan Tripathi, father of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deceased, stated Archana was highly educated girl i.e. M.Sc. B.Ed  and  that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the marriage was solemnized with Rahul  Mishra  on  28.06.1997.  He  deposed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that after the engagement of his daughter-Archana  on  07.02.1997,   demands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of dowry started from the  side  of  groom  for  a  motor-cycle,  a  sum  of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Rs.2,00,000/- etc.  In his evidence PW-1 stated that  amount  was  given  to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the accused persons  both  before   marriage  and  also  after  marriage-(a)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Rs.50,000/- on 24.02.1997; (b)  Rs. 50,000/- on 14.03.1997; (c)  Rs.50,000/-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on 05.05.1997 and (d) Rs.63,200/- on 11.07.1997 and that he raised money  by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sale of his land and by drawing money from his  GPF.   PW-1  further  stated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that the demands were raised for TV, washing machine, dining  table,  chairs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and almirah etc.  He has stated that his daughter came after three  days  of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‘pagphera’ and she  told  that  the  appellants  are  treating  her  cruelly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demanding balance amount.  PW-1 told his daughter that as he has  no  money,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he will be paying them Rs.10,000/-  from  his  salary.   Archana  asked  her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father to shut the mouth of the appellants by throwing money on  their  face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by withdrawing the amount from her own account  and  accordingly  they  paid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Rs.63,200/- to the appellants and  the  appellants  still  unsatisfied  made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demand for money for starting the new business.  Deceased-Archana also  told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her parents over phone that her in-laws were pressurizing her for  money  in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order to start a new business. PW-1 stated that in the  last  week  of  July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1997, the appellant V.K. Mishra telephonically demanded money  for  starting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new business and due to PW-1’s inability to fulfill the demand, the  accused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persons’ attitude towards Archana worsened and they threatened her to  throw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out of the matrimonial house.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9.          PW-1 further stated that Archana feeling depressed and  being  a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determined girl decided to take up a job and two  or  three  days  prior  to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06.08.1997 in the night she came  to  her  parental  house  to  collect  her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certificates of educational qualification and other materials.  PW-1  stated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that on 13.08.1997 in search of job for his  daughter  he  went  to  Central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School and also Indian Institute of Petroleum and in the evening  he  wanted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to inform his daughter about his efforts and that there  being  no  vacancy.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But before that PW-1 made a phone call to his wife who asked  him  to  reach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Doon Hospital immediately as Archana was seriously ill and when  he  reached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the hospital, he was informed by the  appellant  V.K.  Mishra  that  Archana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consumed poison and died. PW-1 stated that his elder son-Santosh Kumar  (PW-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2) returned from Bombay on 15.08.1997,  who  also  informed  him  about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demand of Rs.5,00,000/- by the accused persons from Archana.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lastRenderedPageBreak/>
        <w:t>10.         Evidence of  PW-1-complainant  is  assailed  by  the  appellants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contending that in the complaint lodged by him it is not mentioned that  any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kind of dowry demand was ever made and that allegation of  demand  of  dowry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is flawed as the same was neither mentioned in the FIR nor in his  statement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recorded by the investigating  officer.  It  was  also  submitted  that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details of payment of dowry was also not made clear by PW-1  either  in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FIR or in his statement and evidence in the Court is  only  an  exaggeration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and no weight could be attached to the same.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11.         Of course, in the FIR, PW-1 had not given  the  details  of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money paid to the accused.  But in  his  complaint  PW-1  had  categorically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stated that the appellants had  been  torturing  Archana  with  their  cruel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behaviour and Archana complained the same to him and that he advised her  to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compromise with the situation and create a healthy atmosphere. In  the  FIR,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though, there is no specific mention about the demand of dowry, cruelty  and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torture alleged in the FIR could have been only in  connection  with  demand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of money or jewels.  Marriage  of  Archana  with  accused-Rahul  Mishra  was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solemnized only on 28.6.1997 and Archana was  yet  to  settle  down  in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house of her in-laws.  Both the families were  almost  of  same  social  and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economic status.  It is not  the  case  of  the  defence  that  the  alleged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cruelty could only be the matrimonial skirmishes  due  to  normal  wear  and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tear of the matrimonial house.  As noticed earlier, money was given by  PW-1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both prior to marriage and after the marriage on  11.07.1997  also.   Viewed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in that context, the alleged cruelty and torture could  have  been  only  in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the context of demand of money or jewellery.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12.         FIR is not meant to be an encyclopedia nor  is  it  expected  to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contain all the details of the prosecution case. It  may  be  sufficient  if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the broad facts of the prosecution case are stated in  the  FIR.   Complaint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was lodged within few hours after the  tragic  event.   PW-1  has  lost  his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young daughter just married before six  weeks  in  unnatural  circumstances.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Death of a daughter within few days of the marriage, the effect on the  mind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of the father-PW1 cannot be measured by any  yardstick.  While  lodging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report, PW-1 must have been in great shock and mentally  disturbed.  Because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of death of his young  daughter  being  grief  stricken,  it  may  not  have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occurred to   PW-1 to narrate all the details of payment of  money  and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dowry harassment meted out to his daughter. Unless there are indications  of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fabrication, prosecution version cannot be doubted,  merely  on  the  ground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that FIR does not contain the details.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13.         Mr. K.T.S. Tulsi, learned  Senior  Counsel  for  the  appellants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submitted that FIR contains only allegations of torture and  cruel  behavior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on the part of the appellants towards the  deceased  and  in  his  statement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recorded by the police under  Section  161  Cr.P.C.,  PW-1  had  not  stated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anything about the alleged dowry demand whereas in  his  statement  recorded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by the police, PW-1 had only stated about many restrictions imposed  on  his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daughter due to which Archana felt suffocated. Contending  that  there  were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no allegations of cruelty in  connection  with  dowry  demand  or  any  such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lastRenderedPageBreak/>
        <w:t>conduct of the appellants which could have driven Archana to commit  suicide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either in the FIR or in the statement of PW-1 recorded on the  next  day  by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the investigating officer, the learned Senior Counsel  urged  and  tried  to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persuade us to look into the statement of PW-1 recorded  under  Section  161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Cr.P.C.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14.         Section 161 Cr.P.C. titled “Examination of witnesses by  police”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 xml:space="preserve"> provides for oral examination of a  person  by  any  investigating  officer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when  such  person  is  supposed  to  be  acquainted  with  the  facts   and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circumstances of the case.  The purpose for and  the  manner  in  which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police statement recorded under Section 161 Cr.P.C can be used at any  trial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are indicated in Section 162 Cr.P.C.  Section 162 Cr.P.C. reads as under: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162.  Statements  to  police  not  to  be  signed–Use   of   statements   in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evidence.–(1) No statement made by any person to a  police  officer  in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course of  an  investigation  under  this  Chapter,  shall,  if  reduced  to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writing, be signed by the person making it; nor shall any such statement  or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any record thereof, whether in a police diary or otherwise, or any  part  of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such statement or record, be used  for  any  purpose,  save  as  hereinafter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provided,  at  any  inquiry  or  trial  in  respect  of  any  offence  under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investigation at the time when such statement was made: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Provided that when any  witness  is  called  for  the  prosecution  in  such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inquiry  or  trial  whose  statement  has  been  reduced  into  writing   as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aforesaid, any part of his statement, if duly proved, may  be  used  by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accused, and with the permission  of  the  Court,  by  the  prosecution,  to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contradict such witness in the manner provided by section 145 of the  Indian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Evidence Act, 1872 (1 of 1872); and when any part of such  statement  is  so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used, any part thereof may also  be  used  in  the  re-examination  of  such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witness, but for the purpose only of explaining any matter  referred  to  in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his cross-examination.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(2)   Nothing in this section shall be deemed  to  apply  to  any  statement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falling within the provisions of clause (1) of  section  32  of  the  Indian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Evidence Act, 1872 (1 of 1872), or to affect the provisions  of  section  27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of that Act.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Explanation.- An omission to state a fact or circumstance in  the  statement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referred to in sub-section (1) may  amount  to  contradiction  if  the  same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appears to be significant  and  otherwise  relevant  having  regard  to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context in which such omission occurs and whether any omission amounts to  a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contradiction in the particular context shall be a question of fact.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15.         Section 162 Cr.P.C. bars use of statement of witnesses  recorded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by the police except for  the  limited  purpose  of  contradiction  of  such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witnesses as indicated there. The statement made by  a  witness  before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police under Section 161(1) Cr.P.C. can be used  only  for  the  purpose  of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lastRenderedPageBreak/>
        <w:t>contradicting  such witness on what he has stated at the trial as laid  down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in the proviso to Section 162 (1) Cr.P.C.  The statements under Section  161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Cr.P.C. recorded during the investigation  are  not  substantive  pieces  of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evidence but can  be  used  primarily  for  the  limited  purpose:-  (i)  of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contradicting such witness by an accused under Section 145 of Evidence  Act;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(ii) the contradiction of such witness also by the prosecution but with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leave of the Court and (iii) the         re-examination of  the  witness  if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necessary.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16.         Court cannot suo moto make  use  of  statements  to  police  not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proved and ask question with reference to them which are  inconsistent  with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the testimony of the witness  in  the  court.   The  words  in  Section  162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Cr.P.C. “if duly proved” clearly show that the record of  the  statement  of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witnesses cannot be admitted in evidence straightway nor can be looked  into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but they must be duly proved for the purpose of contradiction  by  eliciting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admission from the witness during  cross-examination  and  also  during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cross-examination  of  the  investigating  officer.   Statement  before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investigating officer can be used for contradiction but  only  after  strict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compliance with Section 145 of Evidence Act that is by drawing attention  to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the parts intended for contradiction.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17.         Section 145 of the Evidence Act reads as under: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145. Cross-examination as to previous statements in writing.- A witness  may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be cross-examined as to previous  statements  made  by  him  in  writing  or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reduced into writing, and relevant to  matters  in  question,  without  such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writing being shown to him, or being proved;  but,  if  it  is  intended  to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contradict him by the writing, his attention must, before  the  writing  can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be proved, be called to those parts of it which  are  to  be  used  for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purpose of contradicting him.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18.         Under Section 145 of the Evidence Act when it  is   intended  to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contradict the witness by his  previous statement   reduced   into  writing,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the attention of such witness must be called  to those  parts of   it  which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are to be used for the  purpose  of contradicting him,  before  the  writing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can be used.  While recording the deposition of a witness,  it  becomes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duty of the trial court to ensure that the  part  of  the  police  statement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with which it is intended to  contradict  the  witness  is  brought  to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notice of the witness in his cross-examination.  The  attention  of  witness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is drawn to that part and this must  reflect  in  his  cross-examination  by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reproducing it. If the witness admits the part intended to  contradict  him,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it stands proved and there is no need to further proof of contradiction  and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it will be read while appreciating the evidence.  If he denies  having  made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that part of the statement, his attention must be drawn  to  that  statement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and must be mentioned in the deposition.  By this process the  contradiction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is merely brought on record, but it is yet to be  proved.   Thereafter  when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investigating officer is examined in the  court,  his  attention  should  be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drawn to the passage marked for the purpose of contradiction, it  will  then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lastRenderedPageBreak/>
        <w:t>be proved in the deposition  of  the  investigating  officer  who  again  by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referring to the police statement will depose about the witness having  made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that  statement.  The  process  again  involves  referring  to  the   police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statement and culling out that part with which the maker  of  the  statement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was intended to be contradicted.   If the witness was  not  confronted  with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that part of the statement with which the defence wanted to contradict  him,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then the court cannot suo moto make use of statements to police  not  proved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in compliance  with  Section  145  of  Evidence  Act  that  is,  by  drawing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attention to the parts intended for contradiction.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19.         In the case at hand, PW-1 was not confronted with his  statement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recorded by the police under Section 161 Cr.P.C. to prove the  contradiction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nor his statement marked for the purpose of contradiction was  read  out  to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the investigating officer.  When neither PW-1 nor the investigating  officer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were  confronted  with  the  statement  and  questioned  about  it,   PW-1’s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statement recorded under Section 161 Cr.P.C. cannot be looked into  for  any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purpose much less to discredit the testimony of  PW-1  and  the  prosecution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version.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20.         PW-1 in his evidence clearly stated that  one  year  before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marriage he had sold his land for Rs.2,50,000/- and he has  stated  that  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withdrew the money from the banks three-four months prior to marriage.   PW-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1 further stated that he withdrew Rs.1,00,000/- from his G.P.F  account  one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year before the marriage  and  deposited  the  money  in  his  Central  Bank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Account, D.B.S. College Branch and whenever he needed, he used  to  withdraw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money from his account.  In his evidence, PW-1 has  clearly  narrated  about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the details of money paid to  the  appellants  i.e.  payment  of  amount  of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Rs.11,000/- and Rs.15,000,/- was given on the occasion of ‘Tika’  ceremony’,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Rs. 50,000/- each paid on three different dates;  fixed  deposit  amount  of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Rs.63,000/- left in the account  of  Archana  which  was  matured  was  also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withdrawn and paid to  the  appellants  on  11.07.1997.   Evidence  of  PW-1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regarding making payments to the appellants is cogent and consistent and  is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amply strengthened by the bank statements. Non-mention of details  of  money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paid to the appellants and the demand of dowry and  cruelty  and  harassment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meted out  to  Archana  in  the  statement  of  PW-1  does  not  affect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credibility of PW-1.  As rightly observed by the High Court,  it  cannot  be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expected from a father to narrate everything when he himself  was  in  agony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due to death of his own daughter.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21.         PW2-Santosh Kumar, brother of deceased-Archana  is  a  Geologist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working as a Surveyor in Tehri Dam.  In Tehri, PW-2 has a  quarter  and  his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family resides with him at Tehri and sometimes at Dehradun.  In  August,  as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PW-2 has to go to Bombay for treatment of his  wife,  PW-2  took  leave  for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four days from 11.08.1997 and he went to Dehradun  on  07.08.1997.   In  his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evidence, PW-2 stated that on 09.08.1997 his  sister  Archana  came  to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parental house and told  him  that  she  is  continuously  tortured  by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appellants and that they are demanding dowry of Rs.5,00,000/- and asked  him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not to tell it to the parents as they will not be in a position  to  arrange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lastRenderedPageBreak/>
        <w:t>such a big amount of Rs.5,00,000/- and will be worried. PW-2 further  stated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that in order to settle the matter amicably, on the  evening  of  10.08.1997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he went to the matrimonial house of his sister where he  saw  mother-in-law,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father-in-law and husband of Archana  scolding  her  for  not  bringing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amount of Rs. 5,00,000/-.   The  appellant-Neelima  Mishra  (mother-in-law),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told PW-2 “…Santosh open your ears and listen if  you  do  not  return  back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immediately after arranging Rs.5,00,000/-, you  keep  your  sister  at  your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home….”. PW-2 deposed that the appellant V.K. Mishra  asked  him  about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saving details of PW-2 and all other brothers and their father.  PW-2  tried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to convince them politely and touched their feet but in vain.   PW-2  stated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that as he had to go to Delhi and then to Bombay and it was raining  heavily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and he rushed to the hotel, and stayed in the hotel for the whole night  and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next day in the night he took bus from Dehradun to Delhi  and  then  reached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Bombay by train on 13.08.1997. On 14.08.1997, PW-2 got the information  that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Archana died and on 15.08.1997, PW-2 came to Delhi by air and from Delhi  to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Dehradun by taxi. PW-2 stated that due to VIP visit he was  not  immediately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examined by  the  police  and  that  his  statement  was  recorded  only  on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18.08.1997.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22.         Evidence of PW-2  is  assailed  contending  that  PW-2  did  not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allege any dowry demand prior to 09.08.1997 and the alleged demand of  dowry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is clearly an afterthought.  It was contended  that  the  stay  of  PW-2  in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hotel at Dehradun on the night of  10.08.1997  and  till  his  departure  to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Delhi on 11.08.1997, despite his parents’ house being situated  at  Dehradun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is unnatural and PW-2 is not a reliable witness. PW-2’s evidence is  further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assailed contending that PW-2 could not have met his  sister  on  09.08.1997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nor he visited Archana’s matrimonial house on 10.08.1997 as he  was  granted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leave only from 11.08.1997 to 14.08.1997 and his  presence  in  Dehradun  on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09.08.1997 and 10.08.1997 is highly doubtful. Evidence of  PW-2  is  further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assailed contending that his parental house  situated  at  Dehradun,  it  is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quite unnatural that PW-2 claims to have stayed in a hotel at  Dehradun  and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strangely after the alleged demand of Rs.5,00,000/-, strangely PW-2 did  not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choose to contact his parents and informed them  about  the  alleged  demand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even though PW-2 stayed in hotel at Dehradun till  11.08.1997.       It  was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submitted that PW-2 had not taken written permission from his department  to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leave the project station at Tehri prior to 11.08.1997 and stay of  PW-2  in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hotel which is only            4-5 kms. away from his parental house  raises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serious doubt about his testimony. It was further submitted  that  statement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of PW-2 that there was a dowry demand of Rs.5,00,000/- was recorded only  on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18.08.1997 whereas PW-2 returned to Dehradun even on 15.08.1997.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23.         Contentions urged assailing credibility of  PW-2  do  not  merit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acceptance.  PW-2 in his evidence had clearly stated that  he  had  come  to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Dehradun from Tehri on 7.08.1997 and was in his parents house till  3.00  pm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on 10.08.1997 when he left  for  the  hotel.   PW-2  clearly  explained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reason for his stay at hotel stating that distance  of  his  father’s  house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from Dehradun bus stand is 4-5 kms. and as he wanted to  settle  the  matter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lastRenderedPageBreak/>
        <w:t>with the in-laws of his sister-Archana  about  their  additional  demand  of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dowry for Rs.5,00,000/-, he left his home to the hotel with his  luggage  at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3.00 o’clock perhaps to settle the matter with in-laws  of  Archana  and  in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order to save time to take the bus on the  night of 10.08.1997,  PW-2  might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have stayed in the hotel at Dehradun.  In his evidence, PW-2 clearly  stated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that he had taken permission to  be  away  from  Tehri  from  07.08.1997  to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10.08.1997 and that he took leave from 11.08.1997 for three-four days to  go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to Bombay  in  connection  with  his  wife’s  treatment  in  Bombay.  PW-2’s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evidence that he met Archana at their parental home on 09.08.1997  and  that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Archana informed him about the demand of  Rs.5,00,000/-  and  cruelty  meted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out to her and that he proceeded to the house of the  appellants  to  settle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the dispute amicably is quite natural and inspires confidence.   PW-2  acted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like a loving brother and probably he did not want to give  tension  to  his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old  parents  and  on  seeing  the  urgency  of  the  matter,  went  to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appellants’ house to convince them. By perusal of evidence of  PW-2,  it  is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seen that  he  remained  consistent  throughout  his  cross-examination  and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nothing substantial was elicited to discredit his  version.  Merely  because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PW-2 has not produced documents showing the permission granted to him to  be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away from the headquarters Tehri from 07.08.1997 to 10.08.1997,  version  of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PW-2 cannot be doubted.  The reasons stated by PW-2 for his  stay  in  hotel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is quite convincing and the contention assailing  the  credibility  of  PW-2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was rightly rejected by the trial court and the High Court.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24.         It has been further contended on behalf of the  appellants  that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there was delay in recording the statement  of  PW-2  by  the  investigating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officer  and  therefore  his  evidence  should  be  viewed  with  suspicion,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especially when he did not disclose about the alleged  dowry  demand  before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he left for Dehradun or till his statement   was  recorded  by  the  police.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In this context as pointed out earlier, PW-2 went to  Mumbai  for  treatment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of his wife and on 14.08.1997 he was informed about death of Archana and  on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the next day he returned to Delhi by air and from Delhi he reached  Dehradun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by taxi. In his evidence PW-2 stated that  the  police  being  busy  in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programme of Ms. Mayawati, the then  Chief  Minister  of  Uttar  Pradesh  on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17.08.1997, the police did not examine and record his statement and  it  was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only on 18.08.1997 his statement was recorded by the investigating  officer.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Considering the evidence of PW-2, it cannot be  said  that  the  prosecution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was deliberately taking time with a view to concoct a false case and  decide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about the shape to be given to the case.  It is pertinent to point out  that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on  the  delayed  examination  of  PW-2,  no  question  was   put   to 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investigating officer (PW-14) by the defence.  Had such  question  been  put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to PW-14, he would have certainly explained the reason for not examining PW-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2 from 15.08.1997 to 17.08.1997. Having not done so, the appellants are  not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right in contending that there was delay in recording the statement  of  PW-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2.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25.         It cannot be held as a rule of universal  application  that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testimony of a witness becomes unreliable merely because there is  delay  in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lastRenderedPageBreak/>
        <w:t>examination of a particular    witness.  In Sunil Kumar &amp; Anr. vs. State  of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 xml:space="preserve"> Rajasthan,   (2005) 9 SCC 283; it was held that the question  of  delay  in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examining  a  witness  during  investigation  is  material  only  if  it  is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indicative and suggestive of  some  unfair  practice  by  the  investigating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agency for the purpose of introducing a core of witness to  falsely  support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the prosecution  case.   As  such  there  was  no  delay  in  recording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statement of PW-2 and even assuming that there was delay in questioning  PW-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2, that by itself cannot amount to any infirmity in the prosecution case.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26.         PW3-Sharad Kumar  Tripathi,  another  brother  of  the  deceased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narrated the incident that took place on 13.08.1997 in the evening at  about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3.10 p.m. a phone call was received by him from the  appellant-Rahul  Mishra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who asked him to reach his home immediately with my father and  disconnected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the phone.  PW-3 stated that he heard voices of scolding and crying  someone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from background and so he called him  and  appellant-Rahul  Mishra  received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the  phone  and  asked  him  to  come  immediately  with  his   father   and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disconnected the phone.  When PW-3 called again, appellant V.K. Mishra  came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on line, who shouted at PW3 at a very high  tone  asking  him  to  take  his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sister and that they will not keep her.  When PW-3  reached  there,  one  of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the tenants in the appellants’ house told him that white  froth  was  coming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out of Archana’s mouth and that she was taken  to  Doon  Hospital  and  PW-3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rushed to the hospital where he came to know that Archana consumed  ‘Baygon’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poison and died of poisoning.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27.         Vijay Kumar Sharma (PW-6), tenant-neighbour of the accused,  has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stated that he has never heard any shouting, screaming  from  the  house  of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the appellants and the couple was living  happily.   Placing  reliance  upon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the evidence of this witness, appellants contended that had there  been  any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dowry demand, there would have been disharmony among the couple which  would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have definitely been known to neighbours like PW-6.  It is to be noted  that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in a case where demand of dowry is alleged such demands are confined  within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the four walls of the house and known only to the members of both  sides  of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the family. In such cases, independent and direct evidence  with  regard  to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the occurrences is ordinarily not available.  That is  why  the  Legislature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has introduced Sections 113A and 113B in  the  Evidence  Act  by  permitting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presumption to be raised in certain circumstances. Evidence of PW-6, in  our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view, does not in anyway advance the case of the appellants.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28.         Defence placed much  reliance  upon  three  documents:  (i)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suicide note written by the deceased;        (ii)  inland  letter  allegedly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found in the trunk and lapses in the  investigation  and  (iii)  the  letter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said to have been written by the deceased victim to her brother-in-law.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appellants vehemently contended that PW-14-investigating officer  failed  to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carry out  fair  investigation  regarding  the  above  three  documents  and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submitted that those three documents  become    more  vital  on  account  of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belated and self-contradictory evidence with regard to demand of dowry.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29.         Mr. Mukesh Giri, learned Addl. Advocate  General  appearing  for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the State, and Mr. Ratnakar Dash, learned Senior Counsel appearing  for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lastRenderedPageBreak/>
        <w:t>informant submitted  that  the  appellants  have  fabricated  three  letters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probably on legal advice and produced the same  at  a  belated  stage  while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making application for bail and the appellants have not taken any  steps  to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prove the genuineness of the documents  and  rightly  those  documents  were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rejected by the trial court as well as by the High Court.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30.         So far as the suicide note is  concerned,  Archana  is  said  to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have stated that she  is  taking  the  step  “suicide”  because  her  mental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condition is not good and that nobody should be  held  responsible  for  her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act.  It is pertinent to note that suicide note was  not  discovered  during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investigation but it was  later  produced  by  the  appellants.   When  PW-1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(father of Archana) was confronted with the suicide note, PW-1 denied it  to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be in the hand writing of Archana.   Appellants  have  not  taken  steps  to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prove the suicide note to be in the hand writing of Archana.  Even  assuming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the suicide note to be true, the fact remains that the death of Archana  was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unnatural. The contents of the  suicide  note  does  not  affect  consistent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version of PW-1 and PW-2.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31.         Another document relied upon by  the  appellants  is  an  inland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letter dated 10.08.1997 purportedly written by a person  with  whom  Archana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is said to have had love affair. According to  the  appellants  Archana  had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love affair before her marriage with a  boy  who  after  Archana’s  marriage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started blackmailing her to reveal the love affair and the alleged  abortion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and due to this  reason  Archana  became  upset  and  committed  suicide  by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consuming poison. Paper No.7 Kha/1 was submitted to the  court  of  sessions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during the hearing of bail  application  of  the  accused.   Learned  Senior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Counsel for the accused Mr. Luthra  and  Mr.  K.T.S.  Tulsi  contended  that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investigating officer had not taken any efforts to  investigate  about  this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significant  lead  which  would  have  knocked   the   foundation   of 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complainant’s case raising bonafide doubts.  Assailing  the  credibility  of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the investigation, interalia, the following contentions were raised: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(a)   There was no investigation about the classmates or friends  from  whom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the identity of the writer of the letter could have been established;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(b)   Investigating officer had neither tried to ascertain  the  date,  time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and place of movement of the deceased-Archana during her stay at  the  house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of her parents nor did he ascertain the people  who  visited  her  when  she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was at home nor whom the deceased visited while  she was there;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(c)   Though in the letter it  was  stated  that  Archana’s  brother-Santosh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knows about the affair there was no investigation by PW-14 in this regard;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(d)   The investigating officer did not make any efforts  to  establish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identity of purported friend one Singh Sahib referred to in the  letter  nor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any effort made to recover the letters mentioned in the said  inland  letter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Kha7/1.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lastRenderedPageBreak/>
        <w:t>Contending  that  investigating  officer  made  no  efforts  to  conduct  an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impartial investigation, the  learned  Senior  Counsel  submitted  that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investigating officer made no efforts  to  conduct  impartial  investigation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which coupled with the embellishments in the prosecution case regarding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demand of dowry raise serious  doubts  arise  about  the  prosecution  case.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Learned Senior Counsel further submitted that there is a  serious  lapse  on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the part of the  investigating  officer  in  ascertaining  the  truth  which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entitles the accused to urge the Court to draw an adverse inference  against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the prosecution and investigation under Section 114(g) of the  Evidence  Act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 xml:space="preserve"> and placed reliance upon the judgments of this  Court  in  Tomaso  Bruno  &amp;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Anr. vs. State of U.P., (2015) 1 SCALE 498 and Mussauddin Ahmed vs.State  of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Assam, (2009) 14 SCC 541.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32.              Refuting the contention of the appellants on the lapses  in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the investigation and contending that any lapse in  the  investigation  does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not affect the core of the prosecution case,  the  respondents  have  placed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reliance upon the judgment of this  Court  in  State  of  Karnataka  vs.  K.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Yarappa Reddy, (1999) 8 SCC 715, wherein this Court held as under: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“…..It can be a guiding principle that as investigation is not the  solitary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area for judicial scrutiny in a criminal trial, the conclusion of the  court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in  the  case  cannot  be  allowed  to  depend  solely  on  the  probity  of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investigation. It is well-nigh settled that even  if  the  investigation  is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illegal or even suspicious the rest of  the  evidence  must  be  scrutinized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independently of the  impact  of  it.  Otherwise  the  criminal  trial  will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plummet to the level of the investigating officers  ruling  the  roost.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court must have predominance and pre-eminence in criminal  trials  over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action taken by investigating officers. Criminal justice should not be  made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 casualty for the wrongs committed by the  investigating  officers  in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case. In other words, if the court is convinced  that  the  testimony  of  a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witness to the occurrence is true the court is free to act on it albeit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investigating officer’s suspicious role in the case….”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33.   Inland letter Kha7/1 was not discovered during investigation  but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same was produced by the accused in a bail application filed on  29.08.1997.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 xml:space="preserve"> Thereafter on the request made by the accused,  investigating  officer  was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directed to investigate upon the  same.   As  noticed  earlier,  the  inland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letter was not discovered during the investigation;  but  brother-in-law  of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Archana is said to have discovered the inland letter  and  also  the  letter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allegedly written by Archana to her  brother-in-law  from  the  suitcase  of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deceased-Archana.  Brother-in-law who  is  said  to  have  discovered  those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letters was not examined in the court.  No explanation is  forthcoming  from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the accused as to why the same was not  handed  over  to  the  investigating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officer.  We have also perused the original of the  inland  letter  and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postal seal in the said  letter  was  not  clear.   In  his  evidence  PW14-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investigating officer had specifically stated that  he  tried  to  ascertain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from which post office the inland letter was dispatched  but  he  could  not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lastRenderedPageBreak/>
        <w:t>identify the same.  When the seal  on  the  inland  letter  was  not  clear,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investigating officer cannot be faulted in conducting further  investigation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in connection with the said inland letter.  The fact that  it  was  produced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on 29.08.1997 along with  the  bail  application  raises  doubts  about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genuineness of the said inland letter.  When bail application was filed,  by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that time possibly there would have been  legal  advice  and  deliberations.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The possibility  of  such  an  inland  letter  being  fabricated  to  create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evidence to make a possible defence cannot be  ruled  out  and  rightly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courts below recorded concurrent findings rejecting the said letter.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34.         Deceased-Archana was an educated girl.  If  really  she  was  in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love with a boy, she could have married him even against the wishes  of  her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parents.  As to the genuineness of the inland letter, as pointed out by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trial court, it is difficult to believe that deceased Archana had  preserved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the same so that it may reach the hands of  her  husband  and  her  in-laws.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Considering the defence plea regarding the inland letter,  the  trial  court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rightly observed that it is natural that  a  sensible  lady  after  marriage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would not have kept it so safely.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35.   Insofar as the letter allegedly written by  the  deceased  to  Rahul’s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brother-in-law,  like  two  other  documents,  this  letter  was  also   not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recovered during investigation but produced by the accused  along  with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bail application.  Having written such a letter to  her  brother-in-law,  it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is strange that without posting the same, the deceased would have  kept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letter in the suitcase.  When confronted with the letter, PW-1 denied it  to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be in the hand writing of Archana.  The  accused  had  also  not  taken  any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steps to send the  documents  to  hand  writing  expert  for  obtaining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opinion of the hand writing expert by summoning  the  admitted  writings  of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deceased-Archana. If  the  investigating  officer  had  omitted  to  do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investigation regarding the documents produced by the accused in the  court,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the accused could have taken steps to prove the  documents  to  substantiate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their defence.  Having not done  so,  the  accused  cannot  turn  round  and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contend that there were lapses  on  the  part  of  the  investigation  which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vitally affect the prosecution case.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36.   The investigating officer is not obliged to  anticipate  all  possible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defences and investigate in that angle. In any event, any  omission  on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part of  the  investigating  officer  cannot  go  against  the  prosecution.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Interest of justice demands that such acts or omission of the  investigating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officer should not be taken in favour of the accused or otherwise  it  would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amount to placing a premium upon such omissions.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37.         In Sher Singh @ Partapa vs. State of Haryana,  (2015) 1 SCR  29,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 xml:space="preserve"> it had been held therein that the use of word ‘shown’ instead  of  ‘proved’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in Section 304B IPC indicates that the onus cast on  the  prosecution  would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stand satisfied on the anvil of a mere  preponderance  of  probability.   In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other words, ‘shown’ will have to be read up to mean ‘proved’  but  only  to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the extent of preponderance of probability.  Thereafter, the  word  ‘deemed’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used in that Section is to be read down to require an accused to  prove  his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lastRenderedPageBreak/>
        <w:t>innocence, but beyond reasonable doubt.  The  ‘deemed’  culpability  of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accused  leaving  no  room  for  the  accused  to   prove   innocence   was,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accordingly, read down to a strong ‘presumption’ of  his  culpability. 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accused is required to rebut this  presumption  by  proving  his  innocence.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The same view was reiterated in Ramakant Mishra @ Lalu  etc.  vs.  State  of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U.P.,                     2015 (3) SCALE 186.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38.         Where the prosecution has shown that  ‘soon  before  her  death’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the deceased was subjected to cruelty or harassment by the  husband  or  in-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laws in connection with demand for  dowry,  the  presumption  under  Section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113B of Evidence Act arises and the Court shall  presume  that  such  person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who had subjected the woman to cruelty or harassment in connection with  any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demand for dowry shall be presumed to have  caused  the  dowry  death. 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presumption that arises in such cases may be rebutted by the accused.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39.         Prosecution has established beyond reasonable doubts that  ‘soon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before her death’ Archana was subjected to cruelty  and  harassment  by  her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husband and her in-laws in connection with  demand  of  dowry.  The  accused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were not successful in rebutting the presumption raised under  Section  113B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of the Evidence Act.  Concurrent findings of  the  courts  below  convicting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the appellants under Section 304B IPC is based upon proper  appreciation  of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evidence and convincing reasons. The  courts  below  rightly  convicted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appellants under Sections 304B and 498A IPC  and  Sections  3  and  4  Dowry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Prohibition Act and in exercise of jurisdiction under  Article  136  of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Constitution of India, we find no ground warranting  interference  with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conviction of the appellants.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40.         For the offence  under  Section  304B  IPC,  the  punishment  is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imprisonment for a term which shall not be less than seven years  but  which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may extend to imprisonment for  life.   Section  304B  IPC  thus  prescribes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statutory minimum of seven years.  In Kulwant Singh  &amp;  Ors.  vs.  State  of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Punjab, (2013) 4 SCC 177,  while dealing with dowry death Sections 304B  and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498A IPC in which death was  caused  by  poisoning  within  seven  years  of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marriage conviction was affirmed.  In the said case, the  father-in-law  was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about eighty years and  his  legs  had  been  amputated  because  of  severe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diabetes and mother-in-law was seventy eight years of age  and  the  Supreme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Court held impermissibility of  reduction  of  sentence  on  the  ground  of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sympathy below the statutory minimum.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41.         As per prison records, the accused-Rahul Mishra  is  in  custody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for more than five years which includes  remission.   Bearing  in  mind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facts and circumstances of the case and the occurrence was of the year  1997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and that the accused Rahul Mishra is in custody for more  than  five  years,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interest of justice would be met if life  imprisonment  awarded  to  him  is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reduced to imprisonment for a period of ten years.  Appellants  V.K.  Mishra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and Neelima Mishra, each of them have undergone imprisonment  of  more  than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one year.  Appellants No. 1 and 2 are aged  about  seventy  and  sixty  four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years and are said to  be  suffering  from  various  ailments.   Considering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their age and ailments  and  facts  and  circumstances  of  the  case,  life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lastRenderedPageBreak/>
        <w:t>imprisonment imposed on appellants V.K. Mishra and Neelima  Mishra  is  also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reduced to imprisonment of seven years each.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42.         In the result while we uphold the conviction of  the  appellants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under Section 304B IPC and other offences,  sentence  of  life  imprisonment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imposed on Rahul Mishra is reduced to ten years. So  also  the  sentence  of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life imprisonment imposed on V.K. Mishra and Neelima Mishra  is  reduced  to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seven years each.  The conviction of the appellants for other  offences  and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sentence of  imprisonment  imposed  on  each  one  of  them  are  confirmed.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Judgment of the High Court shall stand modified to the above extent and  the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appeals partly allowed and disposed off.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…………………………J.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(T.S. THAKUR)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…………………………J.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 xml:space="preserve">                                     (R.K. AGRAWAL)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…………………………J.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(R. BANUMATHI)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New Delhi;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July 28, 2015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669BA">
        <w:rPr>
          <w:rFonts w:ascii="Times New Roman" w:hAnsi="Times New Roman" w:cs="Times New Roman"/>
          <w:sz w:val="25"/>
          <w:szCs w:val="25"/>
        </w:rPr>
        <w:t>37</w:t>
      </w: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669BA" w:rsidRPr="00F669BA" w:rsidRDefault="00F669BA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6E82" w:rsidRPr="00F669BA" w:rsidRDefault="00BC6E82" w:rsidP="00F669B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BC6E82" w:rsidRPr="00F669BA" w:rsidSect="00BC6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04504"/>
    <w:rsid w:val="000A0063"/>
    <w:rsid w:val="002A427C"/>
    <w:rsid w:val="00372116"/>
    <w:rsid w:val="00486483"/>
    <w:rsid w:val="004D72D0"/>
    <w:rsid w:val="00704504"/>
    <w:rsid w:val="0075362C"/>
    <w:rsid w:val="007C7DBD"/>
    <w:rsid w:val="00860DA7"/>
    <w:rsid w:val="008A5EE0"/>
    <w:rsid w:val="009C624E"/>
    <w:rsid w:val="00A1043C"/>
    <w:rsid w:val="00BC6E82"/>
    <w:rsid w:val="00C85143"/>
    <w:rsid w:val="00CD02AA"/>
    <w:rsid w:val="00DB79F1"/>
    <w:rsid w:val="00F15419"/>
    <w:rsid w:val="00F669BA"/>
    <w:rsid w:val="00FD0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7252</Words>
  <Characters>41338</Characters>
  <Application>Microsoft Office Word</Application>
  <DocSecurity>0</DocSecurity>
  <Lines>344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2016-05-04T10:40:00Z</dcterms:created>
  <dcterms:modified xsi:type="dcterms:W3CDTF">2016-05-04T10:40:00Z</dcterms:modified>
</cp:coreProperties>
</file>