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NON-REPORTABLE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CIVIL APPEAL NO.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6692 OF 2004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|M/S POONAM SPARK (P) LTD.                  |.....APPELLANT(S)           |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|VERSUS                                     |                            |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|COMMISSIONER OF CENTRAL EXCISE, NEW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DELHI  |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>.....RESPONDENT(S)          |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CIVIL APPEAL NO.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2684 OF 2012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A.K. SIKRI, J.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The question of law which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arises  for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consideration  in  the  present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case  is  whether  the  activity  of  mounting  of  Water  Purification  and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spellStart"/>
      <w:r w:rsidRPr="006568C3">
        <w:rPr>
          <w:rFonts w:ascii="Times New Roman" w:hAnsi="Times New Roman" w:cs="Times New Roman"/>
          <w:sz w:val="25"/>
          <w:szCs w:val="25"/>
        </w:rPr>
        <w:t>Filteration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System (WPFS) on a base frame carried out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by  M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/s 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Poonam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 Spark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(P) Ltd. amounts to manufacture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or  not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.  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The  aforesaid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issue  is  to  be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determined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in the following factual background: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One M/s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Perfect  Drug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Limited  (PDL)  had  been  purchasing/importing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lastRenderedPageBreak/>
        <w:t>various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components of WPFS classifiable under  Tariff  Heading  8421.   PDL,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after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importing these materials, supplied the same to the appellant  herein.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Job work was assigned to the appellant for the assembly of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WPFS  on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behalf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PDL.  Appellant takes job charges from PDL.  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Various  parts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which  were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supplied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by the PDL to the appellant were as follows: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Filter Housing &amp; Cartridge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UV Units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Timer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Mounting Plate &amp; screws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spellStart"/>
      <w:r w:rsidRPr="006568C3">
        <w:rPr>
          <w:rFonts w:ascii="Times New Roman" w:hAnsi="Times New Roman" w:cs="Times New Roman"/>
          <w:sz w:val="25"/>
          <w:szCs w:val="25"/>
        </w:rPr>
        <w:t>Tubings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and Fittings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According to the Department of Revenue,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the  aforesaid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work  being  carried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out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by the appellant, namely, assemble of the  components  resulted  into  a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new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product known as  WPFS  having  different  name  and  character  and  it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amounted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to “manufacture” as per Section 2(f) of  the  Central  Excise  Act,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1944 and, therefore, appellant was liable to pay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excise  duty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.  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Show  cause</w:t>
      </w:r>
      <w:proofErr w:type="gramEnd"/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notice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dated 13.05.1998 was served upon the appellant.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The appellant submitted its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reply  taking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the 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defence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 that  it  was  only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carrying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out the job work of WPFS on the base frame and, therefore,  it  did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not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amount to manufacture of any new product. The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appellant  also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submitted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WPFS are of three types: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spellStart"/>
      <w:r w:rsidRPr="006568C3">
        <w:rPr>
          <w:rFonts w:ascii="Times New Roman" w:hAnsi="Times New Roman" w:cs="Times New Roman"/>
          <w:sz w:val="25"/>
          <w:szCs w:val="25"/>
        </w:rPr>
        <w:t>i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>)    WPFS with Dual Cartridges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ii)   WPFS with Single Cartridge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lastRenderedPageBreak/>
        <w:t>iii)  WPFS with Single cartridge &amp; Electronic Control Unit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The filter housing and cartridge are imported by PDL through M/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 xml:space="preserve">s 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Cuno</w:t>
      </w:r>
      <w:proofErr w:type="spellEnd"/>
      <w:proofErr w:type="gramEnd"/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Asia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Pte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Ltd, Singapore and UV based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Filteration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and Purification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unit  from</w:t>
      </w:r>
      <w:proofErr w:type="gramEnd"/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6568C3">
        <w:rPr>
          <w:rFonts w:ascii="Times New Roman" w:hAnsi="Times New Roman" w:cs="Times New Roman"/>
          <w:sz w:val="25"/>
          <w:szCs w:val="25"/>
        </w:rPr>
        <w:t>Rathi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Brothers/ IWT Poona.</w:t>
      </w:r>
      <w:proofErr w:type="gramEnd"/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The following types of Cartridges are used for the above: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spellStart"/>
      <w:r w:rsidRPr="006568C3">
        <w:rPr>
          <w:rFonts w:ascii="Times New Roman" w:hAnsi="Times New Roman" w:cs="Times New Roman"/>
          <w:sz w:val="25"/>
          <w:szCs w:val="25"/>
        </w:rPr>
        <w:t>i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)    Dirt and Rust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Filteration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Cartridge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ii)   Triple Action activated Carbon cartridge.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It was submitted that the choice of cartridge depends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upon  the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basis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filteration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>, the operating  conditions  and  the  customer's  ability  to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afford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the particular type of cartridge etc.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The explanation of the appellant was that this WPFS imported and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mounted  on</w:t>
      </w:r>
      <w:proofErr w:type="gramEnd"/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a base plate by  the  appellants  are  used  in  various  post  mix  vending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machines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installed at different  locations  by  the  customers. 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The  water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>,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before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it is mixed with the soft drink concentrate, is passed  through  this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WPFS and thereafter, this goes in the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post  mix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vending  machine  where  it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gets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mixed with the soft drink concentrate and thereafter, flows out of  the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vending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machines as soft drink. Various items imported by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PDL  and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sold  to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their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customers can be mounted on a wall, near the water supply  point,  and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connected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to get the desired quality of water.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However  only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to  avoid  the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inconvenience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to the customers and avoid damage to the plaster on  the  wall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these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are mounted on a base frame and interconnected  by  simple  method  of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tightening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nuts.  The customer is to simply place or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affix  the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base  frame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lastRenderedPageBreak/>
        <w:t>near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the water supply point and connect the WPFS  to  the  tap  to  get  the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desired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quality of water.  This is akin to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fixing  a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water  filter  on  the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Kitchen Wall near the tap.</w:t>
      </w:r>
      <w:proofErr w:type="gramEnd"/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The aforesaid explanation was not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accepted  by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the  Adjudicating  Authority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which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passed  Order-in-Original  dated  30.11.1999  thereby  confirming  the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demand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raised in the show cause notice which was in the sum of Rs.6,04,624/-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a penalty was also imposed on the appellant.  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Appellant  preferred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an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appeal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to the Commissioner (Appeals) against the aforesaid order which  was,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however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, dismissed by  the  Commissioner  on  28.02.2002.  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This  order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was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challenged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by the appellant before Custom Excise and Service  Tax  Appellate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Tribunal (CESTAT).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CESTAT has also dismissed the appeal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appellant.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Still not satisfied with the outcome, present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appeal  is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preferred  by  the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under Section 35L(b) of the Central Excise Act,  1944  questioning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correctness of the order passed by the Tribunal.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As is clear from the aforesaid narration of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the  facts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>,  the  appellant  has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lost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before all the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fora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below who have concurrently held that the  activity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undertaken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by the appellant amounts to 'manufacture'.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Dubbing the aforesaid decision of the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Authorities  below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as  erroneous,  it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argued that each WPFS used by the appellant independently  fulfills  the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function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described in Heading 8421. The appellant only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undertakes  job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work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mounting the imported WPFS on base frame which can also be undertaken  by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lastRenderedPageBreak/>
        <w:t>the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customers at their end.  It was </w:t>
      </w:r>
      <w:proofErr w:type="spellStart"/>
      <w:proofErr w:type="gramStart"/>
      <w:r w:rsidRPr="006568C3">
        <w:rPr>
          <w:rFonts w:ascii="Times New Roman" w:hAnsi="Times New Roman" w:cs="Times New Roman"/>
          <w:sz w:val="25"/>
          <w:szCs w:val="25"/>
        </w:rPr>
        <w:t>pleaded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 that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interconnection  done  by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the  appellant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merely  facilitates  use  of 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filteration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 system   by   the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customers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>, otherwise, WPFS retains  the  same  characteristics  as  that  of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various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items which have been imported by PDL and, therefore,  there  is  no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change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in the characteristics of various imported items under Heading  8421.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Our attention was drawn to the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definition  of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'manufacture'  contained  in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Section 2(f) of the Central Excise Act,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1944  as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well  as  recent  judgment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dated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18.03.2015 in Civil Appeal No.8958 of 2003 rendered by this  Court  in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case of M/s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Satnam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Overseas Ltd. v. Commissioner of Central Excise,  New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Delhi[1]  as  also  in  the  case  of  Servo-Med  Industries  Pvt. 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Ltd.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v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>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Commissioner of Central Excise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,  Mumbai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[2].  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It  was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submitted  that  this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Court considered various earlier judgments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and  culled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down  the  principle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a duty of excise is levied  on  the  manufacture  of  excisable  goods.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'Excisable goods' brings in the concept of goods that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are  marketable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>,  i.e.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goods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capable of being sold in the market.  On the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other  hand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>,  manufacture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is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distinct from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saleability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>, which takes place on the  application  of  one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or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more processes.  This Court clarified that each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process  may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lead  to  a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change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in the goods, but  every  change  does  not  amount  to  manufacture.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There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must  be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something  more  namely  transformation  by  which  new  and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different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article emerges which has distinctive name, character or use.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We may remark that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learned  counsel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for  the  appellant  may  have  rightly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stated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the proposition of law predicated on  the  aforesaid  judgments.   In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fact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>, we find that the Tribunal was conscious of this  very  principle  and,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lastRenderedPageBreak/>
        <w:t>therefore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>, the entire  inquiry  surrounded  the  issue  as  to  whether  new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product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>, different from earlier  one  had  come  into  existence  after  the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process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that was undertaken by the appellant.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The Tribunal has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recorded  the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finding  that  PDL  supplied  the  following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materials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to the appellant: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(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i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>)   Filter Housing Cartridges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(ii)  U.V. Units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(iii) Timer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(iv)  Mounting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Plate &amp; Screws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(v)  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Tubings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and Fittings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The  appellants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then  make  the  following  types   of   Water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Purification &amp;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Filteration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System (WPFS):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(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i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>)   WPFS with Dual Cartridges,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(ii)  WPFS with Single Cartridge,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(iii) WPFS with Single Cartridge &amp; Electronic Control Unit.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It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is  also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pointed  out  that  Filter  Housing  and  Cartridges  are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imported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by PDL through M/s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Cuno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 Asia 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Pte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 Ltd,  Singapore  and  UV  based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spellStart"/>
      <w:r w:rsidRPr="006568C3">
        <w:rPr>
          <w:rFonts w:ascii="Times New Roman" w:hAnsi="Times New Roman" w:cs="Times New Roman"/>
          <w:sz w:val="25"/>
          <w:szCs w:val="25"/>
        </w:rPr>
        <w:t>Filteration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and Purification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unit  from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Rathi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 Brothers/  IWT  Poona.   The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choice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of cartridge depends upon the basis  of 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filteration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>,  the  operating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conditions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and the customer's ability  to  afford  the  particular  type  of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cartridge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, etc.  The appellants undertake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the  job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of  assembling  all  the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items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received from M/s. Perfect Drug Ltd. on a base plate and  thus  brings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lastRenderedPageBreak/>
        <w:t>into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existence a new and commercially different  commodity  known  as  Water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 xml:space="preserve">Purification &amp; </w:t>
      </w:r>
      <w:proofErr w:type="spellStart"/>
      <w:r w:rsidRPr="006568C3">
        <w:rPr>
          <w:rFonts w:ascii="Times New Roman" w:hAnsi="Times New Roman" w:cs="Times New Roman"/>
          <w:sz w:val="25"/>
          <w:szCs w:val="25"/>
        </w:rPr>
        <w:t>Filteration</w:t>
      </w:r>
      <w:proofErr w:type="spellEnd"/>
      <w:r w:rsidRPr="006568C3">
        <w:rPr>
          <w:rFonts w:ascii="Times New Roman" w:hAnsi="Times New Roman" w:cs="Times New Roman"/>
          <w:sz w:val="25"/>
          <w:szCs w:val="25"/>
        </w:rPr>
        <w:t xml:space="preserve"> System.</w:t>
      </w:r>
      <w:proofErr w:type="gramEnd"/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It is on this basis, a finding of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fact  is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arrived  at  by  all  the  three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Authorities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that  the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activity  undertaken  by  the  appellant  amounts  to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“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manufacture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>” within the meaning of Section 2(f) of the Central Excise  Act,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1944, since the end result of the process or activity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resulted  in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new  and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different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commercial product.  We, thus, are 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of  the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opinion  that  on  the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basis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of the aforesaid findings which are concurrent  findings  of  all  the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Courts below, the correct legal principle has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been applied.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Accordingly, no merit is found in these appeals</w:t>
      </w:r>
      <w:proofErr w:type="gramStart"/>
      <w:r w:rsidRPr="006568C3">
        <w:rPr>
          <w:rFonts w:ascii="Times New Roman" w:hAnsi="Times New Roman" w:cs="Times New Roman"/>
          <w:sz w:val="25"/>
          <w:szCs w:val="25"/>
        </w:rPr>
        <w:t>,  which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 we  hereby  dismiss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6568C3">
        <w:rPr>
          <w:rFonts w:ascii="Times New Roman" w:hAnsi="Times New Roman" w:cs="Times New Roman"/>
          <w:sz w:val="25"/>
          <w:szCs w:val="25"/>
        </w:rPr>
        <w:t>with</w:t>
      </w:r>
      <w:proofErr w:type="gramEnd"/>
      <w:r w:rsidRPr="006568C3">
        <w:rPr>
          <w:rFonts w:ascii="Times New Roman" w:hAnsi="Times New Roman" w:cs="Times New Roman"/>
          <w:sz w:val="25"/>
          <w:szCs w:val="25"/>
        </w:rPr>
        <w:t xml:space="preserve"> cost.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(A.K. SIKRI)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(N.V. RAMANA)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NEW DELHI;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JULY 29, 2015.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[1]   2015-TIOL-66-SC-CX</w:t>
      </w:r>
    </w:p>
    <w:p w:rsidR="006568C3" w:rsidRPr="006568C3" w:rsidRDefault="006568C3" w:rsidP="006568C3">
      <w:pPr>
        <w:rPr>
          <w:rFonts w:ascii="Times New Roman" w:hAnsi="Times New Roman" w:cs="Times New Roman"/>
          <w:sz w:val="25"/>
          <w:szCs w:val="25"/>
        </w:rPr>
      </w:pPr>
      <w:r w:rsidRPr="006568C3">
        <w:rPr>
          <w:rFonts w:ascii="Times New Roman" w:hAnsi="Times New Roman" w:cs="Times New Roman"/>
          <w:sz w:val="25"/>
          <w:szCs w:val="25"/>
        </w:rPr>
        <w:t>[2]   2015 (319) E.L.T. 578 (S.C.)</w:t>
      </w:r>
    </w:p>
    <w:p w:rsidR="00BC6E82" w:rsidRPr="006568C3" w:rsidRDefault="00BC6E82" w:rsidP="006568C3">
      <w:pPr>
        <w:rPr>
          <w:rFonts w:ascii="Times New Roman" w:hAnsi="Times New Roman" w:cs="Times New Roman"/>
          <w:sz w:val="25"/>
          <w:szCs w:val="25"/>
        </w:rPr>
      </w:pPr>
    </w:p>
    <w:sectPr w:rsidR="00BC6E82" w:rsidRPr="006568C3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504"/>
    <w:rsid w:val="000A0063"/>
    <w:rsid w:val="002A427C"/>
    <w:rsid w:val="00363587"/>
    <w:rsid w:val="00372116"/>
    <w:rsid w:val="00392C15"/>
    <w:rsid w:val="00486483"/>
    <w:rsid w:val="004D72D0"/>
    <w:rsid w:val="00574B40"/>
    <w:rsid w:val="006568C3"/>
    <w:rsid w:val="00704504"/>
    <w:rsid w:val="0075079D"/>
    <w:rsid w:val="0075362C"/>
    <w:rsid w:val="007C7DBD"/>
    <w:rsid w:val="00860DA7"/>
    <w:rsid w:val="008A33F6"/>
    <w:rsid w:val="008A5EE0"/>
    <w:rsid w:val="009A051D"/>
    <w:rsid w:val="009C624E"/>
    <w:rsid w:val="00A1043C"/>
    <w:rsid w:val="00BC6E82"/>
    <w:rsid w:val="00C85143"/>
    <w:rsid w:val="00CD02AA"/>
    <w:rsid w:val="00DB79F1"/>
    <w:rsid w:val="00F15419"/>
    <w:rsid w:val="00F669BA"/>
    <w:rsid w:val="00F760C3"/>
    <w:rsid w:val="00FD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2016-05-04T10:45:00Z</dcterms:created>
  <dcterms:modified xsi:type="dcterms:W3CDTF">2016-05-04T10:45:00Z</dcterms:modified>
</cp:coreProperties>
</file>