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BA6" w:rsidRPr="002B5BA6" w:rsidRDefault="002B5BA6" w:rsidP="002B5BA6">
      <w:pPr>
        <w:jc w:val="center"/>
        <w:rPr>
          <w:rFonts w:ascii="Times New Roman" w:hAnsi="Times New Roman" w:cs="Times New Roman"/>
          <w:b/>
          <w:sz w:val="25"/>
          <w:szCs w:val="25"/>
        </w:rPr>
      </w:pPr>
      <w:r w:rsidRPr="002B5BA6">
        <w:rPr>
          <w:rFonts w:ascii="Times New Roman" w:hAnsi="Times New Roman" w:cs="Times New Roman"/>
          <w:b/>
          <w:sz w:val="25"/>
          <w:szCs w:val="25"/>
        </w:rPr>
        <w:t>SUPREME COURT OF INDIA</w:t>
      </w:r>
    </w:p>
    <w:p w:rsidR="002B5BA6" w:rsidRDefault="002B5BA6" w:rsidP="002B5BA6">
      <w:pPr>
        <w:jc w:val="center"/>
        <w:rPr>
          <w:rFonts w:ascii="Times New Roman" w:hAnsi="Times New Roman" w:cs="Times New Roman"/>
          <w:sz w:val="25"/>
          <w:szCs w:val="25"/>
        </w:rPr>
      </w:pPr>
    </w:p>
    <w:p w:rsidR="002B5BA6" w:rsidRPr="002B5BA6" w:rsidRDefault="002B5BA6" w:rsidP="002B5BA6">
      <w:pPr>
        <w:jc w:val="center"/>
        <w:rPr>
          <w:rFonts w:ascii="Times New Roman" w:hAnsi="Times New Roman" w:cs="Times New Roman"/>
          <w:sz w:val="25"/>
          <w:szCs w:val="25"/>
        </w:rPr>
      </w:pPr>
      <w:r w:rsidRPr="002B5BA6">
        <w:rPr>
          <w:rFonts w:ascii="Times New Roman" w:hAnsi="Times New Roman" w:cs="Times New Roman"/>
          <w:sz w:val="25"/>
          <w:szCs w:val="25"/>
        </w:rPr>
        <w:t>Chittaranjan Shetty</w:t>
      </w:r>
    </w:p>
    <w:p w:rsidR="002B5BA6" w:rsidRPr="002B5BA6" w:rsidRDefault="002B5BA6" w:rsidP="002B5BA6">
      <w:pPr>
        <w:jc w:val="center"/>
        <w:rPr>
          <w:rFonts w:ascii="Times New Roman" w:hAnsi="Times New Roman" w:cs="Times New Roman"/>
          <w:sz w:val="25"/>
          <w:szCs w:val="25"/>
        </w:rPr>
      </w:pPr>
    </w:p>
    <w:p w:rsidR="002B5BA6" w:rsidRPr="002B5BA6" w:rsidRDefault="002B5BA6" w:rsidP="002B5BA6">
      <w:pPr>
        <w:jc w:val="center"/>
        <w:rPr>
          <w:rFonts w:ascii="Times New Roman" w:hAnsi="Times New Roman" w:cs="Times New Roman"/>
          <w:sz w:val="25"/>
          <w:szCs w:val="25"/>
        </w:rPr>
      </w:pPr>
      <w:r>
        <w:rPr>
          <w:rFonts w:ascii="Times New Roman" w:hAnsi="Times New Roman" w:cs="Times New Roman"/>
          <w:sz w:val="25"/>
          <w:szCs w:val="25"/>
        </w:rPr>
        <w:t>Vs.</w:t>
      </w:r>
    </w:p>
    <w:p w:rsidR="002B5BA6" w:rsidRPr="002B5BA6" w:rsidRDefault="002B5BA6" w:rsidP="002B5BA6">
      <w:pPr>
        <w:jc w:val="center"/>
        <w:rPr>
          <w:rFonts w:ascii="Times New Roman" w:hAnsi="Times New Roman" w:cs="Times New Roman"/>
          <w:sz w:val="25"/>
          <w:szCs w:val="25"/>
        </w:rPr>
      </w:pPr>
    </w:p>
    <w:p w:rsidR="002B5BA6" w:rsidRDefault="002B5BA6" w:rsidP="002B5BA6">
      <w:pPr>
        <w:jc w:val="center"/>
        <w:rPr>
          <w:rFonts w:ascii="Times New Roman" w:hAnsi="Times New Roman" w:cs="Times New Roman"/>
          <w:sz w:val="25"/>
          <w:szCs w:val="25"/>
        </w:rPr>
      </w:pPr>
      <w:r w:rsidRPr="002B5BA6">
        <w:rPr>
          <w:rFonts w:ascii="Times New Roman" w:hAnsi="Times New Roman" w:cs="Times New Roman"/>
          <w:sz w:val="25"/>
          <w:szCs w:val="25"/>
        </w:rPr>
        <w:t>C.B.I</w:t>
      </w:r>
    </w:p>
    <w:p w:rsidR="002B5BA6" w:rsidRDefault="002B5BA6" w:rsidP="002B5BA6">
      <w:pPr>
        <w:jc w:val="center"/>
        <w:rPr>
          <w:rFonts w:ascii="Times New Roman" w:hAnsi="Times New Roman" w:cs="Times New Roman"/>
          <w:sz w:val="25"/>
          <w:szCs w:val="25"/>
        </w:rPr>
      </w:pPr>
    </w:p>
    <w:p w:rsidR="002B5BA6" w:rsidRDefault="002B5BA6" w:rsidP="002B5BA6">
      <w:pPr>
        <w:jc w:val="center"/>
        <w:rPr>
          <w:rFonts w:ascii="Times New Roman" w:hAnsi="Times New Roman" w:cs="Times New Roman"/>
          <w:sz w:val="25"/>
          <w:szCs w:val="25"/>
        </w:rPr>
      </w:pPr>
      <w:r>
        <w:rPr>
          <w:rFonts w:ascii="Times New Roman" w:hAnsi="Times New Roman" w:cs="Times New Roman"/>
          <w:sz w:val="25"/>
          <w:szCs w:val="25"/>
        </w:rPr>
        <w:t>Crl.A.No.884 of</w:t>
      </w:r>
      <w:r w:rsidRPr="002B5BA6">
        <w:rPr>
          <w:rFonts w:ascii="Times New Roman" w:hAnsi="Times New Roman" w:cs="Times New Roman"/>
          <w:sz w:val="25"/>
          <w:szCs w:val="25"/>
        </w:rPr>
        <w:t xml:space="preserve"> 2008</w:t>
      </w:r>
    </w:p>
    <w:p w:rsidR="002B5BA6" w:rsidRDefault="002B5BA6" w:rsidP="002B5BA6">
      <w:pPr>
        <w:jc w:val="center"/>
        <w:rPr>
          <w:rFonts w:ascii="Times New Roman" w:hAnsi="Times New Roman" w:cs="Times New Roman"/>
          <w:sz w:val="25"/>
          <w:szCs w:val="25"/>
        </w:rPr>
      </w:pPr>
    </w:p>
    <w:p w:rsidR="002B5BA6" w:rsidRPr="002B5BA6" w:rsidRDefault="002B5BA6" w:rsidP="002B5BA6">
      <w:pPr>
        <w:jc w:val="center"/>
        <w:rPr>
          <w:rFonts w:ascii="Times New Roman" w:hAnsi="Times New Roman" w:cs="Times New Roman"/>
          <w:sz w:val="25"/>
          <w:szCs w:val="25"/>
        </w:rPr>
      </w:pPr>
      <w:r>
        <w:rPr>
          <w:rFonts w:ascii="Times New Roman" w:hAnsi="Times New Roman" w:cs="Times New Roman"/>
          <w:sz w:val="25"/>
          <w:szCs w:val="25"/>
        </w:rPr>
        <w:t>(H.L.Dattu, C.J. Arun Mishra, J.)</w:t>
      </w:r>
    </w:p>
    <w:p w:rsidR="002B5BA6" w:rsidRPr="002B5BA6" w:rsidRDefault="002B5BA6" w:rsidP="002B5BA6">
      <w:pPr>
        <w:jc w:val="center"/>
        <w:rPr>
          <w:rFonts w:ascii="Times New Roman" w:hAnsi="Times New Roman" w:cs="Times New Roman"/>
          <w:sz w:val="25"/>
          <w:szCs w:val="25"/>
        </w:rPr>
      </w:pPr>
    </w:p>
    <w:p w:rsidR="002B5BA6" w:rsidRPr="002B5BA6" w:rsidRDefault="002B5BA6" w:rsidP="002B5BA6">
      <w:pPr>
        <w:jc w:val="center"/>
        <w:rPr>
          <w:rFonts w:ascii="Times New Roman" w:hAnsi="Times New Roman" w:cs="Times New Roman"/>
          <w:sz w:val="25"/>
          <w:szCs w:val="25"/>
        </w:rPr>
      </w:pPr>
      <w:r>
        <w:rPr>
          <w:rFonts w:ascii="Times New Roman" w:hAnsi="Times New Roman" w:cs="Times New Roman"/>
          <w:sz w:val="25"/>
          <w:szCs w:val="25"/>
        </w:rPr>
        <w:t>16.09.2015</w:t>
      </w:r>
    </w:p>
    <w:p w:rsidR="002B5BA6" w:rsidRPr="002B5BA6" w:rsidRDefault="002B5BA6" w:rsidP="002B5BA6">
      <w:pPr>
        <w:jc w:val="center"/>
        <w:rPr>
          <w:rFonts w:ascii="Times New Roman" w:hAnsi="Times New Roman" w:cs="Times New Roman"/>
          <w:sz w:val="25"/>
          <w:szCs w:val="25"/>
        </w:rPr>
      </w:pPr>
    </w:p>
    <w:p w:rsidR="002B5BA6" w:rsidRDefault="002B5BA6" w:rsidP="002B5BA6">
      <w:pPr>
        <w:jc w:val="center"/>
        <w:rPr>
          <w:rFonts w:ascii="Times New Roman" w:hAnsi="Times New Roman" w:cs="Times New Roman"/>
          <w:b/>
          <w:sz w:val="25"/>
          <w:szCs w:val="25"/>
        </w:rPr>
      </w:pPr>
      <w:r w:rsidRPr="002B5BA6">
        <w:rPr>
          <w:rFonts w:ascii="Times New Roman" w:hAnsi="Times New Roman" w:cs="Times New Roman"/>
          <w:b/>
          <w:sz w:val="25"/>
          <w:szCs w:val="25"/>
        </w:rPr>
        <w:t>ORDER</w:t>
      </w:r>
    </w:p>
    <w:p w:rsidR="002B5BA6" w:rsidRDefault="002B5BA6" w:rsidP="002B5BA6">
      <w:pPr>
        <w:jc w:val="both"/>
        <w:rPr>
          <w:rFonts w:ascii="Times New Roman" w:hAnsi="Times New Roman" w:cs="Times New Roman"/>
          <w:b/>
          <w:sz w:val="25"/>
          <w:szCs w:val="25"/>
        </w:rPr>
      </w:pPr>
    </w:p>
    <w:p w:rsidR="002B5BA6" w:rsidRPr="002B5BA6" w:rsidRDefault="002B5BA6" w:rsidP="002B5BA6">
      <w:pPr>
        <w:jc w:val="both"/>
        <w:rPr>
          <w:rFonts w:ascii="Times New Roman" w:hAnsi="Times New Roman" w:cs="Times New Roman"/>
          <w:b/>
          <w:sz w:val="25"/>
          <w:szCs w:val="25"/>
        </w:rPr>
      </w:pPr>
      <w:r w:rsidRPr="002B5BA6">
        <w:rPr>
          <w:rFonts w:ascii="Times New Roman" w:hAnsi="Times New Roman" w:cs="Times New Roman"/>
          <w:b/>
          <w:sz w:val="25"/>
          <w:szCs w:val="25"/>
        </w:rPr>
        <w:t>H.L. Dutta, C,J.</w:t>
      </w:r>
    </w:p>
    <w:p w:rsidR="002B5BA6" w:rsidRPr="002B5BA6" w:rsidRDefault="002B5BA6" w:rsidP="002B5BA6">
      <w:pPr>
        <w:jc w:val="both"/>
        <w:rPr>
          <w:rFonts w:ascii="Times New Roman" w:hAnsi="Times New Roman" w:cs="Times New Roman"/>
          <w:sz w:val="25"/>
          <w:szCs w:val="25"/>
        </w:rPr>
      </w:pPr>
    </w:p>
    <w:p w:rsidR="002B5BA6" w:rsidRDefault="002B5BA6" w:rsidP="002B5BA6">
      <w:pPr>
        <w:jc w:val="both"/>
        <w:rPr>
          <w:rFonts w:ascii="Times New Roman" w:hAnsi="Times New Roman" w:cs="Times New Roman"/>
          <w:sz w:val="25"/>
          <w:szCs w:val="25"/>
        </w:rPr>
      </w:pPr>
      <w:r>
        <w:rPr>
          <w:rFonts w:ascii="Times New Roman" w:hAnsi="Times New Roman" w:cs="Times New Roman"/>
          <w:sz w:val="25"/>
          <w:szCs w:val="25"/>
        </w:rPr>
        <w:t>1.</w:t>
      </w:r>
      <w:r w:rsidRPr="002B5BA6">
        <w:rPr>
          <w:rFonts w:ascii="Times New Roman" w:hAnsi="Times New Roman" w:cs="Times New Roman"/>
          <w:sz w:val="25"/>
          <w:szCs w:val="25"/>
        </w:rPr>
        <w:t>This appeal is directed against the judgment and</w:t>
      </w:r>
      <w:r>
        <w:rPr>
          <w:rFonts w:ascii="Times New Roman" w:hAnsi="Times New Roman" w:cs="Times New Roman"/>
          <w:sz w:val="25"/>
          <w:szCs w:val="25"/>
        </w:rPr>
        <w:t xml:space="preserve"> order passed by the High Court </w:t>
      </w:r>
      <w:r w:rsidRPr="002B5BA6">
        <w:rPr>
          <w:rFonts w:ascii="Times New Roman" w:hAnsi="Times New Roman" w:cs="Times New Roman"/>
          <w:sz w:val="25"/>
          <w:szCs w:val="25"/>
        </w:rPr>
        <w:t>of Karnataka in Criminal Appeal No.2702 of 2006, dated 14.12.2007 whereby and whereunder the High Court has upheld the</w:t>
      </w:r>
      <w:r>
        <w:rPr>
          <w:rFonts w:ascii="Times New Roman" w:hAnsi="Times New Roman" w:cs="Times New Roman"/>
          <w:sz w:val="25"/>
          <w:szCs w:val="25"/>
        </w:rPr>
        <w:t xml:space="preserve"> </w:t>
      </w:r>
      <w:r w:rsidRPr="002B5BA6">
        <w:rPr>
          <w:rFonts w:ascii="Times New Roman" w:hAnsi="Times New Roman" w:cs="Times New Roman"/>
          <w:sz w:val="25"/>
          <w:szCs w:val="25"/>
        </w:rPr>
        <w:t>order of conviction but modified the order of sentence passed by the Trial Court in Spl. C.C.</w:t>
      </w:r>
      <w:r>
        <w:rPr>
          <w:rFonts w:ascii="Times New Roman" w:hAnsi="Times New Roman" w:cs="Times New Roman"/>
          <w:sz w:val="25"/>
          <w:szCs w:val="25"/>
        </w:rPr>
        <w:t xml:space="preserve"> </w:t>
      </w:r>
      <w:r w:rsidRPr="002B5BA6">
        <w:rPr>
          <w:rFonts w:ascii="Times New Roman" w:hAnsi="Times New Roman" w:cs="Times New Roman"/>
          <w:sz w:val="25"/>
          <w:szCs w:val="25"/>
        </w:rPr>
        <w:t>No.72 of 2002, dated 02.12.2006.</w:t>
      </w:r>
    </w:p>
    <w:p w:rsidR="002B5BA6" w:rsidRPr="002B5BA6" w:rsidRDefault="002B5BA6" w:rsidP="002B5BA6">
      <w:pPr>
        <w:jc w:val="both"/>
        <w:rPr>
          <w:rFonts w:ascii="Times New Roman" w:hAnsi="Times New Roman" w:cs="Times New Roman"/>
          <w:sz w:val="25"/>
          <w:szCs w:val="25"/>
        </w:rPr>
      </w:pPr>
    </w:p>
    <w:p w:rsidR="002B5BA6" w:rsidRDefault="002B5BA6" w:rsidP="002B5BA6">
      <w:pPr>
        <w:jc w:val="both"/>
        <w:rPr>
          <w:rFonts w:ascii="Times New Roman" w:hAnsi="Times New Roman" w:cs="Times New Roman"/>
          <w:sz w:val="25"/>
          <w:szCs w:val="25"/>
        </w:rPr>
      </w:pPr>
      <w:r>
        <w:rPr>
          <w:rFonts w:ascii="Times New Roman" w:hAnsi="Times New Roman" w:cs="Times New Roman"/>
          <w:sz w:val="25"/>
          <w:szCs w:val="25"/>
        </w:rPr>
        <w:t xml:space="preserve">2. </w:t>
      </w:r>
      <w:r w:rsidRPr="002B5BA6">
        <w:rPr>
          <w:rFonts w:ascii="Times New Roman" w:hAnsi="Times New Roman" w:cs="Times New Roman"/>
          <w:sz w:val="25"/>
          <w:szCs w:val="25"/>
        </w:rPr>
        <w:t>The prosecution's case is as follows:</w:t>
      </w:r>
    </w:p>
    <w:p w:rsidR="002B5BA6" w:rsidRPr="002B5BA6" w:rsidRDefault="002B5BA6" w:rsidP="002B5BA6">
      <w:pPr>
        <w:jc w:val="both"/>
        <w:rPr>
          <w:rFonts w:ascii="Times New Roman" w:hAnsi="Times New Roman" w:cs="Times New Roman"/>
          <w:sz w:val="25"/>
          <w:szCs w:val="25"/>
        </w:rPr>
      </w:pPr>
    </w:p>
    <w:p w:rsidR="002B5BA6" w:rsidRDefault="002B5BA6" w:rsidP="0065327C">
      <w:pPr>
        <w:ind w:left="720"/>
        <w:jc w:val="both"/>
        <w:rPr>
          <w:rFonts w:ascii="Times New Roman" w:hAnsi="Times New Roman" w:cs="Times New Roman"/>
          <w:sz w:val="25"/>
          <w:szCs w:val="25"/>
        </w:rPr>
      </w:pPr>
      <w:r>
        <w:rPr>
          <w:rFonts w:ascii="Times New Roman" w:hAnsi="Times New Roman" w:cs="Times New Roman"/>
          <w:sz w:val="25"/>
          <w:szCs w:val="25"/>
        </w:rPr>
        <w:t>“</w:t>
      </w:r>
      <w:r w:rsidRPr="002B5BA6">
        <w:rPr>
          <w:rFonts w:ascii="Times New Roman" w:hAnsi="Times New Roman" w:cs="Times New Roman"/>
          <w:sz w:val="25"/>
          <w:szCs w:val="25"/>
        </w:rPr>
        <w:t>The appellant (accused No.1 before the Trial Court) was employed as the Senior Branch Manager of Vijaya</w:t>
      </w:r>
      <w:r>
        <w:rPr>
          <w:rFonts w:ascii="Times New Roman" w:hAnsi="Times New Roman" w:cs="Times New Roman"/>
          <w:sz w:val="25"/>
          <w:szCs w:val="25"/>
        </w:rPr>
        <w:t xml:space="preserve"> </w:t>
      </w:r>
      <w:r w:rsidRPr="002B5BA6">
        <w:rPr>
          <w:rFonts w:ascii="Times New Roman" w:hAnsi="Times New Roman" w:cs="Times New Roman"/>
          <w:sz w:val="25"/>
          <w:szCs w:val="25"/>
        </w:rPr>
        <w:t>Vanivilas Road Branch, Bangalore and was</w:t>
      </w:r>
      <w:r>
        <w:rPr>
          <w:rFonts w:ascii="Times New Roman" w:hAnsi="Times New Roman" w:cs="Times New Roman"/>
          <w:sz w:val="25"/>
          <w:szCs w:val="25"/>
        </w:rPr>
        <w:t xml:space="preserve"> </w:t>
      </w:r>
      <w:r w:rsidRPr="002B5BA6">
        <w:rPr>
          <w:rFonts w:ascii="Times New Roman" w:hAnsi="Times New Roman" w:cs="Times New Roman"/>
          <w:sz w:val="25"/>
          <w:szCs w:val="25"/>
        </w:rPr>
        <w:t>Bank,</w:t>
      </w:r>
      <w:r>
        <w:rPr>
          <w:rFonts w:ascii="Times New Roman" w:hAnsi="Times New Roman" w:cs="Times New Roman"/>
          <w:sz w:val="25"/>
          <w:szCs w:val="25"/>
        </w:rPr>
        <w:t xml:space="preserve"> </w:t>
      </w:r>
      <w:r w:rsidRPr="002B5BA6">
        <w:rPr>
          <w:rFonts w:ascii="Times New Roman" w:hAnsi="Times New Roman" w:cs="Times New Roman"/>
          <w:sz w:val="25"/>
          <w:szCs w:val="25"/>
        </w:rPr>
        <w:t>Signature Not Verified</w:t>
      </w:r>
      <w:r>
        <w:rPr>
          <w:rFonts w:ascii="Times New Roman" w:hAnsi="Times New Roman" w:cs="Times New Roman"/>
          <w:sz w:val="25"/>
          <w:szCs w:val="25"/>
        </w:rPr>
        <w:t xml:space="preserve"> </w:t>
      </w:r>
      <w:r w:rsidRPr="002B5BA6">
        <w:rPr>
          <w:rFonts w:ascii="Times New Roman" w:hAnsi="Times New Roman" w:cs="Times New Roman"/>
          <w:sz w:val="25"/>
          <w:szCs w:val="25"/>
        </w:rPr>
        <w:t>Digitally signed by Charanjeet Kaur Date: 2015.09.21 16:42:09 IST Reason:</w:t>
      </w:r>
      <w:r>
        <w:rPr>
          <w:rFonts w:ascii="Times New Roman" w:hAnsi="Times New Roman" w:cs="Times New Roman"/>
          <w:sz w:val="25"/>
          <w:szCs w:val="25"/>
        </w:rPr>
        <w:t xml:space="preserve"> </w:t>
      </w:r>
      <w:r w:rsidRPr="002B5BA6">
        <w:rPr>
          <w:rFonts w:ascii="Times New Roman" w:hAnsi="Times New Roman" w:cs="Times New Roman"/>
          <w:sz w:val="25"/>
          <w:szCs w:val="25"/>
        </w:rPr>
        <w:t>empowered with the discretionary power of granting loans, including overdraft facilities to the extent of Rs.50,000/-. Accused No.2 was a first class Civil Contractor and had applied for credit facilities to the said branch of Vijaya Bank in relation to a contract for the construction of a parallel taxi- track and Apron-1 at HAL Airport, Bangalore awarded</w:t>
      </w:r>
      <w:r>
        <w:rPr>
          <w:rFonts w:ascii="Times New Roman" w:hAnsi="Times New Roman" w:cs="Times New Roman"/>
          <w:sz w:val="25"/>
          <w:szCs w:val="25"/>
        </w:rPr>
        <w:t xml:space="preserve"> </w:t>
      </w:r>
      <w:r w:rsidRPr="002B5BA6">
        <w:rPr>
          <w:rFonts w:ascii="Times New Roman" w:hAnsi="Times New Roman" w:cs="Times New Roman"/>
          <w:sz w:val="25"/>
          <w:szCs w:val="25"/>
        </w:rPr>
        <w:t>by the National Building Construction Corporation</w:t>
      </w:r>
      <w:r>
        <w:rPr>
          <w:rFonts w:ascii="Times New Roman" w:hAnsi="Times New Roman" w:cs="Times New Roman"/>
          <w:sz w:val="25"/>
          <w:szCs w:val="25"/>
        </w:rPr>
        <w:t xml:space="preserve"> </w:t>
      </w:r>
      <w:r w:rsidRPr="002B5BA6">
        <w:rPr>
          <w:rFonts w:ascii="Times New Roman" w:hAnsi="Times New Roman" w:cs="Times New Roman"/>
          <w:sz w:val="25"/>
          <w:szCs w:val="25"/>
        </w:rPr>
        <w:t>Ltd., Bangalore (for short, "the Corporation"). It</w:t>
      </w:r>
      <w:r>
        <w:rPr>
          <w:rFonts w:ascii="Times New Roman" w:hAnsi="Times New Roman" w:cs="Times New Roman"/>
          <w:sz w:val="25"/>
          <w:szCs w:val="25"/>
        </w:rPr>
        <w:t xml:space="preserve"> </w:t>
      </w:r>
      <w:r w:rsidRPr="002B5BA6">
        <w:rPr>
          <w:rFonts w:ascii="Times New Roman" w:hAnsi="Times New Roman" w:cs="Times New Roman"/>
          <w:sz w:val="25"/>
          <w:szCs w:val="25"/>
        </w:rPr>
        <w:t>is alleged by the prosecution that the two accused</w:t>
      </w:r>
      <w:r>
        <w:rPr>
          <w:rFonts w:ascii="Times New Roman" w:hAnsi="Times New Roman" w:cs="Times New Roman"/>
          <w:sz w:val="25"/>
          <w:szCs w:val="25"/>
        </w:rPr>
        <w:t xml:space="preserve"> </w:t>
      </w:r>
      <w:r w:rsidRPr="002B5BA6">
        <w:rPr>
          <w:rFonts w:ascii="Times New Roman" w:hAnsi="Times New Roman" w:cs="Times New Roman"/>
          <w:sz w:val="25"/>
          <w:szCs w:val="25"/>
        </w:rPr>
        <w:t>entered into a criminal conspiracy with the object</w:t>
      </w:r>
      <w:r>
        <w:rPr>
          <w:rFonts w:ascii="Times New Roman" w:hAnsi="Times New Roman" w:cs="Times New Roman"/>
          <w:sz w:val="25"/>
          <w:szCs w:val="25"/>
        </w:rPr>
        <w:t xml:space="preserve"> </w:t>
      </w:r>
      <w:r w:rsidRPr="002B5BA6">
        <w:rPr>
          <w:rFonts w:ascii="Times New Roman" w:hAnsi="Times New Roman" w:cs="Times New Roman"/>
          <w:sz w:val="25"/>
          <w:szCs w:val="25"/>
        </w:rPr>
        <w:t>of cheating Vijaya Bank. In furtherance of the said</w:t>
      </w:r>
      <w:r>
        <w:rPr>
          <w:rFonts w:ascii="Times New Roman" w:hAnsi="Times New Roman" w:cs="Times New Roman"/>
          <w:sz w:val="25"/>
          <w:szCs w:val="25"/>
        </w:rPr>
        <w:t xml:space="preserve"> </w:t>
      </w:r>
      <w:r w:rsidRPr="002B5BA6">
        <w:rPr>
          <w:rFonts w:ascii="Times New Roman" w:hAnsi="Times New Roman" w:cs="Times New Roman"/>
          <w:sz w:val="25"/>
          <w:szCs w:val="25"/>
        </w:rPr>
        <w:t>conspiracy, accused No.2 applied for credit facility</w:t>
      </w:r>
      <w:r>
        <w:rPr>
          <w:rFonts w:ascii="Times New Roman" w:hAnsi="Times New Roman" w:cs="Times New Roman"/>
          <w:sz w:val="25"/>
          <w:szCs w:val="25"/>
        </w:rPr>
        <w:t xml:space="preserve"> of Rs.1,25,00,000/- to the </w:t>
      </w:r>
      <w:r w:rsidRPr="002B5BA6">
        <w:rPr>
          <w:rFonts w:ascii="Times New Roman" w:hAnsi="Times New Roman" w:cs="Times New Roman"/>
          <w:sz w:val="25"/>
          <w:szCs w:val="25"/>
        </w:rPr>
        <w:t>said</w:t>
      </w:r>
      <w:r>
        <w:rPr>
          <w:rFonts w:ascii="Times New Roman" w:hAnsi="Times New Roman" w:cs="Times New Roman"/>
          <w:sz w:val="25"/>
          <w:szCs w:val="25"/>
        </w:rPr>
        <w:t xml:space="preserve"> </w:t>
      </w:r>
      <w:r w:rsidRPr="002B5BA6">
        <w:rPr>
          <w:rFonts w:ascii="Times New Roman" w:hAnsi="Times New Roman" w:cs="Times New Roman"/>
          <w:sz w:val="25"/>
          <w:szCs w:val="25"/>
        </w:rPr>
        <w:tab/>
        <w:t>bank</w:t>
      </w:r>
      <w:r w:rsidRPr="002B5BA6">
        <w:rPr>
          <w:rFonts w:ascii="Times New Roman" w:hAnsi="Times New Roman" w:cs="Times New Roman"/>
          <w:sz w:val="25"/>
          <w:szCs w:val="25"/>
        </w:rPr>
        <w:tab/>
        <w:t>and the</w:t>
      </w:r>
      <w:r>
        <w:rPr>
          <w:rFonts w:ascii="Times New Roman" w:hAnsi="Times New Roman" w:cs="Times New Roman"/>
          <w:sz w:val="25"/>
          <w:szCs w:val="25"/>
        </w:rPr>
        <w:t xml:space="preserve"> </w:t>
      </w:r>
      <w:r w:rsidRPr="002B5BA6">
        <w:rPr>
          <w:rFonts w:ascii="Times New Roman" w:hAnsi="Times New Roman" w:cs="Times New Roman"/>
          <w:sz w:val="25"/>
          <w:szCs w:val="25"/>
        </w:rPr>
        <w:t>appellant, in his capacity as Senior Bank Manager,</w:t>
      </w:r>
      <w:r>
        <w:rPr>
          <w:rFonts w:ascii="Times New Roman" w:hAnsi="Times New Roman" w:cs="Times New Roman"/>
          <w:sz w:val="25"/>
          <w:szCs w:val="25"/>
        </w:rPr>
        <w:t xml:space="preserve"> </w:t>
      </w:r>
      <w:r w:rsidRPr="002B5BA6">
        <w:rPr>
          <w:rFonts w:ascii="Times New Roman" w:hAnsi="Times New Roman" w:cs="Times New Roman"/>
          <w:sz w:val="25"/>
          <w:szCs w:val="25"/>
        </w:rPr>
        <w:t>reco</w:t>
      </w:r>
      <w:r>
        <w:rPr>
          <w:rFonts w:ascii="Times New Roman" w:hAnsi="Times New Roman" w:cs="Times New Roman"/>
          <w:sz w:val="25"/>
          <w:szCs w:val="25"/>
        </w:rPr>
        <w:t>mmended that accused</w:t>
      </w:r>
      <w:r>
        <w:rPr>
          <w:rFonts w:ascii="Times New Roman" w:hAnsi="Times New Roman" w:cs="Times New Roman"/>
          <w:sz w:val="25"/>
          <w:szCs w:val="25"/>
        </w:rPr>
        <w:tab/>
        <w:t>No.2</w:t>
      </w:r>
      <w:r>
        <w:rPr>
          <w:rFonts w:ascii="Times New Roman" w:hAnsi="Times New Roman" w:cs="Times New Roman"/>
          <w:sz w:val="25"/>
          <w:szCs w:val="25"/>
        </w:rPr>
        <w:tab/>
        <w:t xml:space="preserve">be given </w:t>
      </w:r>
      <w:r w:rsidRPr="002B5BA6">
        <w:rPr>
          <w:rFonts w:ascii="Times New Roman" w:hAnsi="Times New Roman" w:cs="Times New Roman"/>
          <w:sz w:val="25"/>
          <w:szCs w:val="25"/>
        </w:rPr>
        <w:t>overdraft</w:t>
      </w:r>
      <w:r>
        <w:rPr>
          <w:rFonts w:ascii="Times New Roman" w:hAnsi="Times New Roman" w:cs="Times New Roman"/>
          <w:sz w:val="25"/>
          <w:szCs w:val="25"/>
        </w:rPr>
        <w:t xml:space="preserve"> </w:t>
      </w:r>
      <w:r w:rsidRPr="002B5BA6">
        <w:rPr>
          <w:rFonts w:ascii="Times New Roman" w:hAnsi="Times New Roman" w:cs="Times New Roman"/>
          <w:sz w:val="25"/>
          <w:szCs w:val="25"/>
        </w:rPr>
        <w:t>facility to the extent of Rs.50,00,000/- as well as</w:t>
      </w:r>
      <w:r>
        <w:rPr>
          <w:rFonts w:ascii="Times New Roman" w:hAnsi="Times New Roman" w:cs="Times New Roman"/>
          <w:sz w:val="25"/>
          <w:szCs w:val="25"/>
        </w:rPr>
        <w:t xml:space="preserve"> </w:t>
      </w:r>
      <w:r w:rsidRPr="002B5BA6">
        <w:rPr>
          <w:rFonts w:ascii="Times New Roman" w:hAnsi="Times New Roman" w:cs="Times New Roman"/>
          <w:sz w:val="25"/>
          <w:szCs w:val="25"/>
        </w:rPr>
        <w:t>another overdraft facility under the SBP scheme to</w:t>
      </w:r>
      <w:r>
        <w:rPr>
          <w:rFonts w:ascii="Times New Roman" w:hAnsi="Times New Roman" w:cs="Times New Roman"/>
          <w:sz w:val="25"/>
          <w:szCs w:val="25"/>
        </w:rPr>
        <w:t xml:space="preserve"> </w:t>
      </w:r>
      <w:r w:rsidRPr="002B5BA6">
        <w:rPr>
          <w:rFonts w:ascii="Times New Roman" w:hAnsi="Times New Roman" w:cs="Times New Roman"/>
          <w:sz w:val="25"/>
          <w:szCs w:val="25"/>
        </w:rPr>
        <w:t>the extent of Rs.50,00,000/- and a bank guarantee of</w:t>
      </w:r>
      <w:r>
        <w:rPr>
          <w:rFonts w:ascii="Times New Roman" w:hAnsi="Times New Roman" w:cs="Times New Roman"/>
          <w:sz w:val="25"/>
          <w:szCs w:val="25"/>
        </w:rPr>
        <w:t xml:space="preserve"> Rs.25,00,000/-.</w:t>
      </w:r>
      <w:r>
        <w:rPr>
          <w:rFonts w:ascii="Times New Roman" w:hAnsi="Times New Roman" w:cs="Times New Roman"/>
          <w:sz w:val="25"/>
          <w:szCs w:val="25"/>
        </w:rPr>
        <w:tab/>
        <w:t>Based</w:t>
      </w:r>
      <w:r>
        <w:rPr>
          <w:rFonts w:ascii="Times New Roman" w:hAnsi="Times New Roman" w:cs="Times New Roman"/>
          <w:sz w:val="25"/>
          <w:szCs w:val="25"/>
        </w:rPr>
        <w:tab/>
        <w:t>on</w:t>
      </w:r>
      <w:r>
        <w:rPr>
          <w:rFonts w:ascii="Times New Roman" w:hAnsi="Times New Roman" w:cs="Times New Roman"/>
          <w:sz w:val="25"/>
          <w:szCs w:val="25"/>
        </w:rPr>
        <w:tab/>
        <w:t xml:space="preserve">the </w:t>
      </w:r>
      <w:r w:rsidRPr="002B5BA6">
        <w:rPr>
          <w:rFonts w:ascii="Times New Roman" w:hAnsi="Times New Roman" w:cs="Times New Roman"/>
          <w:sz w:val="25"/>
          <w:szCs w:val="25"/>
        </w:rPr>
        <w:t>appellant's</w:t>
      </w:r>
      <w:r w:rsidR="0065327C">
        <w:rPr>
          <w:rFonts w:ascii="Times New Roman" w:hAnsi="Times New Roman" w:cs="Times New Roman"/>
          <w:sz w:val="25"/>
          <w:szCs w:val="25"/>
        </w:rPr>
        <w:t xml:space="preserve"> </w:t>
      </w:r>
      <w:r w:rsidRPr="002B5BA6">
        <w:rPr>
          <w:rFonts w:ascii="Times New Roman" w:hAnsi="Times New Roman" w:cs="Times New Roman"/>
          <w:sz w:val="25"/>
          <w:szCs w:val="25"/>
        </w:rPr>
        <w:t>recommendations, the Head Office of the said Bank</w:t>
      </w:r>
      <w:r>
        <w:rPr>
          <w:rFonts w:ascii="Times New Roman" w:hAnsi="Times New Roman" w:cs="Times New Roman"/>
          <w:sz w:val="25"/>
          <w:szCs w:val="25"/>
        </w:rPr>
        <w:t xml:space="preserve"> sanctioned</w:t>
      </w:r>
      <w:r>
        <w:rPr>
          <w:rFonts w:ascii="Times New Roman" w:hAnsi="Times New Roman" w:cs="Times New Roman"/>
          <w:sz w:val="25"/>
          <w:szCs w:val="25"/>
        </w:rPr>
        <w:tab/>
        <w:t xml:space="preserve">the loan in favour of accused </w:t>
      </w:r>
      <w:r w:rsidRPr="002B5BA6">
        <w:rPr>
          <w:rFonts w:ascii="Times New Roman" w:hAnsi="Times New Roman" w:cs="Times New Roman"/>
          <w:sz w:val="25"/>
          <w:szCs w:val="25"/>
        </w:rPr>
        <w:t>No.2,</w:t>
      </w:r>
      <w:r>
        <w:rPr>
          <w:rFonts w:ascii="Times New Roman" w:hAnsi="Times New Roman" w:cs="Times New Roman"/>
          <w:sz w:val="25"/>
          <w:szCs w:val="25"/>
        </w:rPr>
        <w:t xml:space="preserve"> </w:t>
      </w:r>
      <w:r w:rsidRPr="002B5BA6">
        <w:rPr>
          <w:rFonts w:ascii="Times New Roman" w:hAnsi="Times New Roman" w:cs="Times New Roman"/>
          <w:sz w:val="25"/>
          <w:szCs w:val="25"/>
        </w:rPr>
        <w:t>subject to certain terms and conditions.</w:t>
      </w:r>
      <w:r w:rsidR="0065327C">
        <w:rPr>
          <w:rFonts w:ascii="Times New Roman" w:hAnsi="Times New Roman" w:cs="Times New Roman"/>
          <w:sz w:val="25"/>
          <w:szCs w:val="25"/>
        </w:rPr>
        <w:t>”</w:t>
      </w:r>
    </w:p>
    <w:p w:rsidR="002B5BA6" w:rsidRPr="002B5BA6" w:rsidRDefault="002B5BA6" w:rsidP="002B5BA6">
      <w:pPr>
        <w:jc w:val="both"/>
        <w:rPr>
          <w:rFonts w:ascii="Times New Roman" w:hAnsi="Times New Roman" w:cs="Times New Roman"/>
          <w:sz w:val="25"/>
          <w:szCs w:val="25"/>
        </w:rPr>
      </w:pPr>
    </w:p>
    <w:p w:rsidR="002B5BA6" w:rsidRPr="002B5BA6" w:rsidRDefault="002B5BA6" w:rsidP="002B5BA6">
      <w:pPr>
        <w:jc w:val="both"/>
        <w:rPr>
          <w:rFonts w:ascii="Times New Roman" w:hAnsi="Times New Roman" w:cs="Times New Roman"/>
          <w:sz w:val="25"/>
          <w:szCs w:val="25"/>
        </w:rPr>
      </w:pPr>
      <w:r>
        <w:rPr>
          <w:rFonts w:ascii="Times New Roman" w:hAnsi="Times New Roman" w:cs="Times New Roman"/>
          <w:sz w:val="25"/>
          <w:szCs w:val="25"/>
        </w:rPr>
        <w:t>3. It is alleged</w:t>
      </w:r>
      <w:r>
        <w:rPr>
          <w:rFonts w:ascii="Times New Roman" w:hAnsi="Times New Roman" w:cs="Times New Roman"/>
          <w:sz w:val="25"/>
          <w:szCs w:val="25"/>
        </w:rPr>
        <w:tab/>
        <w:t xml:space="preserve">by the prosecution that, </w:t>
      </w:r>
      <w:r w:rsidRPr="002B5BA6">
        <w:rPr>
          <w:rFonts w:ascii="Times New Roman" w:hAnsi="Times New Roman" w:cs="Times New Roman"/>
          <w:sz w:val="25"/>
          <w:szCs w:val="25"/>
        </w:rPr>
        <w:t>in</w:t>
      </w:r>
      <w:r>
        <w:rPr>
          <w:rFonts w:ascii="Times New Roman" w:hAnsi="Times New Roman" w:cs="Times New Roman"/>
          <w:sz w:val="25"/>
          <w:szCs w:val="25"/>
        </w:rPr>
        <w:t xml:space="preserve"> </w:t>
      </w:r>
      <w:r w:rsidRPr="002B5BA6">
        <w:rPr>
          <w:rFonts w:ascii="Times New Roman" w:hAnsi="Times New Roman" w:cs="Times New Roman"/>
          <w:sz w:val="25"/>
          <w:szCs w:val="25"/>
        </w:rPr>
        <w:t>pursuance o</w:t>
      </w:r>
      <w:r>
        <w:rPr>
          <w:rFonts w:ascii="Times New Roman" w:hAnsi="Times New Roman" w:cs="Times New Roman"/>
          <w:sz w:val="25"/>
          <w:szCs w:val="25"/>
        </w:rPr>
        <w:t>f</w:t>
      </w:r>
      <w:r>
        <w:rPr>
          <w:rFonts w:ascii="Times New Roman" w:hAnsi="Times New Roman" w:cs="Times New Roman"/>
          <w:sz w:val="25"/>
          <w:szCs w:val="25"/>
        </w:rPr>
        <w:tab/>
        <w:t xml:space="preserve">the said criminal conspiracy </w:t>
      </w:r>
      <w:r w:rsidRPr="002B5BA6">
        <w:rPr>
          <w:rFonts w:ascii="Times New Roman" w:hAnsi="Times New Roman" w:cs="Times New Roman"/>
          <w:sz w:val="25"/>
          <w:szCs w:val="25"/>
        </w:rPr>
        <w:t>the</w:t>
      </w:r>
      <w:r>
        <w:rPr>
          <w:rFonts w:ascii="Times New Roman" w:hAnsi="Times New Roman" w:cs="Times New Roman"/>
          <w:sz w:val="25"/>
          <w:szCs w:val="25"/>
        </w:rPr>
        <w:t xml:space="preserve"> appellant permitted accused No.2 to </w:t>
      </w:r>
      <w:r w:rsidRPr="002B5BA6">
        <w:rPr>
          <w:rFonts w:ascii="Times New Roman" w:hAnsi="Times New Roman" w:cs="Times New Roman"/>
          <w:sz w:val="25"/>
          <w:szCs w:val="25"/>
        </w:rPr>
        <w:t>vi</w:t>
      </w:r>
      <w:r>
        <w:rPr>
          <w:rFonts w:ascii="Times New Roman" w:hAnsi="Times New Roman" w:cs="Times New Roman"/>
          <w:sz w:val="25"/>
          <w:szCs w:val="25"/>
        </w:rPr>
        <w:t xml:space="preserve">olate </w:t>
      </w:r>
      <w:r w:rsidRPr="002B5BA6">
        <w:rPr>
          <w:rFonts w:ascii="Times New Roman" w:hAnsi="Times New Roman" w:cs="Times New Roman"/>
          <w:sz w:val="25"/>
          <w:szCs w:val="25"/>
        </w:rPr>
        <w:t>the</w:t>
      </w:r>
      <w:r>
        <w:rPr>
          <w:rFonts w:ascii="Times New Roman" w:hAnsi="Times New Roman" w:cs="Times New Roman"/>
          <w:sz w:val="25"/>
          <w:szCs w:val="25"/>
        </w:rPr>
        <w:t xml:space="preserve"> </w:t>
      </w:r>
      <w:r w:rsidRPr="002B5BA6">
        <w:rPr>
          <w:rFonts w:ascii="Times New Roman" w:hAnsi="Times New Roman" w:cs="Times New Roman"/>
          <w:sz w:val="25"/>
          <w:szCs w:val="25"/>
        </w:rPr>
        <w:t>terms and conditions imposed by the bank. Accused No.2 exceeded the limits imposed by the bank on the overdraft facilities, to the extent of Rs.7,28,057/- in the first case and Rs.11,53,877/- in the second case. Further, one of the conditions imposed by the</w:t>
      </w:r>
      <w:r>
        <w:rPr>
          <w:rFonts w:ascii="Times New Roman" w:hAnsi="Times New Roman" w:cs="Times New Roman"/>
          <w:sz w:val="25"/>
          <w:szCs w:val="25"/>
        </w:rPr>
        <w:t xml:space="preserve"> bank was that </w:t>
      </w:r>
      <w:r w:rsidRPr="002B5BA6">
        <w:rPr>
          <w:rFonts w:ascii="Times New Roman" w:hAnsi="Times New Roman" w:cs="Times New Roman"/>
          <w:sz w:val="25"/>
          <w:szCs w:val="25"/>
        </w:rPr>
        <w:t>the appellant</w:t>
      </w:r>
      <w:r w:rsidRPr="002B5BA6">
        <w:rPr>
          <w:rFonts w:ascii="Times New Roman" w:hAnsi="Times New Roman" w:cs="Times New Roman"/>
          <w:sz w:val="25"/>
          <w:szCs w:val="25"/>
        </w:rPr>
        <w:tab/>
        <w:t>would</w:t>
      </w:r>
      <w:r w:rsidRPr="002B5BA6">
        <w:rPr>
          <w:rFonts w:ascii="Times New Roman" w:hAnsi="Times New Roman" w:cs="Times New Roman"/>
          <w:sz w:val="25"/>
          <w:szCs w:val="25"/>
        </w:rPr>
        <w:tab/>
        <w:t>obtain</w:t>
      </w:r>
      <w:r w:rsidRPr="002B5BA6">
        <w:rPr>
          <w:rFonts w:ascii="Times New Roman" w:hAnsi="Times New Roman" w:cs="Times New Roman"/>
          <w:sz w:val="25"/>
          <w:szCs w:val="25"/>
        </w:rPr>
        <w:tab/>
        <w:t>from</w:t>
      </w:r>
      <w:r>
        <w:rPr>
          <w:rFonts w:ascii="Times New Roman" w:hAnsi="Times New Roman" w:cs="Times New Roman"/>
          <w:sz w:val="25"/>
          <w:szCs w:val="25"/>
        </w:rPr>
        <w:t xml:space="preserve"> </w:t>
      </w:r>
      <w:r w:rsidRPr="002B5BA6">
        <w:rPr>
          <w:rFonts w:ascii="Times New Roman" w:hAnsi="Times New Roman" w:cs="Times New Roman"/>
          <w:sz w:val="25"/>
          <w:szCs w:val="25"/>
        </w:rPr>
        <w:t>accused No.2 a power of attorney executed in favour of the bank, authorizing the bank to receive the</w:t>
      </w:r>
    </w:p>
    <w:p w:rsidR="002B5BA6" w:rsidRPr="002B5BA6" w:rsidRDefault="002B5BA6" w:rsidP="002B5BA6">
      <w:pPr>
        <w:jc w:val="both"/>
        <w:rPr>
          <w:rFonts w:ascii="Times New Roman" w:hAnsi="Times New Roman" w:cs="Times New Roman"/>
          <w:sz w:val="25"/>
          <w:szCs w:val="25"/>
        </w:rPr>
      </w:pPr>
      <w:r>
        <w:rPr>
          <w:rFonts w:ascii="Times New Roman" w:hAnsi="Times New Roman" w:cs="Times New Roman"/>
          <w:sz w:val="25"/>
          <w:szCs w:val="25"/>
        </w:rPr>
        <w:t>bill amount</w:t>
      </w:r>
      <w:r>
        <w:rPr>
          <w:rFonts w:ascii="Times New Roman" w:hAnsi="Times New Roman" w:cs="Times New Roman"/>
          <w:sz w:val="25"/>
          <w:szCs w:val="25"/>
        </w:rPr>
        <w:tab/>
        <w:t xml:space="preserve">payable to accused No.2 from </w:t>
      </w:r>
      <w:r w:rsidRPr="002B5BA6">
        <w:rPr>
          <w:rFonts w:ascii="Times New Roman" w:hAnsi="Times New Roman" w:cs="Times New Roman"/>
          <w:sz w:val="25"/>
          <w:szCs w:val="25"/>
        </w:rPr>
        <w:t>the</w:t>
      </w:r>
      <w:r>
        <w:rPr>
          <w:rFonts w:ascii="Times New Roman" w:hAnsi="Times New Roman" w:cs="Times New Roman"/>
          <w:sz w:val="25"/>
          <w:szCs w:val="25"/>
        </w:rPr>
        <w:t xml:space="preserve"> </w:t>
      </w:r>
      <w:r w:rsidRPr="002B5BA6">
        <w:rPr>
          <w:rFonts w:ascii="Times New Roman" w:hAnsi="Times New Roman" w:cs="Times New Roman"/>
          <w:sz w:val="25"/>
          <w:szCs w:val="25"/>
        </w:rPr>
        <w:t>Corporation so as to enable the bank to receive</w:t>
      </w:r>
      <w:r>
        <w:rPr>
          <w:rFonts w:ascii="Times New Roman" w:hAnsi="Times New Roman" w:cs="Times New Roman"/>
          <w:sz w:val="25"/>
          <w:szCs w:val="25"/>
        </w:rPr>
        <w:t xml:space="preserve"> </w:t>
      </w:r>
      <w:r w:rsidRPr="002B5BA6">
        <w:rPr>
          <w:rFonts w:ascii="Times New Roman" w:hAnsi="Times New Roman" w:cs="Times New Roman"/>
          <w:sz w:val="25"/>
          <w:szCs w:val="25"/>
        </w:rPr>
        <w:t>payments directly from the said Corporation in order</w:t>
      </w:r>
      <w:r w:rsidR="002804C3">
        <w:rPr>
          <w:rFonts w:ascii="Times New Roman" w:hAnsi="Times New Roman" w:cs="Times New Roman"/>
          <w:sz w:val="25"/>
          <w:szCs w:val="25"/>
        </w:rPr>
        <w:t xml:space="preserve"> </w:t>
      </w:r>
      <w:r w:rsidRPr="002B5BA6">
        <w:rPr>
          <w:rFonts w:ascii="Times New Roman" w:hAnsi="Times New Roman" w:cs="Times New Roman"/>
          <w:sz w:val="25"/>
          <w:szCs w:val="25"/>
        </w:rPr>
        <w:t>to appropriate the same towards the amount due to</w:t>
      </w:r>
      <w:r w:rsidR="002804C3">
        <w:rPr>
          <w:rFonts w:ascii="Times New Roman" w:hAnsi="Times New Roman" w:cs="Times New Roman"/>
          <w:sz w:val="25"/>
          <w:szCs w:val="25"/>
        </w:rPr>
        <w:t xml:space="preserve"> </w:t>
      </w:r>
      <w:r w:rsidRPr="002B5BA6">
        <w:rPr>
          <w:rFonts w:ascii="Times New Roman" w:hAnsi="Times New Roman" w:cs="Times New Roman"/>
          <w:sz w:val="25"/>
          <w:szCs w:val="25"/>
        </w:rPr>
        <w:t>the bank from time to time. However, it is alleged</w:t>
      </w:r>
      <w:r w:rsidR="000246B0">
        <w:rPr>
          <w:rFonts w:ascii="Times New Roman" w:hAnsi="Times New Roman" w:cs="Times New Roman"/>
          <w:sz w:val="25"/>
          <w:szCs w:val="25"/>
        </w:rPr>
        <w:t xml:space="preserve"> by the prosecution thatthough </w:t>
      </w:r>
      <w:r w:rsidRPr="002B5BA6">
        <w:rPr>
          <w:rFonts w:ascii="Times New Roman" w:hAnsi="Times New Roman" w:cs="Times New Roman"/>
          <w:sz w:val="25"/>
          <w:szCs w:val="25"/>
        </w:rPr>
        <w:t>the</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appellant</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received the said power of attorney from accused</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No.2, he did not get the same registered with the</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Corporation as a result of which the bank was unable</w:t>
      </w:r>
    </w:p>
    <w:p w:rsidR="002B5BA6" w:rsidRP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to lay claim to the bill amount due to accused No.2.</w:t>
      </w:r>
      <w:r w:rsidR="000246B0">
        <w:rPr>
          <w:rFonts w:ascii="Times New Roman" w:hAnsi="Times New Roman" w:cs="Times New Roman"/>
          <w:sz w:val="25"/>
          <w:szCs w:val="25"/>
        </w:rPr>
        <w:t xml:space="preserve"> It was further stipulated in </w:t>
      </w:r>
      <w:r w:rsidR="0065327C">
        <w:rPr>
          <w:rFonts w:ascii="Times New Roman" w:hAnsi="Times New Roman" w:cs="Times New Roman"/>
          <w:sz w:val="25"/>
          <w:szCs w:val="25"/>
        </w:rPr>
        <w:t>the</w:t>
      </w:r>
      <w:r w:rsidR="0065327C">
        <w:rPr>
          <w:rFonts w:ascii="Times New Roman" w:hAnsi="Times New Roman" w:cs="Times New Roman"/>
          <w:sz w:val="25"/>
          <w:szCs w:val="25"/>
        </w:rPr>
        <w:tab/>
        <w:t xml:space="preserve">terms </w:t>
      </w:r>
      <w:r w:rsidRPr="002B5BA6">
        <w:rPr>
          <w:rFonts w:ascii="Times New Roman" w:hAnsi="Times New Roman" w:cs="Times New Roman"/>
          <w:sz w:val="25"/>
          <w:szCs w:val="25"/>
        </w:rPr>
        <w:t>and</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conditio</w:t>
      </w:r>
      <w:r w:rsidR="000246B0">
        <w:rPr>
          <w:rFonts w:ascii="Times New Roman" w:hAnsi="Times New Roman" w:cs="Times New Roman"/>
          <w:sz w:val="25"/>
          <w:szCs w:val="25"/>
        </w:rPr>
        <w:t>ns of the loan</w:t>
      </w:r>
      <w:r w:rsidR="000246B0">
        <w:rPr>
          <w:rFonts w:ascii="Times New Roman" w:hAnsi="Times New Roman" w:cs="Times New Roman"/>
          <w:sz w:val="25"/>
          <w:szCs w:val="25"/>
        </w:rPr>
        <w:tab/>
        <w:t>that, before</w:t>
      </w:r>
      <w:r w:rsidR="000246B0">
        <w:rPr>
          <w:rFonts w:ascii="Times New Roman" w:hAnsi="Times New Roman" w:cs="Times New Roman"/>
          <w:sz w:val="25"/>
          <w:szCs w:val="25"/>
        </w:rPr>
        <w:tab/>
        <w:t xml:space="preserve">the </w:t>
      </w:r>
      <w:r w:rsidRPr="002B5BA6">
        <w:rPr>
          <w:rFonts w:ascii="Times New Roman" w:hAnsi="Times New Roman" w:cs="Times New Roman"/>
          <w:sz w:val="25"/>
          <w:szCs w:val="25"/>
        </w:rPr>
        <w:t>entire</w:t>
      </w:r>
      <w:r w:rsidR="000246B0">
        <w:rPr>
          <w:rFonts w:ascii="Times New Roman" w:hAnsi="Times New Roman" w:cs="Times New Roman"/>
          <w:sz w:val="25"/>
          <w:szCs w:val="25"/>
        </w:rPr>
        <w:t xml:space="preserve"> permitted amount was released </w:t>
      </w:r>
      <w:r w:rsidRPr="002B5BA6">
        <w:rPr>
          <w:rFonts w:ascii="Times New Roman" w:hAnsi="Times New Roman" w:cs="Times New Roman"/>
          <w:sz w:val="25"/>
          <w:szCs w:val="25"/>
        </w:rPr>
        <w:t>in favour of accused</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No.2, his performance would be scrutinized for a</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period of six months. However, as alleged by the</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prosecution, the appellant permitted accused No.2 to</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utilize the full overdraft</w:t>
      </w:r>
      <w:r w:rsidRPr="002B5BA6">
        <w:rPr>
          <w:rFonts w:ascii="Times New Roman" w:hAnsi="Times New Roman" w:cs="Times New Roman"/>
          <w:sz w:val="25"/>
          <w:szCs w:val="25"/>
        </w:rPr>
        <w:tab/>
        <w:t>facility</w:t>
      </w:r>
      <w:r w:rsidRPr="002B5BA6">
        <w:rPr>
          <w:rFonts w:ascii="Times New Roman" w:hAnsi="Times New Roman" w:cs="Times New Roman"/>
          <w:sz w:val="25"/>
          <w:szCs w:val="25"/>
        </w:rPr>
        <w:tab/>
        <w:t>without</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conducting any such scrutiny. Further, though the</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overdraft facility was permitted to be used only for</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the purpose for which the loan had been obtained,</w:t>
      </w: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the appellant permitted accused No.2 to divert funds</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to the extent of Rs.23,60,000/- to his father-in-law</w:t>
      </w:r>
      <w:r w:rsidR="000246B0">
        <w:rPr>
          <w:rFonts w:ascii="Times New Roman" w:hAnsi="Times New Roman" w:cs="Times New Roman"/>
          <w:sz w:val="25"/>
          <w:szCs w:val="25"/>
        </w:rPr>
        <w:t xml:space="preserve"> Sadananda Shetty</w:t>
      </w:r>
      <w:r w:rsidR="000246B0">
        <w:rPr>
          <w:rFonts w:ascii="Times New Roman" w:hAnsi="Times New Roman" w:cs="Times New Roman"/>
          <w:sz w:val="25"/>
          <w:szCs w:val="25"/>
        </w:rPr>
        <w:tab/>
        <w:t xml:space="preserve">(DW-1), as </w:t>
      </w:r>
      <w:r w:rsidRPr="002B5BA6">
        <w:rPr>
          <w:rFonts w:ascii="Times New Roman" w:hAnsi="Times New Roman" w:cs="Times New Roman"/>
          <w:sz w:val="25"/>
          <w:szCs w:val="25"/>
        </w:rPr>
        <w:t>a</w:t>
      </w:r>
      <w:r w:rsidRPr="002B5BA6">
        <w:rPr>
          <w:rFonts w:ascii="Times New Roman" w:hAnsi="Times New Roman" w:cs="Times New Roman"/>
          <w:sz w:val="25"/>
          <w:szCs w:val="25"/>
        </w:rPr>
        <w:tab/>
        <w:t>r</w:t>
      </w:r>
      <w:r w:rsidR="000246B0">
        <w:rPr>
          <w:rFonts w:ascii="Times New Roman" w:hAnsi="Times New Roman" w:cs="Times New Roman"/>
          <w:sz w:val="25"/>
          <w:szCs w:val="25"/>
        </w:rPr>
        <w:t>esult</w:t>
      </w:r>
      <w:r w:rsidR="000246B0">
        <w:rPr>
          <w:rFonts w:ascii="Times New Roman" w:hAnsi="Times New Roman" w:cs="Times New Roman"/>
          <w:sz w:val="25"/>
          <w:szCs w:val="25"/>
        </w:rPr>
        <w:tab/>
        <w:t xml:space="preserve">of </w:t>
      </w:r>
      <w:r w:rsidRPr="002B5BA6">
        <w:rPr>
          <w:rFonts w:ascii="Times New Roman" w:hAnsi="Times New Roman" w:cs="Times New Roman"/>
          <w:sz w:val="25"/>
          <w:szCs w:val="25"/>
        </w:rPr>
        <w:t>which</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accused No.2 was unable to complete the construction</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work within the stipulated time and consequently,</w:t>
      </w:r>
      <w:r w:rsidR="000246B0">
        <w:rPr>
          <w:rFonts w:ascii="Times New Roman" w:hAnsi="Times New Roman" w:cs="Times New Roman"/>
          <w:sz w:val="25"/>
          <w:szCs w:val="25"/>
        </w:rPr>
        <w:t xml:space="preserve"> the contract between accused No.2 </w:t>
      </w:r>
      <w:r w:rsidRPr="002B5BA6">
        <w:rPr>
          <w:rFonts w:ascii="Times New Roman" w:hAnsi="Times New Roman" w:cs="Times New Roman"/>
          <w:sz w:val="25"/>
          <w:szCs w:val="25"/>
        </w:rPr>
        <w:t>and</w:t>
      </w:r>
      <w:r w:rsidRPr="002B5BA6">
        <w:rPr>
          <w:rFonts w:ascii="Times New Roman" w:hAnsi="Times New Roman" w:cs="Times New Roman"/>
          <w:sz w:val="25"/>
          <w:szCs w:val="25"/>
        </w:rPr>
        <w:tab/>
        <w:t>the</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Corporation was</w:t>
      </w:r>
      <w:r w:rsidRPr="002B5BA6">
        <w:rPr>
          <w:rFonts w:ascii="Times New Roman" w:hAnsi="Times New Roman" w:cs="Times New Roman"/>
          <w:sz w:val="25"/>
          <w:szCs w:val="25"/>
        </w:rPr>
        <w:tab/>
        <w:t>resci</w:t>
      </w:r>
      <w:r w:rsidR="000246B0">
        <w:rPr>
          <w:rFonts w:ascii="Times New Roman" w:hAnsi="Times New Roman" w:cs="Times New Roman"/>
          <w:sz w:val="25"/>
          <w:szCs w:val="25"/>
        </w:rPr>
        <w:t xml:space="preserve">nded. </w:t>
      </w:r>
      <w:r w:rsidRPr="002B5BA6">
        <w:rPr>
          <w:rFonts w:ascii="Times New Roman" w:hAnsi="Times New Roman" w:cs="Times New Roman"/>
          <w:sz w:val="25"/>
          <w:szCs w:val="25"/>
        </w:rPr>
        <w:t>It</w:t>
      </w:r>
      <w:r w:rsidR="000246B0">
        <w:rPr>
          <w:rFonts w:ascii="Times New Roman" w:hAnsi="Times New Roman" w:cs="Times New Roman"/>
          <w:sz w:val="25"/>
          <w:szCs w:val="25"/>
        </w:rPr>
        <w:t xml:space="preserve"> is </w:t>
      </w:r>
      <w:r w:rsidRPr="002B5BA6">
        <w:rPr>
          <w:rFonts w:ascii="Times New Roman" w:hAnsi="Times New Roman" w:cs="Times New Roman"/>
          <w:sz w:val="25"/>
          <w:szCs w:val="25"/>
        </w:rPr>
        <w:t>a</w:t>
      </w:r>
      <w:r w:rsidR="000246B0">
        <w:rPr>
          <w:rFonts w:ascii="Times New Roman" w:hAnsi="Times New Roman" w:cs="Times New Roman"/>
          <w:sz w:val="25"/>
          <w:szCs w:val="25"/>
        </w:rPr>
        <w:t xml:space="preserve">lleged </w:t>
      </w:r>
      <w:r w:rsidRPr="002B5BA6">
        <w:rPr>
          <w:rFonts w:ascii="Times New Roman" w:hAnsi="Times New Roman" w:cs="Times New Roman"/>
          <w:sz w:val="25"/>
          <w:szCs w:val="25"/>
        </w:rPr>
        <w:t>by</w:t>
      </w:r>
      <w:r w:rsidRPr="002B5BA6">
        <w:rPr>
          <w:rFonts w:ascii="Times New Roman" w:hAnsi="Times New Roman" w:cs="Times New Roman"/>
          <w:sz w:val="25"/>
          <w:szCs w:val="25"/>
        </w:rPr>
        <w:tab/>
        <w:t>the</w:t>
      </w:r>
      <w:r w:rsidR="00B06AE2">
        <w:rPr>
          <w:rFonts w:ascii="Times New Roman" w:hAnsi="Times New Roman" w:cs="Times New Roman"/>
          <w:sz w:val="25"/>
          <w:szCs w:val="25"/>
        </w:rPr>
        <w:t xml:space="preserve"> </w:t>
      </w:r>
      <w:r w:rsidR="000246B0">
        <w:rPr>
          <w:rFonts w:ascii="Times New Roman" w:hAnsi="Times New Roman" w:cs="Times New Roman"/>
          <w:sz w:val="25"/>
          <w:szCs w:val="25"/>
        </w:rPr>
        <w:t xml:space="preserve">prosecution that, as a result of the above </w:t>
      </w:r>
      <w:r w:rsidRPr="002B5BA6">
        <w:rPr>
          <w:rFonts w:ascii="Times New Roman" w:hAnsi="Times New Roman" w:cs="Times New Roman"/>
          <w:sz w:val="25"/>
          <w:szCs w:val="25"/>
        </w:rPr>
        <w:t>acts</w:t>
      </w:r>
      <w:r w:rsidRPr="002B5BA6">
        <w:rPr>
          <w:rFonts w:ascii="Times New Roman" w:hAnsi="Times New Roman" w:cs="Times New Roman"/>
          <w:sz w:val="25"/>
          <w:szCs w:val="25"/>
        </w:rPr>
        <w:tab/>
        <w:t>done</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 xml:space="preserve">by the appellant in collusion with accused no.2, the </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27/11/2015</w:t>
      </w:r>
      <w:r w:rsidRPr="002B5BA6">
        <w:rPr>
          <w:rFonts w:ascii="Times New Roman" w:hAnsi="Times New Roman" w:cs="Times New Roman"/>
          <w:sz w:val="25"/>
          <w:szCs w:val="25"/>
        </w:rPr>
        <w:tab/>
        <w:t>courtnic.nic.in/supremecourt/temp/ar 88408p.txt</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bank sustained loss of Rs.1,29,00,000/-, excluding</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interest.</w:t>
      </w:r>
    </w:p>
    <w:p w:rsidR="000246B0" w:rsidRPr="002B5BA6" w:rsidRDefault="000246B0" w:rsidP="002B5BA6">
      <w:pPr>
        <w:jc w:val="both"/>
        <w:rPr>
          <w:rFonts w:ascii="Times New Roman" w:hAnsi="Times New Roman" w:cs="Times New Roman"/>
          <w:sz w:val="25"/>
          <w:szCs w:val="25"/>
        </w:rPr>
      </w:pP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4.</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 xml:space="preserve"> On the bank becoming aware of the above facts, a Departmental Inquiry was conducted in the year 1991 against the appellant by the bank as a result of which, the appellant's services were terminated.</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Subsequently, by notification dated 10.07.2001, the Karnataka State Government accorded consent under Section 6 of the Delhi Special Police Establishment Act, 1946 for the prosecution of the appellant. The investigation was completed by the Central Bureau of Investigation and a charge sheet was filed before the Trial Court.</w:t>
      </w:r>
    </w:p>
    <w:p w:rsidR="000246B0" w:rsidRPr="002B5BA6" w:rsidRDefault="000246B0" w:rsidP="002B5BA6">
      <w:pPr>
        <w:jc w:val="both"/>
        <w:rPr>
          <w:rFonts w:ascii="Times New Roman" w:hAnsi="Times New Roman" w:cs="Times New Roman"/>
          <w:sz w:val="25"/>
          <w:szCs w:val="25"/>
        </w:rPr>
      </w:pPr>
    </w:p>
    <w:p w:rsidR="000246B0"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5.  </w:t>
      </w:r>
      <w:r w:rsidR="002B5BA6" w:rsidRPr="002B5BA6">
        <w:rPr>
          <w:rFonts w:ascii="Times New Roman" w:hAnsi="Times New Roman" w:cs="Times New Roman"/>
          <w:sz w:val="25"/>
          <w:szCs w:val="25"/>
        </w:rPr>
        <w:t>Thereafter, on the accused (the appellant and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accused No.2) appearing</w:t>
      </w:r>
      <w:r w:rsidR="002B5BA6" w:rsidRPr="002B5BA6">
        <w:rPr>
          <w:rFonts w:ascii="Times New Roman" w:hAnsi="Times New Roman" w:cs="Times New Roman"/>
          <w:sz w:val="25"/>
          <w:szCs w:val="25"/>
        </w:rPr>
        <w:tab/>
        <w:t>before the Trial Court,</w:t>
      </w:r>
      <w:r>
        <w:rPr>
          <w:rFonts w:ascii="Times New Roman" w:hAnsi="Times New Roman" w:cs="Times New Roman"/>
          <w:sz w:val="25"/>
          <w:szCs w:val="25"/>
        </w:rPr>
        <w:t xml:space="preserve"> T</w:t>
      </w:r>
      <w:r w:rsidR="002B5BA6" w:rsidRPr="002B5BA6">
        <w:rPr>
          <w:rFonts w:ascii="Times New Roman" w:hAnsi="Times New Roman" w:cs="Times New Roman"/>
          <w:sz w:val="25"/>
          <w:szCs w:val="25"/>
        </w:rPr>
        <w: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charges were framed against them for the offence under Section 420 read with Section</w:t>
      </w:r>
      <w:r>
        <w:rPr>
          <w:rFonts w:ascii="Times New Roman" w:hAnsi="Times New Roman" w:cs="Times New Roman"/>
          <w:sz w:val="25"/>
          <w:szCs w:val="25"/>
        </w:rPr>
        <w:t xml:space="preserve"> 120-B of the Indian Penal Code.</w:t>
      </w:r>
    </w:p>
    <w:p w:rsidR="000246B0" w:rsidRDefault="000246B0" w:rsidP="002B5BA6">
      <w:pPr>
        <w:jc w:val="both"/>
        <w:rPr>
          <w:rFonts w:ascii="Times New Roman" w:hAnsi="Times New Roman" w:cs="Times New Roman"/>
          <w:sz w:val="25"/>
          <w:szCs w:val="25"/>
        </w:rPr>
      </w:pPr>
    </w:p>
    <w:p w:rsidR="002B5BA6" w:rsidRDefault="000246B0" w:rsidP="000246B0">
      <w:pPr>
        <w:ind w:left="720"/>
        <w:jc w:val="both"/>
        <w:rPr>
          <w:rFonts w:ascii="Times New Roman" w:hAnsi="Times New Roman" w:cs="Times New Roman"/>
          <w:sz w:val="25"/>
          <w:szCs w:val="25"/>
        </w:rPr>
      </w:pPr>
      <w:r>
        <w:rPr>
          <w:rFonts w:ascii="Times New Roman" w:hAnsi="Times New Roman" w:cs="Times New Roman"/>
          <w:sz w:val="25"/>
          <w:szCs w:val="25"/>
        </w:rPr>
        <w:t>“</w:t>
      </w:r>
      <w:r w:rsidR="00B06AE2">
        <w:rPr>
          <w:rFonts w:ascii="Times New Roman" w:hAnsi="Times New Roman" w:cs="Times New Roman"/>
          <w:sz w:val="25"/>
          <w:szCs w:val="25"/>
        </w:rPr>
        <w:t>F</w:t>
      </w:r>
      <w:r w:rsidR="002B5BA6" w:rsidRPr="002B5BA6">
        <w:rPr>
          <w:rFonts w:ascii="Times New Roman" w:hAnsi="Times New Roman" w:cs="Times New Roman"/>
          <w:sz w:val="25"/>
          <w:szCs w:val="25"/>
        </w:rPr>
        <w:t>or</w:t>
      </w:r>
      <w:r w:rsidR="002B5BA6" w:rsidRPr="002B5BA6">
        <w:rPr>
          <w:rFonts w:ascii="Times New Roman" w:hAnsi="Times New Roman" w:cs="Times New Roman"/>
          <w:sz w:val="25"/>
          <w:szCs w:val="25"/>
        </w:rPr>
        <w:tab/>
        <w:t>short,</w:t>
      </w:r>
      <w:r w:rsidR="002B5BA6" w:rsidRPr="002B5BA6">
        <w:rPr>
          <w:rFonts w:ascii="Times New Roman" w:hAnsi="Times New Roman" w:cs="Times New Roman"/>
          <w:sz w:val="25"/>
          <w:szCs w:val="25"/>
        </w:rPr>
        <w:tab/>
        <w: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13(2) of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appellant was also charged</w:t>
      </w:r>
      <w:r>
        <w:rPr>
          <w:rFonts w:ascii="Times New Roman" w:hAnsi="Times New Roman" w:cs="Times New Roman"/>
          <w:sz w:val="25"/>
          <w:szCs w:val="25"/>
        </w:rPr>
        <w:t xml:space="preserve"> with the offence under Section 13(1)(d) </w:t>
      </w:r>
      <w:r w:rsidR="002B5BA6" w:rsidRPr="002B5BA6">
        <w:rPr>
          <w:rFonts w:ascii="Times New Roman" w:hAnsi="Times New Roman" w:cs="Times New Roman"/>
          <w:sz w:val="25"/>
          <w:szCs w:val="25"/>
        </w:rPr>
        <w:t>read with Section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Prevention of Corruption Act, 1988 (for short "the Act"). The charges were read over and explained to the accused who pleaded not guilty. Consequently, the case was committed to trial.</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witnesses</w:t>
      </w:r>
      <w:r w:rsidR="002B5BA6" w:rsidRPr="002B5BA6">
        <w:rPr>
          <w:rFonts w:ascii="Times New Roman" w:hAnsi="Times New Roman" w:cs="Times New Roman"/>
          <w:sz w:val="25"/>
          <w:szCs w:val="25"/>
        </w:rPr>
        <w:tab/>
        <w:t>and</w:t>
      </w:r>
      <w:r>
        <w:rPr>
          <w:rFonts w:ascii="Times New Roman" w:hAnsi="Times New Roman" w:cs="Times New Roman"/>
          <w:sz w:val="25"/>
          <w:szCs w:val="25"/>
        </w:rPr>
        <w:t>”</w:t>
      </w:r>
    </w:p>
    <w:p w:rsidR="000246B0" w:rsidRPr="002B5BA6" w:rsidRDefault="000246B0" w:rsidP="002B5BA6">
      <w:pPr>
        <w:jc w:val="both"/>
        <w:rPr>
          <w:rFonts w:ascii="Times New Roman" w:hAnsi="Times New Roman" w:cs="Times New Roman"/>
          <w:sz w:val="25"/>
          <w:szCs w:val="25"/>
        </w:rPr>
      </w:pPr>
    </w:p>
    <w:p w:rsid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6.  The prosecution examined </w:t>
      </w:r>
      <w:r w:rsidR="002B5BA6" w:rsidRPr="002B5BA6">
        <w:rPr>
          <w:rFonts w:ascii="Times New Roman" w:hAnsi="Times New Roman" w:cs="Times New Roman"/>
          <w:sz w:val="25"/>
          <w:szCs w:val="25"/>
        </w:rPr>
        <w:t>23</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of the Code of</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produced 83 documents. The accused's stateme</w:t>
      </w:r>
      <w:r>
        <w:rPr>
          <w:rFonts w:ascii="Times New Roman" w:hAnsi="Times New Roman" w:cs="Times New Roman"/>
          <w:sz w:val="25"/>
          <w:szCs w:val="25"/>
        </w:rPr>
        <w:t>nts were recorded</w:t>
      </w:r>
      <w:r>
        <w:rPr>
          <w:rFonts w:ascii="Times New Roman" w:hAnsi="Times New Roman" w:cs="Times New Roman"/>
          <w:sz w:val="25"/>
          <w:szCs w:val="25"/>
        </w:rPr>
        <w:tab/>
        <w:t>under</w:t>
      </w:r>
      <w:r>
        <w:rPr>
          <w:rFonts w:ascii="Times New Roman" w:hAnsi="Times New Roman" w:cs="Times New Roman"/>
          <w:sz w:val="25"/>
          <w:szCs w:val="25"/>
        </w:rPr>
        <w:tab/>
        <w:t xml:space="preserve">Section </w:t>
      </w:r>
      <w:r w:rsidR="002B5BA6" w:rsidRPr="002B5BA6">
        <w:rPr>
          <w:rFonts w:ascii="Times New Roman" w:hAnsi="Times New Roman" w:cs="Times New Roman"/>
          <w:sz w:val="25"/>
          <w:szCs w:val="25"/>
        </w:rPr>
        <w:t>313(1)(b)</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 xml:space="preserve">Criminal Procedure (for short, "the Code") wherein </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27/11/2015</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they denied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defense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courtnic.nic.in/supremecourt/t</w:t>
      </w:r>
      <w:r>
        <w:rPr>
          <w:rFonts w:ascii="Times New Roman" w:hAnsi="Times New Roman" w:cs="Times New Roman"/>
          <w:sz w:val="25"/>
          <w:szCs w:val="25"/>
        </w:rPr>
        <w:t xml:space="preserve">emp/ar 88408p.txt prosecution's case. </w:t>
      </w:r>
      <w:r w:rsidR="002B5BA6" w:rsidRPr="002B5BA6">
        <w:rPr>
          <w:rFonts w:ascii="Times New Roman" w:hAnsi="Times New Roman" w:cs="Times New Roman"/>
          <w:sz w:val="25"/>
          <w:szCs w:val="25"/>
        </w:rPr>
        <w:t>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further examined one witness.</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evidence</w:t>
      </w:r>
      <w:r w:rsidR="002B5BA6" w:rsidRPr="002B5BA6">
        <w:rPr>
          <w:rFonts w:ascii="Times New Roman" w:hAnsi="Times New Roman" w:cs="Times New Roman"/>
          <w:sz w:val="25"/>
          <w:szCs w:val="25"/>
        </w:rPr>
        <w:tab/>
        <w:t>on</w:t>
      </w:r>
      <w:r>
        <w:rPr>
          <w:rFonts w:ascii="Times New Roman" w:hAnsi="Times New Roman" w:cs="Times New Roman"/>
          <w:sz w:val="25"/>
          <w:szCs w:val="25"/>
        </w:rPr>
        <w:t xml:space="preserve"> been able to No.2 </w:t>
      </w:r>
      <w:r w:rsidR="002B5BA6" w:rsidRPr="002B5BA6">
        <w:rPr>
          <w:rFonts w:ascii="Times New Roman" w:hAnsi="Times New Roman" w:cs="Times New Roman"/>
          <w:sz w:val="25"/>
          <w:szCs w:val="25"/>
        </w:rPr>
        <w:t>had</w:t>
      </w:r>
      <w:r>
        <w:rPr>
          <w:rFonts w:ascii="Times New Roman" w:hAnsi="Times New Roman" w:cs="Times New Roman"/>
          <w:sz w:val="25"/>
          <w:szCs w:val="25"/>
        </w:rPr>
        <w:t>.</w:t>
      </w:r>
    </w:p>
    <w:p w:rsidR="000246B0" w:rsidRPr="002B5BA6" w:rsidRDefault="000246B0" w:rsidP="002B5BA6">
      <w:pPr>
        <w:jc w:val="both"/>
        <w:rPr>
          <w:rFonts w:ascii="Times New Roman" w:hAnsi="Times New Roman" w:cs="Times New Roman"/>
          <w:sz w:val="25"/>
          <w:szCs w:val="25"/>
        </w:rPr>
      </w:pPr>
    </w:p>
    <w:p w:rsidR="002B5BA6" w:rsidRP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7. </w:t>
      </w:r>
      <w:r w:rsidR="002B5BA6" w:rsidRPr="002B5BA6">
        <w:rPr>
          <w:rFonts w:ascii="Times New Roman" w:hAnsi="Times New Roman" w:cs="Times New Roman"/>
          <w:sz w:val="25"/>
          <w:szCs w:val="25"/>
        </w:rPr>
        <w:t>The Trial</w:t>
      </w:r>
      <w:r w:rsidR="002B5BA6" w:rsidRPr="002B5BA6">
        <w:rPr>
          <w:rFonts w:ascii="Times New Roman" w:hAnsi="Times New Roman" w:cs="Times New Roman"/>
          <w:sz w:val="25"/>
          <w:szCs w:val="25"/>
        </w:rPr>
        <w:tab/>
        <w:t>Court</w:t>
      </w:r>
      <w:r w:rsidR="002B5BA6" w:rsidRPr="002B5BA6">
        <w:rPr>
          <w:rFonts w:ascii="Times New Roman" w:hAnsi="Times New Roman" w:cs="Times New Roman"/>
          <w:sz w:val="25"/>
          <w:szCs w:val="25"/>
        </w:rPr>
        <w:tab/>
        <w:t>considered</w:t>
      </w:r>
      <w:r w:rsidR="002B5BA6" w:rsidRPr="002B5BA6">
        <w:rPr>
          <w:rFonts w:ascii="Times New Roman" w:hAnsi="Times New Roman" w:cs="Times New Roman"/>
          <w:sz w:val="25"/>
          <w:szCs w:val="25"/>
        </w:rPr>
        <w:tab/>
        <w:t>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record as also the arguments of the parties and</w:t>
      </w:r>
    </w:p>
    <w:p w:rsidR="002B5BA6" w:rsidRP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Noticed that</w:t>
      </w:r>
      <w:r>
        <w:rPr>
          <w:rFonts w:ascii="Times New Roman" w:hAnsi="Times New Roman" w:cs="Times New Roman"/>
          <w:sz w:val="25"/>
          <w:szCs w:val="25"/>
        </w:rPr>
        <w:tab/>
        <w:t xml:space="preserve">the prosecution </w:t>
      </w:r>
      <w:r w:rsidR="002B5BA6" w:rsidRPr="002B5BA6">
        <w:rPr>
          <w:rFonts w:ascii="Times New Roman" w:hAnsi="Times New Roman" w:cs="Times New Roman"/>
          <w:sz w:val="25"/>
          <w:szCs w:val="25"/>
        </w:rPr>
        <w:t>had</w:t>
      </w:r>
      <w:r>
        <w:rPr>
          <w:rFonts w:ascii="Times New Roman" w:hAnsi="Times New Roman" w:cs="Times New Roman"/>
          <w:sz w:val="25"/>
          <w:szCs w:val="25"/>
        </w:rPr>
        <w:t xml:space="preserve"> conclusively</w:t>
      </w:r>
      <w:r>
        <w:rPr>
          <w:rFonts w:ascii="Times New Roman" w:hAnsi="Times New Roman" w:cs="Times New Roman"/>
          <w:sz w:val="25"/>
          <w:szCs w:val="25"/>
        </w:rPr>
        <w:tab/>
        <w:t xml:space="preserve">establish </w:t>
      </w:r>
      <w:r w:rsidR="002B5BA6" w:rsidRPr="002B5BA6">
        <w:rPr>
          <w:rFonts w:ascii="Times New Roman" w:hAnsi="Times New Roman" w:cs="Times New Roman"/>
          <w:sz w:val="25"/>
          <w:szCs w:val="25"/>
        </w:rPr>
        <w:t>that</w:t>
      </w:r>
      <w:r w:rsidR="002B5BA6" w:rsidRPr="002B5BA6">
        <w:rPr>
          <w:rFonts w:ascii="Times New Roman" w:hAnsi="Times New Roman" w:cs="Times New Roman"/>
          <w:sz w:val="25"/>
          <w:szCs w:val="25"/>
        </w:rPr>
        <w:tab/>
        <w:t>accused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obtained overdraft loan facility of Rs.1,00,00,000/- and a bank guarantee of Rs.25,00,000/-; that one of the conditions of the said loan was the execution of a power of attorney in favour of the bank empowering the bank to receive bill payments from the said Corporation; that the terms and conditions of the</w:t>
      </w:r>
      <w:r>
        <w:rPr>
          <w:rFonts w:ascii="Times New Roman" w:hAnsi="Times New Roman" w:cs="Times New Roman"/>
          <w:sz w:val="25"/>
          <w:szCs w:val="25"/>
        </w:rPr>
        <w:t xml:space="preserve"> said loan further stipulated </w:t>
      </w:r>
      <w:r w:rsidR="002B5BA6" w:rsidRPr="002B5BA6">
        <w:rPr>
          <w:rFonts w:ascii="Times New Roman" w:hAnsi="Times New Roman" w:cs="Times New Roman"/>
          <w:sz w:val="25"/>
          <w:szCs w:val="25"/>
        </w:rPr>
        <w:t>that</w:t>
      </w:r>
      <w:r w:rsidR="002B5BA6" w:rsidRPr="002B5BA6">
        <w:rPr>
          <w:rFonts w:ascii="Times New Roman" w:hAnsi="Times New Roman" w:cs="Times New Roman"/>
          <w:sz w:val="25"/>
          <w:szCs w:val="25"/>
        </w:rPr>
        <w:tab/>
      </w:r>
      <w:r>
        <w:rPr>
          <w:rFonts w:ascii="Times New Roman" w:hAnsi="Times New Roman" w:cs="Times New Roman"/>
          <w:sz w:val="25"/>
          <w:szCs w:val="25"/>
        </w:rPr>
        <w:t xml:space="preserve"> the </w:t>
      </w:r>
      <w:r w:rsidR="002B5BA6" w:rsidRPr="002B5BA6">
        <w:rPr>
          <w:rFonts w:ascii="Times New Roman" w:hAnsi="Times New Roman" w:cs="Times New Roman"/>
          <w:sz w:val="25"/>
          <w:szCs w:val="25"/>
        </w:rPr>
        <w:t>appellant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of the to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would obtain 25% cash margin from accused No.2; that the appellant had permitted accused No.2 to over draw the overdraft account and that to balance over d</w:t>
      </w:r>
      <w:r>
        <w:rPr>
          <w:rFonts w:ascii="Times New Roman" w:hAnsi="Times New Roman" w:cs="Times New Roman"/>
          <w:sz w:val="25"/>
          <w:szCs w:val="25"/>
        </w:rPr>
        <w:t>rawing in one account,</w:t>
      </w:r>
      <w:r>
        <w:rPr>
          <w:rFonts w:ascii="Times New Roman" w:hAnsi="Times New Roman" w:cs="Times New Roman"/>
          <w:sz w:val="25"/>
          <w:szCs w:val="25"/>
        </w:rPr>
        <w:tab/>
        <w:t xml:space="preserve">the cash </w:t>
      </w:r>
      <w:r w:rsidR="002B5BA6" w:rsidRPr="002B5BA6">
        <w:rPr>
          <w:rFonts w:ascii="Times New Roman" w:hAnsi="Times New Roman" w:cs="Times New Roman"/>
          <w:sz w:val="25"/>
          <w:szCs w:val="25"/>
        </w:rPr>
        <w:t>amount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second overdraft account</w:t>
      </w:r>
      <w:r w:rsidR="002B5BA6" w:rsidRPr="002B5BA6">
        <w:rPr>
          <w:rFonts w:ascii="Times New Roman" w:hAnsi="Times New Roman" w:cs="Times New Roman"/>
          <w:sz w:val="25"/>
          <w:szCs w:val="25"/>
        </w:rPr>
        <w:tab/>
        <w:t>were</w:t>
      </w:r>
      <w:r w:rsidR="002B5BA6" w:rsidRPr="002B5BA6">
        <w:rPr>
          <w:rFonts w:ascii="Times New Roman" w:hAnsi="Times New Roman" w:cs="Times New Roman"/>
          <w:sz w:val="25"/>
          <w:szCs w:val="25"/>
        </w:rPr>
        <w:tab/>
        <w:t>transferred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by accused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first; and, that the overdraft amount was utilized by issuing drafts in the name of persons unconn</w:t>
      </w:r>
      <w:r>
        <w:rPr>
          <w:rFonts w:ascii="Times New Roman" w:hAnsi="Times New Roman" w:cs="Times New Roman"/>
          <w:sz w:val="25"/>
          <w:szCs w:val="25"/>
        </w:rPr>
        <w:t xml:space="preserve">ected with the contractual work </w:t>
      </w:r>
      <w:r w:rsidR="002B5BA6" w:rsidRPr="002B5BA6">
        <w:rPr>
          <w:rFonts w:ascii="Times New Roman" w:hAnsi="Times New Roman" w:cs="Times New Roman"/>
          <w:sz w:val="25"/>
          <w:szCs w:val="25"/>
        </w:rPr>
        <w:t>undertaken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 xml:space="preserve">No.2. </w:t>
      </w:r>
    </w:p>
    <w:p w:rsidR="002B5BA6" w:rsidRPr="002B5BA6" w:rsidRDefault="002B5BA6" w:rsidP="002B5BA6">
      <w:pPr>
        <w:jc w:val="both"/>
        <w:rPr>
          <w:rFonts w:ascii="Times New Roman" w:hAnsi="Times New Roman" w:cs="Times New Roman"/>
          <w:sz w:val="25"/>
          <w:szCs w:val="25"/>
        </w:rPr>
      </w:pPr>
    </w:p>
    <w:p w:rsidR="002B5BA6" w:rsidRP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 xml:space="preserve"> </w:t>
      </w:r>
    </w:p>
    <w:p w:rsid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8. </w:t>
      </w:r>
      <w:r w:rsidR="002B5BA6" w:rsidRPr="002B5BA6">
        <w:rPr>
          <w:rFonts w:ascii="Times New Roman" w:hAnsi="Times New Roman" w:cs="Times New Roman"/>
          <w:sz w:val="25"/>
          <w:szCs w:val="25"/>
        </w:rPr>
        <w:t>The Court observed that the evidence on record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was not sufficient to show that the representation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made by accused No.2 regarding the contract entered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into by him with the Corporation, the obtainment of a loan for the purpose of fulfilling this contract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by accused No.2 and the release of the said loan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amount by the appellant were false to the knowledge of the two accused or were done in order to deceive the bank. Therefore, the Trial Court concluded that the prosecution had failed to prove the existence of the requisite mens rea for the offence under Section 420 of the IPC.</w:t>
      </w:r>
    </w:p>
    <w:p w:rsidR="000246B0" w:rsidRPr="002B5BA6" w:rsidRDefault="000246B0" w:rsidP="002B5BA6">
      <w:pPr>
        <w:jc w:val="both"/>
        <w:rPr>
          <w:rFonts w:ascii="Times New Roman" w:hAnsi="Times New Roman" w:cs="Times New Roman"/>
          <w:sz w:val="25"/>
          <w:szCs w:val="25"/>
        </w:rPr>
      </w:pPr>
    </w:p>
    <w:p w:rsidR="002B5BA6" w:rsidRP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9. </w:t>
      </w:r>
      <w:r w:rsidR="002B5BA6" w:rsidRPr="002B5BA6">
        <w:rPr>
          <w:rFonts w:ascii="Times New Roman" w:hAnsi="Times New Roman" w:cs="Times New Roman"/>
          <w:sz w:val="25"/>
          <w:szCs w:val="25"/>
        </w:rPr>
        <w:t>However, as regards the offence under Section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13(1)(d) of the Act, the Court observed that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 xml:space="preserve">appellant, by </w:t>
      </w:r>
      <w:r>
        <w:rPr>
          <w:rFonts w:ascii="Times New Roman" w:hAnsi="Times New Roman" w:cs="Times New Roman"/>
          <w:sz w:val="25"/>
          <w:szCs w:val="25"/>
        </w:rPr>
        <w:t>failing to</w:t>
      </w:r>
      <w:r>
        <w:rPr>
          <w:rFonts w:ascii="Times New Roman" w:hAnsi="Times New Roman" w:cs="Times New Roman"/>
          <w:sz w:val="25"/>
          <w:szCs w:val="25"/>
        </w:rPr>
        <w:tab/>
        <w:t>obtain</w:t>
      </w:r>
      <w:r>
        <w:rPr>
          <w:rFonts w:ascii="Times New Roman" w:hAnsi="Times New Roman" w:cs="Times New Roman"/>
          <w:sz w:val="25"/>
          <w:szCs w:val="25"/>
        </w:rPr>
        <w:tab/>
        <w:t xml:space="preserve">the requisite </w:t>
      </w:r>
      <w:r w:rsidR="002B5BA6" w:rsidRPr="002B5BA6">
        <w:rPr>
          <w:rFonts w:ascii="Times New Roman" w:hAnsi="Times New Roman" w:cs="Times New Roman"/>
          <w:sz w:val="25"/>
          <w:szCs w:val="25"/>
        </w:rPr>
        <w:t>margin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money from acc</w:t>
      </w:r>
      <w:r>
        <w:rPr>
          <w:rFonts w:ascii="Times New Roman" w:hAnsi="Times New Roman" w:cs="Times New Roman"/>
          <w:sz w:val="25"/>
          <w:szCs w:val="25"/>
        </w:rPr>
        <w:t>used No.2,</w:t>
      </w:r>
      <w:r>
        <w:rPr>
          <w:rFonts w:ascii="Times New Roman" w:hAnsi="Times New Roman" w:cs="Times New Roman"/>
          <w:sz w:val="25"/>
          <w:szCs w:val="25"/>
        </w:rPr>
        <w:tab/>
        <w:t>had caused</w:t>
      </w:r>
      <w:r>
        <w:rPr>
          <w:rFonts w:ascii="Times New Roman" w:hAnsi="Times New Roman" w:cs="Times New Roman"/>
          <w:sz w:val="25"/>
          <w:szCs w:val="25"/>
        </w:rPr>
        <w:tab/>
        <w:t xml:space="preserve"> pecuniary </w:t>
      </w:r>
      <w:r w:rsidR="002B5BA6" w:rsidRPr="002B5BA6">
        <w:rPr>
          <w:rFonts w:ascii="Times New Roman" w:hAnsi="Times New Roman" w:cs="Times New Roman"/>
          <w:sz w:val="25"/>
          <w:szCs w:val="25"/>
        </w:rPr>
        <w:t>loss</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to the bank. The Court further observed that, by</w:t>
      </w:r>
      <w:r>
        <w:rPr>
          <w:rFonts w:ascii="Times New Roman" w:hAnsi="Times New Roman" w:cs="Times New Roman"/>
          <w:sz w:val="25"/>
          <w:szCs w:val="25"/>
        </w:rPr>
        <w:t xml:space="preserve"> permitting accused </w:t>
      </w:r>
      <w:r w:rsidR="002B5BA6" w:rsidRPr="002B5BA6">
        <w:rPr>
          <w:rFonts w:ascii="Times New Roman" w:hAnsi="Times New Roman" w:cs="Times New Roman"/>
          <w:sz w:val="25"/>
          <w:szCs w:val="25"/>
        </w:rPr>
        <w:t>No.2</w:t>
      </w:r>
      <w:r w:rsidR="002B5BA6" w:rsidRPr="002B5BA6">
        <w:rPr>
          <w:rFonts w:ascii="Times New Roman" w:hAnsi="Times New Roman" w:cs="Times New Roman"/>
          <w:sz w:val="25"/>
          <w:szCs w:val="25"/>
        </w:rPr>
        <w:tab/>
        <w:t>to exceed the</w:t>
      </w:r>
      <w:r w:rsidR="002B5BA6" w:rsidRPr="002B5BA6">
        <w:rPr>
          <w:rFonts w:ascii="Times New Roman" w:hAnsi="Times New Roman" w:cs="Times New Roman"/>
          <w:sz w:val="25"/>
          <w:szCs w:val="25"/>
        </w:rPr>
        <w:tab/>
        <w:t>permitted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limit for the overdraft accounts, the appellant had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misused the discretionary power vested in him in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capacity</w:t>
      </w:r>
      <w:r>
        <w:rPr>
          <w:rFonts w:ascii="Times New Roman" w:hAnsi="Times New Roman" w:cs="Times New Roman"/>
          <w:sz w:val="25"/>
          <w:szCs w:val="25"/>
        </w:rPr>
        <w:t xml:space="preserve"> of Senior</w:t>
      </w:r>
      <w:r>
        <w:rPr>
          <w:rFonts w:ascii="Times New Roman" w:hAnsi="Times New Roman" w:cs="Times New Roman"/>
          <w:sz w:val="25"/>
          <w:szCs w:val="25"/>
        </w:rPr>
        <w:tab/>
        <w:t>Bank</w:t>
      </w:r>
      <w:r>
        <w:rPr>
          <w:rFonts w:ascii="Times New Roman" w:hAnsi="Times New Roman" w:cs="Times New Roman"/>
          <w:sz w:val="25"/>
          <w:szCs w:val="25"/>
        </w:rPr>
        <w:tab/>
        <w:t xml:space="preserve">Manager and had </w:t>
      </w:r>
      <w:r w:rsidR="002B5BA6" w:rsidRPr="002B5BA6">
        <w:rPr>
          <w:rFonts w:ascii="Times New Roman" w:hAnsi="Times New Roman" w:cs="Times New Roman"/>
          <w:sz w:val="25"/>
          <w:szCs w:val="25"/>
        </w:rPr>
        <w:t>caused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pecuniary loss to the bank. The Court observed that,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if assessed in of a dishonest</w:t>
      </w: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the conduct of</w:t>
      </w:r>
      <w:r w:rsidRPr="002B5BA6">
        <w:rPr>
          <w:rFonts w:ascii="Times New Roman" w:hAnsi="Times New Roman" w:cs="Times New Roman"/>
          <w:sz w:val="25"/>
          <w:szCs w:val="25"/>
        </w:rPr>
        <w:tab/>
        <w:t>the appellant,</w:t>
      </w:r>
      <w:r w:rsidR="000246B0">
        <w:rPr>
          <w:rFonts w:ascii="Times New Roman" w:hAnsi="Times New Roman" w:cs="Times New Roman"/>
          <w:sz w:val="25"/>
          <w:szCs w:val="25"/>
        </w:rPr>
        <w:t xml:space="preserve"> totality, indicated the </w:t>
      </w:r>
      <w:r w:rsidRPr="002B5BA6">
        <w:rPr>
          <w:rFonts w:ascii="Times New Roman" w:hAnsi="Times New Roman" w:cs="Times New Roman"/>
          <w:sz w:val="25"/>
          <w:szCs w:val="25"/>
        </w:rPr>
        <w:t>existence</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and</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order dated</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intention on his part and fell within the definition of criminal misconduct under Section 13(1</w:t>
      </w:r>
      <w:r w:rsidR="000246B0">
        <w:rPr>
          <w:rFonts w:ascii="Times New Roman" w:hAnsi="Times New Roman" w:cs="Times New Roman"/>
          <w:sz w:val="25"/>
          <w:szCs w:val="25"/>
        </w:rPr>
        <w:t xml:space="preserve">)(d)(ii) of the Act. Therefore, by </w:t>
      </w:r>
      <w:r w:rsidRPr="002B5BA6">
        <w:rPr>
          <w:rFonts w:ascii="Times New Roman" w:hAnsi="Times New Roman" w:cs="Times New Roman"/>
          <w:sz w:val="25"/>
          <w:szCs w:val="25"/>
        </w:rPr>
        <w:t>judgment</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him</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to rigorous</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02.12.2006, the Trial Court, while acquitting the accused No.2 under Section 420 read with Section 120-B of the IPC, convicted the appellant for the offence under Section 13(1)(d)(ii) read wi</w:t>
      </w:r>
      <w:r w:rsidR="000246B0">
        <w:rPr>
          <w:rFonts w:ascii="Times New Roman" w:hAnsi="Times New Roman" w:cs="Times New Roman"/>
          <w:sz w:val="25"/>
          <w:szCs w:val="25"/>
        </w:rPr>
        <w:t>th Section 13(2) of the Act</w:t>
      </w:r>
      <w:r w:rsidR="000246B0">
        <w:rPr>
          <w:rFonts w:ascii="Times New Roman" w:hAnsi="Times New Roman" w:cs="Times New Roman"/>
          <w:sz w:val="25"/>
          <w:szCs w:val="25"/>
        </w:rPr>
        <w:tab/>
        <w:t xml:space="preserve">and </w:t>
      </w:r>
      <w:r w:rsidRPr="002B5BA6">
        <w:rPr>
          <w:rFonts w:ascii="Times New Roman" w:hAnsi="Times New Roman" w:cs="Times New Roman"/>
          <w:sz w:val="25"/>
          <w:szCs w:val="25"/>
        </w:rPr>
        <w:t>sentenced</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 xml:space="preserve">imprisonment for a period of two years and a fine of Rs.15,000/-. </w:t>
      </w:r>
      <w:r w:rsidR="000246B0">
        <w:rPr>
          <w:rFonts w:ascii="Times New Roman" w:hAnsi="Times New Roman" w:cs="Times New Roman"/>
          <w:sz w:val="25"/>
          <w:szCs w:val="25"/>
        </w:rPr>
        <w:t xml:space="preserve"> 27/11/2015 </w:t>
      </w:r>
      <w:r w:rsidRPr="002B5BA6">
        <w:rPr>
          <w:rFonts w:ascii="Times New Roman" w:hAnsi="Times New Roman" w:cs="Times New Roman"/>
          <w:sz w:val="25"/>
          <w:szCs w:val="25"/>
        </w:rPr>
        <w:t>courtnic.nic.in/supremecourt/temp/ar</w:t>
      </w:r>
      <w:r w:rsidRPr="002B5BA6">
        <w:rPr>
          <w:rFonts w:ascii="Times New Roman" w:hAnsi="Times New Roman" w:cs="Times New Roman"/>
          <w:sz w:val="25"/>
          <w:szCs w:val="25"/>
        </w:rPr>
        <w:tab/>
        <w:t>88408p.txt</w:t>
      </w:r>
    </w:p>
    <w:p w:rsidR="000246B0" w:rsidRPr="002B5BA6" w:rsidRDefault="000246B0" w:rsidP="002B5BA6">
      <w:pPr>
        <w:jc w:val="both"/>
        <w:rPr>
          <w:rFonts w:ascii="Times New Roman" w:hAnsi="Times New Roman" w:cs="Times New Roman"/>
          <w:sz w:val="25"/>
          <w:szCs w:val="25"/>
        </w:rPr>
      </w:pPr>
    </w:p>
    <w:p w:rsidR="000246B0"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10. </w:t>
      </w:r>
      <w:r w:rsidR="002B5BA6" w:rsidRPr="002B5BA6">
        <w:rPr>
          <w:rFonts w:ascii="Times New Roman" w:hAnsi="Times New Roman" w:cs="Times New Roman"/>
          <w:sz w:val="25"/>
          <w:szCs w:val="25"/>
        </w:rPr>
        <w:t>Aggrieved by the order of said conviction and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sentence, the appellant approached the High Court on the grounds, inter alia, that the two accused had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been acquitted</w:t>
      </w:r>
      <w:r>
        <w:rPr>
          <w:rFonts w:ascii="Times New Roman" w:hAnsi="Times New Roman" w:cs="Times New Roman"/>
          <w:sz w:val="25"/>
          <w:szCs w:val="25"/>
        </w:rPr>
        <w:t xml:space="preserve"> </w:t>
      </w:r>
      <w:r>
        <w:rPr>
          <w:rFonts w:ascii="Times New Roman" w:hAnsi="Times New Roman" w:cs="Times New Roman"/>
          <w:sz w:val="25"/>
          <w:szCs w:val="25"/>
        </w:rPr>
        <w:tab/>
        <w:t xml:space="preserve">of the offence of </w:t>
      </w:r>
      <w:r w:rsidR="002B5BA6" w:rsidRPr="002B5BA6">
        <w:rPr>
          <w:rFonts w:ascii="Times New Roman" w:hAnsi="Times New Roman" w:cs="Times New Roman"/>
          <w:sz w:val="25"/>
          <w:szCs w:val="25"/>
        </w:rPr>
        <w:t>cheating under</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Section 420 and that it was improper to convict the appellant for the offence under Section 13(1)(d)(ii)</w:t>
      </w:r>
      <w:r>
        <w:rPr>
          <w:rFonts w:ascii="Times New Roman" w:hAnsi="Times New Roman" w:cs="Times New Roman"/>
          <w:sz w:val="25"/>
          <w:szCs w:val="25"/>
        </w:rPr>
        <w:t xml:space="preserve"> of the Act merely</w:t>
      </w:r>
      <w:r>
        <w:rPr>
          <w:rFonts w:ascii="Times New Roman" w:hAnsi="Times New Roman" w:cs="Times New Roman"/>
          <w:sz w:val="25"/>
          <w:szCs w:val="25"/>
        </w:rPr>
        <w:tab/>
        <w:t>on the basis</w:t>
      </w:r>
      <w:r>
        <w:rPr>
          <w:rFonts w:ascii="Times New Roman" w:hAnsi="Times New Roman" w:cs="Times New Roman"/>
          <w:sz w:val="25"/>
          <w:szCs w:val="25"/>
        </w:rPr>
        <w:tab/>
        <w:t>of</w:t>
      </w:r>
      <w:r w:rsidR="002B5BA6" w:rsidRPr="002B5BA6">
        <w:rPr>
          <w:rFonts w:ascii="Times New Roman" w:hAnsi="Times New Roman" w:cs="Times New Roman"/>
          <w:sz w:val="25"/>
          <w:szCs w:val="25"/>
        </w:rPr>
        <w:t>certain</w:t>
      </w:r>
      <w:r>
        <w:rPr>
          <w:rFonts w:ascii="Times New Roman" w:hAnsi="Times New Roman" w:cs="Times New Roman"/>
          <w:sz w:val="25"/>
          <w:szCs w:val="25"/>
        </w:rPr>
        <w:t xml:space="preserve"> </w:t>
      </w:r>
    </w:p>
    <w:p w:rsidR="000246B0" w:rsidRDefault="000246B0" w:rsidP="002B5BA6">
      <w:pPr>
        <w:jc w:val="both"/>
        <w:rPr>
          <w:rFonts w:ascii="Times New Roman" w:hAnsi="Times New Roman" w:cs="Times New Roman"/>
          <w:sz w:val="25"/>
          <w:szCs w:val="25"/>
        </w:rPr>
      </w:pPr>
    </w:p>
    <w:p w:rsidR="002B5BA6" w:rsidRPr="002B5BA6" w:rsidRDefault="000246B0" w:rsidP="000246B0">
      <w:pPr>
        <w:ind w:left="720"/>
        <w:jc w:val="both"/>
        <w:rPr>
          <w:rFonts w:ascii="Times New Roman" w:hAnsi="Times New Roman" w:cs="Times New Roman"/>
          <w:sz w:val="25"/>
          <w:szCs w:val="25"/>
        </w:rPr>
      </w:pPr>
      <w:r>
        <w:rPr>
          <w:rFonts w:ascii="Times New Roman" w:hAnsi="Times New Roman" w:cs="Times New Roman"/>
          <w:sz w:val="25"/>
          <w:szCs w:val="25"/>
        </w:rPr>
        <w:t>“</w:t>
      </w:r>
      <w:r w:rsidR="002B5BA6" w:rsidRPr="002B5BA6">
        <w:rPr>
          <w:rFonts w:ascii="Times New Roman" w:hAnsi="Times New Roman" w:cs="Times New Roman"/>
          <w:sz w:val="25"/>
          <w:szCs w:val="25"/>
        </w:rPr>
        <w:t>irregularities; that the appellant did not have any</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mala fide intention to cheat the bank; that, given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that the appellant had already been subjected to a</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disciplinary inquiry, imposing penal liability on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him under the Act amounted to imposing two penalties</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for the same act which was impermissible in law;</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that the Trial Court had convicted him for certain</w:t>
      </w:r>
      <w:r>
        <w:rPr>
          <w:rFonts w:ascii="Times New Roman" w:hAnsi="Times New Roman" w:cs="Times New Roman"/>
          <w:sz w:val="25"/>
          <w:szCs w:val="25"/>
        </w:rPr>
        <w:t xml:space="preserve"> omissions and commissions which</w:t>
      </w:r>
      <w:r>
        <w:rPr>
          <w:rFonts w:ascii="Times New Roman" w:hAnsi="Times New Roman" w:cs="Times New Roman"/>
          <w:sz w:val="25"/>
          <w:szCs w:val="25"/>
        </w:rPr>
        <w:tab/>
        <w:t xml:space="preserve">had not </w:t>
      </w:r>
      <w:r w:rsidR="002B5BA6" w:rsidRPr="002B5BA6">
        <w:rPr>
          <w:rFonts w:ascii="Times New Roman" w:hAnsi="Times New Roman" w:cs="Times New Roman"/>
          <w:sz w:val="25"/>
          <w:szCs w:val="25"/>
        </w:rPr>
        <w:t>been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enumerated in the</w:t>
      </w:r>
      <w:r w:rsidR="002B5BA6" w:rsidRPr="002B5BA6">
        <w:rPr>
          <w:rFonts w:ascii="Times New Roman" w:hAnsi="Times New Roman" w:cs="Times New Roman"/>
          <w:sz w:val="25"/>
          <w:szCs w:val="25"/>
        </w:rPr>
        <w:tab/>
        <w:t>charge framed by the Trial</w:t>
      </w:r>
      <w:r w:rsidR="002B5BA6" w:rsidRPr="002B5BA6">
        <w:rPr>
          <w:rFonts w:ascii="Times New Roman" w:hAnsi="Times New Roman" w:cs="Times New Roman"/>
          <w:sz w:val="25"/>
          <w:szCs w:val="25"/>
        </w:rPr>
        <w:tab/>
        <w:t>Court;</w:t>
      </w:r>
    </w:p>
    <w:p w:rsidR="002B5BA6" w:rsidRDefault="002B5BA6" w:rsidP="000246B0">
      <w:pPr>
        <w:ind w:left="720"/>
        <w:jc w:val="both"/>
        <w:rPr>
          <w:rFonts w:ascii="Times New Roman" w:hAnsi="Times New Roman" w:cs="Times New Roman"/>
          <w:sz w:val="25"/>
          <w:szCs w:val="25"/>
        </w:rPr>
      </w:pPr>
      <w:r w:rsidRPr="002B5BA6">
        <w:rPr>
          <w:rFonts w:ascii="Times New Roman" w:hAnsi="Times New Roman" w:cs="Times New Roman"/>
          <w:sz w:val="25"/>
          <w:szCs w:val="25"/>
        </w:rPr>
        <w:t>and, that t</w:t>
      </w:r>
      <w:r w:rsidR="000246B0">
        <w:rPr>
          <w:rFonts w:ascii="Times New Roman" w:hAnsi="Times New Roman" w:cs="Times New Roman"/>
          <w:sz w:val="25"/>
          <w:szCs w:val="25"/>
        </w:rPr>
        <w:t>he</w:t>
      </w:r>
      <w:r w:rsidR="000246B0">
        <w:rPr>
          <w:rFonts w:ascii="Times New Roman" w:hAnsi="Times New Roman" w:cs="Times New Roman"/>
          <w:sz w:val="25"/>
          <w:szCs w:val="25"/>
        </w:rPr>
        <w:tab/>
        <w:t>charge against the</w:t>
      </w:r>
      <w:r w:rsidR="000246B0">
        <w:rPr>
          <w:rFonts w:ascii="Times New Roman" w:hAnsi="Times New Roman" w:cs="Times New Roman"/>
          <w:sz w:val="25"/>
          <w:szCs w:val="25"/>
        </w:rPr>
        <w:tab/>
        <w:t xml:space="preserve">appellant </w:t>
      </w:r>
      <w:r w:rsidRPr="002B5BA6">
        <w:rPr>
          <w:rFonts w:ascii="Times New Roman" w:hAnsi="Times New Roman" w:cs="Times New Roman"/>
          <w:sz w:val="25"/>
          <w:szCs w:val="25"/>
        </w:rPr>
        <w:t>was</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merely for diversion of funds in favour of DW-1 for</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which the Trial Court had not recorded any specific</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finding.</w:t>
      </w:r>
      <w:r w:rsidR="000246B0">
        <w:rPr>
          <w:rFonts w:ascii="Times New Roman" w:hAnsi="Times New Roman" w:cs="Times New Roman"/>
          <w:sz w:val="25"/>
          <w:szCs w:val="25"/>
        </w:rPr>
        <w:t>”</w:t>
      </w:r>
    </w:p>
    <w:p w:rsidR="000246B0" w:rsidRPr="002B5BA6" w:rsidRDefault="000246B0" w:rsidP="002B5BA6">
      <w:pPr>
        <w:jc w:val="both"/>
        <w:rPr>
          <w:rFonts w:ascii="Times New Roman" w:hAnsi="Times New Roman" w:cs="Times New Roman"/>
          <w:sz w:val="25"/>
          <w:szCs w:val="25"/>
        </w:rPr>
      </w:pPr>
    </w:p>
    <w:p w:rsidR="002B5BA6" w:rsidRP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11. </w:t>
      </w:r>
      <w:r w:rsidR="002B5BA6" w:rsidRPr="002B5BA6">
        <w:rPr>
          <w:rFonts w:ascii="Times New Roman" w:hAnsi="Times New Roman" w:cs="Times New Roman"/>
          <w:sz w:val="25"/>
          <w:szCs w:val="25"/>
        </w:rPr>
        <w:t xml:space="preserve"> By the impugned judgment and order the High</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Court re-appreciated the entire evidence on record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and observed that the appellant's conviction by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Trial Court was on the basis of the Court's findings</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regarding the acts of the appellant in permitting</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over draw of overdraft facilities by accused No.2,</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not taking necessary precautions regarding the same,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 xml:space="preserve">etc. whereas the charge of abuse of official </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27/11/2015</w:t>
      </w:r>
      <w:r w:rsidR="002B5BA6" w:rsidRPr="002B5BA6">
        <w:rPr>
          <w:rFonts w:ascii="Times New Roman" w:hAnsi="Times New Roman" w:cs="Times New Roman"/>
          <w:sz w:val="25"/>
          <w:szCs w:val="25"/>
        </w:rPr>
        <w:tab/>
        <w:t>courtnic.nic.in/supremecourt/temp/ar 88408p.txt</w:t>
      </w: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position was only with regard to the diversion of</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funds and, therefore the Trial Court had committed</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an error in this regard.</w:t>
      </w:r>
    </w:p>
    <w:p w:rsidR="000246B0" w:rsidRPr="002B5BA6" w:rsidRDefault="000246B0" w:rsidP="002B5BA6">
      <w:pPr>
        <w:jc w:val="both"/>
        <w:rPr>
          <w:rFonts w:ascii="Times New Roman" w:hAnsi="Times New Roman" w:cs="Times New Roman"/>
          <w:sz w:val="25"/>
          <w:szCs w:val="25"/>
        </w:rPr>
      </w:pPr>
    </w:p>
    <w:p w:rsid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12. </w:t>
      </w:r>
      <w:r w:rsidR="002B5BA6" w:rsidRPr="002B5BA6">
        <w:rPr>
          <w:rFonts w:ascii="Times New Roman" w:hAnsi="Times New Roman" w:cs="Times New Roman"/>
          <w:sz w:val="25"/>
          <w:szCs w:val="25"/>
        </w:rPr>
        <w:t>The High Court noticed that, under the terms</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and conditions of the loan issued to accused No.2, overdraft facilities could be utilized only for meeti</w:t>
      </w:r>
      <w:r>
        <w:rPr>
          <w:rFonts w:ascii="Times New Roman" w:hAnsi="Times New Roman" w:cs="Times New Roman"/>
          <w:sz w:val="25"/>
          <w:szCs w:val="25"/>
        </w:rPr>
        <w:t xml:space="preserve">ng working capital requirements and </w:t>
      </w:r>
      <w:r w:rsidR="002B5BA6" w:rsidRPr="002B5BA6">
        <w:rPr>
          <w:rFonts w:ascii="Times New Roman" w:hAnsi="Times New Roman" w:cs="Times New Roman"/>
          <w:sz w:val="25"/>
          <w:szCs w:val="25"/>
        </w:rPr>
        <w:t>for</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furnishing performance guarantees in favour of the Corporation and that the onus was on the appellant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to show that he had exercised due diligence before permitting the accused No.2 to utilise the overdraft facilities.</w:t>
      </w:r>
    </w:p>
    <w:p w:rsidR="000246B0" w:rsidRPr="002B5BA6" w:rsidRDefault="000246B0" w:rsidP="002B5BA6">
      <w:pPr>
        <w:jc w:val="both"/>
        <w:rPr>
          <w:rFonts w:ascii="Times New Roman" w:hAnsi="Times New Roman" w:cs="Times New Roman"/>
          <w:sz w:val="25"/>
          <w:szCs w:val="25"/>
        </w:rPr>
      </w:pPr>
    </w:p>
    <w:p w:rsid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13. </w:t>
      </w:r>
      <w:r w:rsidR="002B5BA6" w:rsidRPr="002B5BA6">
        <w:rPr>
          <w:rFonts w:ascii="Times New Roman" w:hAnsi="Times New Roman" w:cs="Times New Roman"/>
          <w:sz w:val="25"/>
          <w:szCs w:val="25"/>
        </w:rPr>
        <w:t>The Court further noticed that, apart from the testimony of DW-1, there was no evidence on record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to substantiate the appellant's claim that the said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drafts had been issued in favour of DW-1 towards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satisfaction of a loan given to accused No.2 by him</w:t>
      </w:r>
      <w:r>
        <w:rPr>
          <w:rFonts w:ascii="Times New Roman" w:hAnsi="Times New Roman" w:cs="Times New Roman"/>
          <w:sz w:val="25"/>
          <w:szCs w:val="25"/>
        </w:rPr>
        <w:t xml:space="preserve"> for the purpose</w:t>
      </w:r>
      <w:r>
        <w:rPr>
          <w:rFonts w:ascii="Times New Roman" w:hAnsi="Times New Roman" w:cs="Times New Roman"/>
          <w:sz w:val="25"/>
          <w:szCs w:val="25"/>
        </w:rPr>
        <w:tab/>
        <w:t xml:space="preserve">of </w:t>
      </w:r>
      <w:r w:rsidR="002B5BA6" w:rsidRPr="002B5BA6">
        <w:rPr>
          <w:rFonts w:ascii="Times New Roman" w:hAnsi="Times New Roman" w:cs="Times New Roman"/>
          <w:sz w:val="25"/>
          <w:szCs w:val="25"/>
        </w:rPr>
        <w:t>initiating the construction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project.</w:t>
      </w:r>
    </w:p>
    <w:p w:rsidR="000246B0" w:rsidRPr="002B5BA6" w:rsidRDefault="000246B0" w:rsidP="002B5BA6">
      <w:pPr>
        <w:jc w:val="both"/>
        <w:rPr>
          <w:rFonts w:ascii="Times New Roman" w:hAnsi="Times New Roman" w:cs="Times New Roman"/>
          <w:sz w:val="25"/>
          <w:szCs w:val="25"/>
        </w:rPr>
      </w:pPr>
    </w:p>
    <w:p w:rsidR="002B5BA6" w:rsidRP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14. </w:t>
      </w:r>
      <w:r w:rsidR="002B5BA6" w:rsidRPr="002B5BA6">
        <w:rPr>
          <w:rFonts w:ascii="Times New Roman" w:hAnsi="Times New Roman" w:cs="Times New Roman"/>
          <w:sz w:val="25"/>
          <w:szCs w:val="25"/>
        </w:rPr>
        <w:t>The Court relied on the testimony of the Asst.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Manager, Vanivilas Branch, Vijaya Bank (PW-18) which</w:t>
      </w:r>
      <w:r>
        <w:rPr>
          <w:rFonts w:ascii="Times New Roman" w:hAnsi="Times New Roman" w:cs="Times New Roman"/>
          <w:sz w:val="25"/>
          <w:szCs w:val="25"/>
        </w:rPr>
        <w:t xml:space="preserve"> proved </w:t>
      </w:r>
      <w:r w:rsidR="002B5BA6" w:rsidRPr="002B5BA6">
        <w:rPr>
          <w:rFonts w:ascii="Times New Roman" w:hAnsi="Times New Roman" w:cs="Times New Roman"/>
          <w:sz w:val="25"/>
          <w:szCs w:val="25"/>
        </w:rPr>
        <w:t>that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b/>
        <w:t>the appellant</w:t>
      </w:r>
      <w:r w:rsidR="002B5BA6" w:rsidRPr="002B5BA6">
        <w:rPr>
          <w:rFonts w:ascii="Times New Roman" w:hAnsi="Times New Roman" w:cs="Times New Roman"/>
          <w:sz w:val="25"/>
          <w:szCs w:val="25"/>
        </w:rPr>
        <w:tab/>
        <w:t>had,</w:t>
      </w:r>
      <w:r w:rsidR="002B5BA6" w:rsidRPr="002B5BA6">
        <w:rPr>
          <w:rFonts w:ascii="Times New Roman" w:hAnsi="Times New Roman" w:cs="Times New Roman"/>
          <w:sz w:val="25"/>
          <w:szCs w:val="25"/>
        </w:rPr>
        <w:tab/>
        <w:t>despite</w:t>
      </w:r>
      <w:r w:rsidR="002B5BA6" w:rsidRPr="002B5BA6">
        <w:rPr>
          <w:rFonts w:ascii="Times New Roman" w:hAnsi="Times New Roman" w:cs="Times New Roman"/>
          <w:sz w:val="25"/>
          <w:szCs w:val="25"/>
        </w:rPr>
        <w:tab/>
        <w:t>her</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objections, issued the said drafts in favour of DW-1</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without exercising due diligence in ensuring that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the same would be utilized in the permitted manner</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and concluded that this fact, in conjunction with</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the other commissions and omissions that had been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proved</w:t>
      </w:r>
      <w:r w:rsidR="002B5BA6" w:rsidRPr="002B5BA6">
        <w:rPr>
          <w:rFonts w:ascii="Times New Roman" w:hAnsi="Times New Roman" w:cs="Times New Roman"/>
          <w:sz w:val="25"/>
          <w:szCs w:val="25"/>
        </w:rPr>
        <w:tab/>
        <w:t>against</w:t>
      </w:r>
      <w:r w:rsidR="002B5BA6" w:rsidRPr="002B5BA6">
        <w:rPr>
          <w:rFonts w:ascii="Times New Roman" w:hAnsi="Times New Roman" w:cs="Times New Roman"/>
          <w:sz w:val="25"/>
          <w:szCs w:val="25"/>
        </w:rPr>
        <w:tab/>
        <w:t>the</w:t>
      </w:r>
      <w:r w:rsidR="002B5BA6" w:rsidRPr="002B5BA6">
        <w:rPr>
          <w:rFonts w:ascii="Times New Roman" w:hAnsi="Times New Roman" w:cs="Times New Roman"/>
          <w:sz w:val="25"/>
          <w:szCs w:val="25"/>
        </w:rPr>
        <w:tab/>
        <w:t xml:space="preserve">appellant, proved that the </w:t>
      </w: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27/11/2015</w:t>
      </w:r>
      <w:r w:rsidRPr="002B5BA6">
        <w:rPr>
          <w:rFonts w:ascii="Times New Roman" w:hAnsi="Times New Roman" w:cs="Times New Roman"/>
          <w:sz w:val="25"/>
          <w:szCs w:val="25"/>
        </w:rPr>
        <w:tab/>
        <w:t>courtnic.nic.in/supremecourt/temp/ar 88408p.txt</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appellant was acting with mala fide intention.</w:t>
      </w:r>
    </w:p>
    <w:p w:rsidR="000246B0" w:rsidRPr="002B5BA6" w:rsidRDefault="000246B0" w:rsidP="002B5BA6">
      <w:pPr>
        <w:jc w:val="both"/>
        <w:rPr>
          <w:rFonts w:ascii="Times New Roman" w:hAnsi="Times New Roman" w:cs="Times New Roman"/>
          <w:sz w:val="25"/>
          <w:szCs w:val="25"/>
        </w:rPr>
      </w:pPr>
    </w:p>
    <w:p w:rsidR="002B5BA6" w:rsidRP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15. </w:t>
      </w:r>
      <w:r w:rsidR="002B5BA6" w:rsidRPr="002B5BA6">
        <w:rPr>
          <w:rFonts w:ascii="Times New Roman" w:hAnsi="Times New Roman" w:cs="Times New Roman"/>
          <w:sz w:val="25"/>
          <w:szCs w:val="25"/>
        </w:rPr>
        <w:t>The Court observed that this was not a case of minor irregularities as argued by the defense and</w:t>
      </w:r>
      <w:r>
        <w:rPr>
          <w:rFonts w:ascii="Times New Roman" w:hAnsi="Times New Roman" w:cs="Times New Roman"/>
          <w:sz w:val="25"/>
          <w:szCs w:val="25"/>
        </w:rPr>
        <w:t xml:space="preserve"> the appellant</w:t>
      </w:r>
      <w:r>
        <w:rPr>
          <w:rFonts w:ascii="Times New Roman" w:hAnsi="Times New Roman" w:cs="Times New Roman"/>
          <w:sz w:val="25"/>
          <w:szCs w:val="25"/>
        </w:rPr>
        <w:tab/>
        <w:t>was guilty of</w:t>
      </w:r>
      <w:r>
        <w:rPr>
          <w:rFonts w:ascii="Times New Roman" w:hAnsi="Times New Roman" w:cs="Times New Roman"/>
          <w:sz w:val="25"/>
          <w:szCs w:val="25"/>
        </w:rPr>
        <w:tab/>
        <w:t xml:space="preserve">criminal </w:t>
      </w:r>
      <w:r w:rsidR="002B5BA6" w:rsidRPr="002B5BA6">
        <w:rPr>
          <w:rFonts w:ascii="Times New Roman" w:hAnsi="Times New Roman" w:cs="Times New Roman"/>
          <w:sz w:val="25"/>
          <w:szCs w:val="25"/>
        </w:rPr>
        <w:t>misconduct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within the meaning of Section 13(1)(d)(ii) of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Act. Therefore, by the impugned judgment and order,</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the High Court confirmed the order of conviction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passed by the Trial Court. However, the High Court</w:t>
      </w: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modified the sentence imposed on the appellant by the Trial Court to simple imprisonment for a period of one year and a fine of Rs.15,000/-.</w:t>
      </w:r>
    </w:p>
    <w:p w:rsidR="000246B0" w:rsidRPr="002B5BA6" w:rsidRDefault="000246B0" w:rsidP="002B5BA6">
      <w:pPr>
        <w:jc w:val="both"/>
        <w:rPr>
          <w:rFonts w:ascii="Times New Roman" w:hAnsi="Times New Roman" w:cs="Times New Roman"/>
          <w:sz w:val="25"/>
          <w:szCs w:val="25"/>
        </w:rPr>
      </w:pPr>
    </w:p>
    <w:p w:rsid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 xml:space="preserve">16. </w:t>
      </w:r>
      <w:r w:rsidR="002B5BA6" w:rsidRPr="002B5BA6">
        <w:rPr>
          <w:rFonts w:ascii="Times New Roman" w:hAnsi="Times New Roman" w:cs="Times New Roman"/>
          <w:sz w:val="25"/>
          <w:szCs w:val="25"/>
        </w:rPr>
        <w:t>Aggrieved by the judgment and order passed by the High Court, the appellant is before us in this appeal.</w:t>
      </w:r>
    </w:p>
    <w:p w:rsidR="000246B0" w:rsidRPr="002B5BA6" w:rsidRDefault="000246B0" w:rsidP="002B5BA6">
      <w:pPr>
        <w:jc w:val="both"/>
        <w:rPr>
          <w:rFonts w:ascii="Times New Roman" w:hAnsi="Times New Roman" w:cs="Times New Roman"/>
          <w:sz w:val="25"/>
          <w:szCs w:val="25"/>
        </w:rPr>
      </w:pPr>
    </w:p>
    <w:p w:rsid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17.</w:t>
      </w:r>
      <w:r w:rsidR="002B5BA6" w:rsidRPr="002B5BA6">
        <w:rPr>
          <w:rFonts w:ascii="Times New Roman" w:hAnsi="Times New Roman" w:cs="Times New Roman"/>
          <w:sz w:val="25"/>
          <w:szCs w:val="25"/>
        </w:rPr>
        <w:t xml:space="preserve"> We have heard learned counsel for parties to the lis.</w:t>
      </w:r>
    </w:p>
    <w:p w:rsidR="000246B0" w:rsidRPr="002B5BA6" w:rsidRDefault="000246B0" w:rsidP="002B5BA6">
      <w:pPr>
        <w:jc w:val="both"/>
        <w:rPr>
          <w:rFonts w:ascii="Times New Roman" w:hAnsi="Times New Roman" w:cs="Times New Roman"/>
          <w:sz w:val="25"/>
          <w:szCs w:val="25"/>
        </w:rPr>
      </w:pPr>
    </w:p>
    <w:p w:rsidR="002B5BA6" w:rsidRP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18.</w:t>
      </w:r>
      <w:r w:rsidR="002B5BA6" w:rsidRPr="002B5BA6">
        <w:rPr>
          <w:rFonts w:ascii="Times New Roman" w:hAnsi="Times New Roman" w:cs="Times New Roman"/>
          <w:sz w:val="25"/>
          <w:szCs w:val="25"/>
        </w:rPr>
        <w:t xml:space="preserve"> Learned counsel for the appellant would submit that there is no evidence on record to prove that the appellant was acting with a dishonest intention and therefore, the appellant cannot be held guilty of the offence under Section 13(1)(d)(ii) of the Act. The appellant had, in the bona fide exercise of</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his discretionary power, permitted the issue of</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drafts in favour of DW-1 towards the satisfaction of</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 loan given by DW-1 to accused No.2 for the purpose</w:t>
      </w: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of the said construction project and the same does</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not amount to criminal misconduct. Rather, it is a</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case of</w:t>
      </w:r>
      <w:r w:rsidR="000246B0">
        <w:rPr>
          <w:rFonts w:ascii="Times New Roman" w:hAnsi="Times New Roman" w:cs="Times New Roman"/>
          <w:sz w:val="25"/>
          <w:szCs w:val="25"/>
        </w:rPr>
        <w:tab/>
        <w:t>minor irregularities</w:t>
      </w:r>
      <w:r w:rsidR="000246B0">
        <w:rPr>
          <w:rFonts w:ascii="Times New Roman" w:hAnsi="Times New Roman" w:cs="Times New Roman"/>
          <w:sz w:val="25"/>
          <w:szCs w:val="25"/>
        </w:rPr>
        <w:tab/>
        <w:t>which</w:t>
      </w:r>
      <w:r w:rsidR="000246B0">
        <w:rPr>
          <w:rFonts w:ascii="Times New Roman" w:hAnsi="Times New Roman" w:cs="Times New Roman"/>
          <w:sz w:val="25"/>
          <w:szCs w:val="25"/>
        </w:rPr>
        <w:tab/>
        <w:t xml:space="preserve">has </w:t>
      </w:r>
      <w:r w:rsidRPr="002B5BA6">
        <w:rPr>
          <w:rFonts w:ascii="Times New Roman" w:hAnsi="Times New Roman" w:cs="Times New Roman"/>
          <w:sz w:val="25"/>
          <w:szCs w:val="25"/>
        </w:rPr>
        <w:t>been</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adequately dealt with by a department</w:t>
      </w:r>
      <w:r w:rsidR="000246B0">
        <w:rPr>
          <w:rFonts w:ascii="Times New Roman" w:hAnsi="Times New Roman" w:cs="Times New Roman"/>
          <w:sz w:val="25"/>
          <w:szCs w:val="25"/>
        </w:rPr>
        <w:t>al inquiry. Per contra,</w:t>
      </w:r>
      <w:r w:rsidR="000246B0">
        <w:rPr>
          <w:rFonts w:ascii="Times New Roman" w:hAnsi="Times New Roman" w:cs="Times New Roman"/>
          <w:sz w:val="25"/>
          <w:szCs w:val="25"/>
        </w:rPr>
        <w:tab/>
        <w:t xml:space="preserve">learned </w:t>
      </w:r>
      <w:r w:rsidRPr="002B5BA6">
        <w:rPr>
          <w:rFonts w:ascii="Times New Roman" w:hAnsi="Times New Roman" w:cs="Times New Roman"/>
          <w:sz w:val="25"/>
          <w:szCs w:val="25"/>
        </w:rPr>
        <w:t>counsel for the respondent-State</w:t>
      </w:r>
      <w:r w:rsidR="000246B0">
        <w:rPr>
          <w:rFonts w:ascii="Times New Roman" w:hAnsi="Times New Roman" w:cs="Times New Roman"/>
          <w:sz w:val="25"/>
          <w:szCs w:val="25"/>
        </w:rPr>
        <w:t xml:space="preserve"> </w:t>
      </w:r>
      <w:r w:rsidRPr="002B5BA6">
        <w:rPr>
          <w:rFonts w:ascii="Times New Roman" w:hAnsi="Times New Roman" w:cs="Times New Roman"/>
          <w:sz w:val="25"/>
          <w:szCs w:val="25"/>
        </w:rPr>
        <w:t>would support the judgment and order passed by the High Court.</w:t>
      </w:r>
    </w:p>
    <w:p w:rsidR="000246B0" w:rsidRPr="002B5BA6" w:rsidRDefault="000246B0" w:rsidP="002B5BA6">
      <w:pPr>
        <w:jc w:val="both"/>
        <w:rPr>
          <w:rFonts w:ascii="Times New Roman" w:hAnsi="Times New Roman" w:cs="Times New Roman"/>
          <w:sz w:val="25"/>
          <w:szCs w:val="25"/>
        </w:rPr>
      </w:pPr>
    </w:p>
    <w:p w:rsidR="002B5BA6" w:rsidRDefault="000246B0" w:rsidP="002B5BA6">
      <w:pPr>
        <w:jc w:val="both"/>
        <w:rPr>
          <w:rFonts w:ascii="Times New Roman" w:hAnsi="Times New Roman" w:cs="Times New Roman"/>
          <w:sz w:val="25"/>
          <w:szCs w:val="25"/>
        </w:rPr>
      </w:pPr>
      <w:r>
        <w:rPr>
          <w:rFonts w:ascii="Times New Roman" w:hAnsi="Times New Roman" w:cs="Times New Roman"/>
          <w:sz w:val="25"/>
          <w:szCs w:val="25"/>
        </w:rPr>
        <w:t>19. After carefully</w:t>
      </w:r>
      <w:r>
        <w:rPr>
          <w:rFonts w:ascii="Times New Roman" w:hAnsi="Times New Roman" w:cs="Times New Roman"/>
          <w:sz w:val="25"/>
          <w:szCs w:val="25"/>
        </w:rPr>
        <w:tab/>
        <w:t xml:space="preserve">perusing the </w:t>
      </w:r>
      <w:r w:rsidR="002B5BA6" w:rsidRPr="002B5BA6">
        <w:rPr>
          <w:rFonts w:ascii="Times New Roman" w:hAnsi="Times New Roman" w:cs="Times New Roman"/>
          <w:sz w:val="25"/>
          <w:szCs w:val="25"/>
        </w:rPr>
        <w:t>material</w:t>
      </w:r>
      <w:r w:rsidR="002B5BA6" w:rsidRPr="002B5BA6">
        <w:rPr>
          <w:rFonts w:ascii="Times New Roman" w:hAnsi="Times New Roman" w:cs="Times New Roman"/>
          <w:sz w:val="25"/>
          <w:szCs w:val="25"/>
        </w:rPr>
        <w:tab/>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record, including the judgments and orders passed by</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the Courts below, the appellant's</w:t>
      </w:r>
      <w:r w:rsidR="002B5BA6" w:rsidRPr="002B5BA6">
        <w:rPr>
          <w:rFonts w:ascii="Times New Roman" w:hAnsi="Times New Roman" w:cs="Times New Roman"/>
          <w:sz w:val="25"/>
          <w:szCs w:val="25"/>
        </w:rPr>
        <w:tab/>
        <w:t>case</w:t>
      </w:r>
      <w:r w:rsidR="002B5BA6" w:rsidRPr="002B5BA6">
        <w:rPr>
          <w:rFonts w:ascii="Times New Roman" w:hAnsi="Times New Roman" w:cs="Times New Roman"/>
          <w:sz w:val="25"/>
          <w:szCs w:val="25"/>
        </w:rPr>
        <w:tab/>
        <w:t>fails</w:t>
      </w:r>
      <w:r w:rsidR="002B5BA6" w:rsidRPr="002B5BA6">
        <w:rPr>
          <w:rFonts w:ascii="Times New Roman" w:hAnsi="Times New Roman" w:cs="Times New Roman"/>
          <w:sz w:val="25"/>
          <w:szCs w:val="25"/>
        </w:rPr>
        <w:tab/>
        <w:t>to</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 xml:space="preserve">convince us. This Court, in M. </w:t>
      </w:r>
      <w:r w:rsidR="002B5BA6" w:rsidRPr="000246B0">
        <w:rPr>
          <w:rFonts w:ascii="Times New Roman" w:hAnsi="Times New Roman" w:cs="Times New Roman"/>
          <w:i/>
          <w:sz w:val="25"/>
          <w:szCs w:val="25"/>
        </w:rPr>
        <w:t>Narayanan Nambiar v.</w:t>
      </w:r>
      <w:r w:rsidRPr="000246B0">
        <w:rPr>
          <w:rFonts w:ascii="Times New Roman" w:hAnsi="Times New Roman" w:cs="Times New Roman"/>
          <w:i/>
          <w:sz w:val="25"/>
          <w:szCs w:val="25"/>
        </w:rPr>
        <w:t xml:space="preserve"> </w:t>
      </w:r>
      <w:r w:rsidR="002B5BA6" w:rsidRPr="000246B0">
        <w:rPr>
          <w:rFonts w:ascii="Times New Roman" w:hAnsi="Times New Roman" w:cs="Times New Roman"/>
          <w:i/>
          <w:sz w:val="25"/>
          <w:szCs w:val="25"/>
        </w:rPr>
        <w:t>State of Kerala</w:t>
      </w:r>
      <w:r w:rsidR="005E5A63" w:rsidRPr="005E5A63">
        <w:rPr>
          <w:rFonts w:ascii="Times New Roman" w:hAnsi="Times New Roman" w:cs="Times New Roman"/>
          <w:i/>
          <w:sz w:val="25"/>
          <w:szCs w:val="25"/>
          <w:vertAlign w:val="superscript"/>
        </w:rPr>
        <w:t>1</w:t>
      </w:r>
      <w:r w:rsidR="002B5BA6" w:rsidRPr="000246B0">
        <w:rPr>
          <w:rFonts w:ascii="Times New Roman" w:hAnsi="Times New Roman" w:cs="Times New Roman"/>
          <w:i/>
          <w:sz w:val="25"/>
          <w:szCs w:val="25"/>
        </w:rPr>
        <w:t xml:space="preserve">, </w:t>
      </w:r>
      <w:r w:rsidR="002B5BA6" w:rsidRPr="002B5BA6">
        <w:rPr>
          <w:rFonts w:ascii="Times New Roman" w:hAnsi="Times New Roman" w:cs="Times New Roman"/>
          <w:sz w:val="25"/>
          <w:szCs w:val="25"/>
        </w:rPr>
        <w:t>gave a broad interpretation to Section 5(1)(d) of the Prevention of Corruption Act, 1947, which is in pari materia with Section 13(1)(d) of the Act and held:</w:t>
      </w:r>
    </w:p>
    <w:p w:rsidR="005E5A63" w:rsidRPr="002B5BA6" w:rsidRDefault="005E5A63" w:rsidP="005E5A63">
      <w:pPr>
        <w:ind w:left="720"/>
        <w:jc w:val="both"/>
        <w:rPr>
          <w:rFonts w:ascii="Times New Roman" w:hAnsi="Times New Roman" w:cs="Times New Roman"/>
          <w:sz w:val="25"/>
          <w:szCs w:val="25"/>
        </w:rPr>
      </w:pPr>
    </w:p>
    <w:p w:rsidR="005E5A63" w:rsidRDefault="002B5BA6" w:rsidP="005E5A63">
      <w:pPr>
        <w:ind w:left="720"/>
        <w:jc w:val="both"/>
        <w:rPr>
          <w:rFonts w:ascii="Times New Roman" w:hAnsi="Times New Roman" w:cs="Times New Roman"/>
          <w:sz w:val="25"/>
          <w:szCs w:val="25"/>
        </w:rPr>
      </w:pPr>
      <w:r w:rsidRPr="002B5BA6">
        <w:rPr>
          <w:rFonts w:ascii="Times New Roman" w:hAnsi="Times New Roman" w:cs="Times New Roman"/>
          <w:sz w:val="25"/>
          <w:szCs w:val="25"/>
        </w:rPr>
        <w:t>"First taking the phraseology used in the clause, the case of a public servant caus¬ing wrongful loss; to the Government be benefiting a third party squarely falls within it. Let us look at the clause "by otherwise abusing the position of a public servant", for the argument mainly turns upon the said clause. The phraseology is 15</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very comprehensive. It covers acts done "otherwise" than by corrupt or illegal means by an officer abusing his position.</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The gist of the offence under this clause is that a public' officer abusing his position as a public servant obtains for himself or for any other person any valuable thing or pecuniary advantage.</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 xml:space="preserve">"Abuse" means misuse i.e. using his position for something for which it is not intended. That abuse may be by corrupt or illegal means or otherwise than those means. The word 'otherwise' has wide connotation.... The juxtaposition of the word or otherwise' with the words "corrupt or illegal means" and the dishonesty implicit in the word "'abuse" indicate the necessity for a dishonest intention on his part to bring him within, the meaning of the clause. Whether he abused his position or not depends upon the facts of each </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case; nor can the word 'obtains' be sought in aid to limit the express words of the section. 'Obtain' means acquire or get. If a corrupt officer by the said means obtains a valuable thing or a pecuniary advantage, he can certainly be said to obtain the said thing or a pecuniary advantage... On a plain reading of the express words used in the clause, we have no doubt that every benefit obtained by a public servant for himself, or for any other person, by abusing his position as a</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public servant falls within the mischief of the said clause."</w:t>
      </w:r>
      <w:r w:rsidR="005E5A63">
        <w:rPr>
          <w:rFonts w:ascii="Times New Roman" w:hAnsi="Times New Roman" w:cs="Times New Roman"/>
          <w:sz w:val="25"/>
          <w:szCs w:val="25"/>
        </w:rPr>
        <w:t xml:space="preserve"> </w:t>
      </w:r>
    </w:p>
    <w:p w:rsidR="005E5A63" w:rsidRDefault="005E5A63" w:rsidP="002B5BA6">
      <w:pPr>
        <w:jc w:val="both"/>
        <w:rPr>
          <w:rFonts w:ascii="Times New Roman" w:hAnsi="Times New Roman" w:cs="Times New Roman"/>
          <w:sz w:val="25"/>
          <w:szCs w:val="25"/>
        </w:rPr>
      </w:pPr>
    </w:p>
    <w:p w:rsidR="002B5BA6" w:rsidRP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 xml:space="preserve">Following this decision, in </w:t>
      </w:r>
      <w:r w:rsidRPr="005E5A63">
        <w:rPr>
          <w:rFonts w:ascii="Times New Roman" w:hAnsi="Times New Roman" w:cs="Times New Roman"/>
          <w:i/>
          <w:sz w:val="25"/>
          <w:szCs w:val="25"/>
        </w:rPr>
        <w:t>SK Kale v. State of</w:t>
      </w:r>
      <w:r w:rsidR="005E5A63" w:rsidRPr="005E5A63">
        <w:rPr>
          <w:rFonts w:ascii="Times New Roman" w:hAnsi="Times New Roman" w:cs="Times New Roman"/>
          <w:i/>
          <w:sz w:val="25"/>
          <w:szCs w:val="25"/>
        </w:rPr>
        <w:t xml:space="preserve"> </w:t>
      </w:r>
      <w:r w:rsidRPr="005E5A63">
        <w:rPr>
          <w:rFonts w:ascii="Times New Roman" w:hAnsi="Times New Roman" w:cs="Times New Roman"/>
          <w:i/>
          <w:sz w:val="25"/>
          <w:szCs w:val="25"/>
        </w:rPr>
        <w:t>Maharashtra</w:t>
      </w:r>
      <w:r w:rsidR="005E5A63" w:rsidRPr="005E5A63">
        <w:rPr>
          <w:rFonts w:ascii="Times New Roman" w:hAnsi="Times New Roman" w:cs="Times New Roman"/>
          <w:i/>
          <w:sz w:val="25"/>
          <w:szCs w:val="25"/>
          <w:vertAlign w:val="superscript"/>
        </w:rPr>
        <w:t>2</w:t>
      </w:r>
      <w:r w:rsidRPr="005E5A63">
        <w:rPr>
          <w:rFonts w:ascii="Times New Roman" w:hAnsi="Times New Roman" w:cs="Times New Roman"/>
          <w:i/>
          <w:sz w:val="25"/>
          <w:szCs w:val="25"/>
        </w:rPr>
        <w:t xml:space="preserve">, </w:t>
      </w:r>
      <w:r w:rsidRPr="002B5BA6">
        <w:rPr>
          <w:rFonts w:ascii="Times New Roman" w:hAnsi="Times New Roman" w:cs="Times New Roman"/>
          <w:sz w:val="25"/>
          <w:szCs w:val="25"/>
        </w:rPr>
        <w:t>this Court held that</w:t>
      </w: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the abuse of position by a public servant must</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necessarily be dishonest and it must be proved that</w:t>
      </w:r>
      <w:r w:rsidR="005E5A63">
        <w:rPr>
          <w:rFonts w:ascii="Times New Roman" w:hAnsi="Times New Roman" w:cs="Times New Roman"/>
          <w:sz w:val="25"/>
          <w:szCs w:val="25"/>
        </w:rPr>
        <w:t xml:space="preserve"> the accused caused deliberate</w:t>
      </w:r>
      <w:r w:rsidR="005E5A63">
        <w:rPr>
          <w:rFonts w:ascii="Times New Roman" w:hAnsi="Times New Roman" w:cs="Times New Roman"/>
          <w:sz w:val="25"/>
          <w:szCs w:val="25"/>
        </w:rPr>
        <w:tab/>
        <w:t xml:space="preserve">loss </w:t>
      </w:r>
      <w:r w:rsidRPr="002B5BA6">
        <w:rPr>
          <w:rFonts w:ascii="Times New Roman" w:hAnsi="Times New Roman" w:cs="Times New Roman"/>
          <w:sz w:val="25"/>
          <w:szCs w:val="25"/>
        </w:rPr>
        <w:t>to</w:t>
      </w:r>
      <w:r w:rsidRPr="002B5BA6">
        <w:rPr>
          <w:rFonts w:ascii="Times New Roman" w:hAnsi="Times New Roman" w:cs="Times New Roman"/>
          <w:sz w:val="25"/>
          <w:szCs w:val="25"/>
        </w:rPr>
        <w:tab/>
        <w:t>the</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department:</w:t>
      </w:r>
    </w:p>
    <w:p w:rsidR="005E5A63" w:rsidRPr="002B5BA6" w:rsidRDefault="005E5A63" w:rsidP="002B5BA6">
      <w:pPr>
        <w:jc w:val="both"/>
        <w:rPr>
          <w:rFonts w:ascii="Times New Roman" w:hAnsi="Times New Roman" w:cs="Times New Roman"/>
          <w:sz w:val="25"/>
          <w:szCs w:val="25"/>
        </w:rPr>
      </w:pPr>
    </w:p>
    <w:p w:rsidR="002B5BA6" w:rsidRDefault="002B5BA6" w:rsidP="005E5A63">
      <w:pPr>
        <w:ind w:left="720"/>
        <w:jc w:val="both"/>
        <w:rPr>
          <w:rFonts w:ascii="Times New Roman" w:hAnsi="Times New Roman" w:cs="Times New Roman"/>
          <w:sz w:val="25"/>
          <w:szCs w:val="25"/>
        </w:rPr>
      </w:pPr>
      <w:r w:rsidRPr="002B5BA6">
        <w:rPr>
          <w:rFonts w:ascii="Times New Roman" w:hAnsi="Times New Roman" w:cs="Times New Roman"/>
          <w:sz w:val="25"/>
          <w:szCs w:val="25"/>
        </w:rPr>
        <w:t>"The abuse of position, as held by this Court, must necessarily be dishonest so that it may be proved that the appellant caused deliberately wrongful loss to the Army by obtaining pecuniary benefit for P.W. 2."</w:t>
      </w:r>
    </w:p>
    <w:p w:rsidR="005E5A63" w:rsidRPr="002B5BA6" w:rsidRDefault="005E5A63" w:rsidP="002B5BA6">
      <w:pPr>
        <w:jc w:val="both"/>
        <w:rPr>
          <w:rFonts w:ascii="Times New Roman" w:hAnsi="Times New Roman" w:cs="Times New Roman"/>
          <w:sz w:val="25"/>
          <w:szCs w:val="25"/>
        </w:rPr>
      </w:pP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 xml:space="preserve">The dictum in this judgment was followed in </w:t>
      </w:r>
      <w:r w:rsidRPr="005E5A63">
        <w:rPr>
          <w:rFonts w:ascii="Times New Roman" w:hAnsi="Times New Roman" w:cs="Times New Roman"/>
          <w:i/>
          <w:sz w:val="25"/>
          <w:szCs w:val="25"/>
        </w:rPr>
        <w:t>SP Bh</w:t>
      </w:r>
      <w:r w:rsidR="005E5A63">
        <w:rPr>
          <w:rFonts w:ascii="Times New Roman" w:hAnsi="Times New Roman" w:cs="Times New Roman"/>
          <w:i/>
          <w:sz w:val="25"/>
          <w:szCs w:val="25"/>
        </w:rPr>
        <w:t>atnagar v. State of Maharashtra</w:t>
      </w:r>
      <w:r w:rsidR="005E5A63" w:rsidRPr="005E5A63">
        <w:rPr>
          <w:rFonts w:ascii="Times New Roman" w:hAnsi="Times New Roman" w:cs="Times New Roman"/>
          <w:i/>
          <w:sz w:val="25"/>
          <w:szCs w:val="25"/>
          <w:vertAlign w:val="superscript"/>
        </w:rPr>
        <w:t>3</w:t>
      </w:r>
      <w:r w:rsidRPr="005E5A63">
        <w:rPr>
          <w:rFonts w:ascii="Times New Roman" w:hAnsi="Times New Roman" w:cs="Times New Roman"/>
          <w:i/>
          <w:sz w:val="25"/>
          <w:szCs w:val="25"/>
        </w:rPr>
        <w:t xml:space="preserve"> ,</w:t>
      </w:r>
      <w:r w:rsidRPr="002B5BA6">
        <w:rPr>
          <w:rFonts w:ascii="Times New Roman" w:hAnsi="Times New Roman" w:cs="Times New Roman"/>
          <w:sz w:val="25"/>
          <w:szCs w:val="25"/>
        </w:rPr>
        <w:t xml:space="preserve"> where the importance of the element of dishonest intention was again reiterated.</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On a perusal of the abovementioned judgments, it can</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be concluded that in order to prove the offence</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under Section 13(1)(d)(ii) of the Act, it must be established that a public servant has abused his</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position in order to obtain for himself or for any</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other person, any valuable thing or pecuniary advantage, and that, in this context, the "abuse" of position must involve a dishonest intention.</w:t>
      </w:r>
    </w:p>
    <w:p w:rsidR="005E5A63" w:rsidRPr="002B5BA6" w:rsidRDefault="005E5A63" w:rsidP="002B5BA6">
      <w:pPr>
        <w:jc w:val="both"/>
        <w:rPr>
          <w:rFonts w:ascii="Times New Roman" w:hAnsi="Times New Roman" w:cs="Times New Roman"/>
          <w:sz w:val="25"/>
          <w:szCs w:val="25"/>
        </w:rPr>
      </w:pPr>
    </w:p>
    <w:p w:rsidR="002B5BA6" w:rsidRDefault="005E5A63" w:rsidP="002B5BA6">
      <w:pPr>
        <w:jc w:val="both"/>
        <w:rPr>
          <w:rFonts w:ascii="Times New Roman" w:hAnsi="Times New Roman" w:cs="Times New Roman"/>
          <w:sz w:val="25"/>
          <w:szCs w:val="25"/>
        </w:rPr>
      </w:pPr>
      <w:r>
        <w:rPr>
          <w:rFonts w:ascii="Times New Roman" w:hAnsi="Times New Roman" w:cs="Times New Roman"/>
          <w:sz w:val="25"/>
          <w:szCs w:val="25"/>
        </w:rPr>
        <w:t xml:space="preserve">20. </w:t>
      </w:r>
      <w:r w:rsidR="002B5BA6" w:rsidRPr="002B5BA6">
        <w:rPr>
          <w:rFonts w:ascii="Times New Roman" w:hAnsi="Times New Roman" w:cs="Times New Roman"/>
          <w:sz w:val="25"/>
          <w:szCs w:val="25"/>
        </w:rPr>
        <w:t>In the present case, it is not disputed that</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the appellant is a public servant. As regards the element of "obtaining a valuable thing or pecuniary advantage" for himself or another per</w:t>
      </w:r>
      <w:r>
        <w:rPr>
          <w:rFonts w:ascii="Times New Roman" w:hAnsi="Times New Roman" w:cs="Times New Roman"/>
          <w:sz w:val="25"/>
          <w:szCs w:val="25"/>
        </w:rPr>
        <w:t xml:space="preserve">son, the Courts below have made </w:t>
      </w:r>
      <w:r w:rsidR="002B5BA6" w:rsidRPr="002B5BA6">
        <w:rPr>
          <w:rFonts w:ascii="Times New Roman" w:hAnsi="Times New Roman" w:cs="Times New Roman"/>
          <w:sz w:val="25"/>
          <w:szCs w:val="25"/>
        </w:rPr>
        <w:t>concurrent</w:t>
      </w:r>
      <w:r>
        <w:rPr>
          <w:rFonts w:ascii="Times New Roman" w:hAnsi="Times New Roman" w:cs="Times New Roman"/>
          <w:sz w:val="25"/>
          <w:szCs w:val="25"/>
        </w:rPr>
        <w:t xml:space="preserve"> </w:t>
      </w:r>
      <w:r>
        <w:rPr>
          <w:rFonts w:ascii="Times New Roman" w:hAnsi="Times New Roman" w:cs="Times New Roman"/>
          <w:sz w:val="25"/>
          <w:szCs w:val="25"/>
        </w:rPr>
        <w:tab/>
        <w:t xml:space="preserve">findings </w:t>
      </w:r>
      <w:r w:rsidR="002B5BA6" w:rsidRPr="002B5BA6">
        <w:rPr>
          <w:rFonts w:ascii="Times New Roman" w:hAnsi="Times New Roman" w:cs="Times New Roman"/>
          <w:sz w:val="25"/>
          <w:szCs w:val="25"/>
        </w:rPr>
        <w:t>that</w:t>
      </w:r>
      <w:r w:rsidR="002B5BA6" w:rsidRPr="002B5BA6">
        <w:rPr>
          <w:rFonts w:ascii="Times New Roman" w:hAnsi="Times New Roman" w:cs="Times New Roman"/>
          <w:sz w:val="25"/>
          <w:szCs w:val="25"/>
        </w:rPr>
        <w:tab/>
        <w:t>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appellant, by permitting accused No.2 to divert the over draft facilities towards payment to</w:t>
      </w:r>
      <w:r>
        <w:rPr>
          <w:rFonts w:ascii="Times New Roman" w:hAnsi="Times New Roman" w:cs="Times New Roman"/>
          <w:sz w:val="25"/>
          <w:szCs w:val="25"/>
        </w:rPr>
        <w:t xml:space="preserve"> DW-1, has obtained a pecuniary </w:t>
      </w:r>
      <w:r w:rsidR="002B5BA6" w:rsidRPr="002B5BA6">
        <w:rPr>
          <w:rFonts w:ascii="Times New Roman" w:hAnsi="Times New Roman" w:cs="Times New Roman"/>
          <w:sz w:val="25"/>
          <w:szCs w:val="25"/>
        </w:rPr>
        <w:t>advantage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b/>
        <w:t>for</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DW-1 and we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concur with the same.</w:t>
      </w:r>
    </w:p>
    <w:p w:rsidR="005E5A63" w:rsidRPr="002B5BA6" w:rsidRDefault="005E5A63" w:rsidP="002B5BA6">
      <w:pPr>
        <w:jc w:val="both"/>
        <w:rPr>
          <w:rFonts w:ascii="Times New Roman" w:hAnsi="Times New Roman" w:cs="Times New Roman"/>
          <w:sz w:val="25"/>
          <w:szCs w:val="25"/>
        </w:rPr>
      </w:pPr>
    </w:p>
    <w:p w:rsidR="002B5BA6" w:rsidRPr="002B5BA6" w:rsidRDefault="005E5A63" w:rsidP="002B5BA6">
      <w:pPr>
        <w:jc w:val="both"/>
        <w:rPr>
          <w:rFonts w:ascii="Times New Roman" w:hAnsi="Times New Roman" w:cs="Times New Roman"/>
          <w:sz w:val="25"/>
          <w:szCs w:val="25"/>
        </w:rPr>
      </w:pPr>
      <w:r>
        <w:rPr>
          <w:rFonts w:ascii="Times New Roman" w:hAnsi="Times New Roman" w:cs="Times New Roman"/>
          <w:sz w:val="25"/>
          <w:szCs w:val="25"/>
        </w:rPr>
        <w:t xml:space="preserve">21. </w:t>
      </w:r>
      <w:r w:rsidR="002B5BA6" w:rsidRPr="002B5BA6">
        <w:rPr>
          <w:rFonts w:ascii="Times New Roman" w:hAnsi="Times New Roman" w:cs="Times New Roman"/>
          <w:sz w:val="25"/>
          <w:szCs w:val="25"/>
        </w:rPr>
        <w:t>The crucial fact that needs to be determined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is whether the appellant, with dishonest intention,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abused his position in order to obtain for DW-1,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considered there is that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overdraft and for</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said pecuniary</w:t>
      </w:r>
      <w:r w:rsidR="002B5BA6" w:rsidRPr="002B5BA6">
        <w:rPr>
          <w:rFonts w:ascii="Times New Roman" w:hAnsi="Times New Roman" w:cs="Times New Roman"/>
          <w:sz w:val="25"/>
          <w:szCs w:val="25"/>
        </w:rPr>
        <w:tab/>
        <w:t>advantage.</w:t>
      </w:r>
      <w:r w:rsidR="002B5BA6" w:rsidRPr="002B5BA6">
        <w:rPr>
          <w:rFonts w:ascii="Times New Roman" w:hAnsi="Times New Roman" w:cs="Times New Roman"/>
          <w:sz w:val="25"/>
          <w:szCs w:val="25"/>
        </w:rPr>
        <w:tab/>
        <w:t>It is our</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opinion that, in the present</w:t>
      </w:r>
      <w:r w:rsidR="002B5BA6" w:rsidRPr="002B5BA6">
        <w:rPr>
          <w:rFonts w:ascii="Times New Roman" w:hAnsi="Times New Roman" w:cs="Times New Roman"/>
          <w:sz w:val="25"/>
          <w:szCs w:val="25"/>
        </w:rPr>
        <w:tab/>
        <w:t>case,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sufficient evidence on record to pr</w:t>
      </w:r>
      <w:r>
        <w:rPr>
          <w:rFonts w:ascii="Times New Roman" w:hAnsi="Times New Roman" w:cs="Times New Roman"/>
          <w:sz w:val="25"/>
          <w:szCs w:val="25"/>
        </w:rPr>
        <w:t>ove appellant was acting with</w:t>
      </w:r>
      <w:r>
        <w:rPr>
          <w:rFonts w:ascii="Times New Roman" w:hAnsi="Times New Roman" w:cs="Times New Roman"/>
          <w:sz w:val="25"/>
          <w:szCs w:val="25"/>
        </w:rPr>
        <w:tab/>
        <w:t>a dishonest</w:t>
      </w:r>
      <w:r>
        <w:rPr>
          <w:rFonts w:ascii="Times New Roman" w:hAnsi="Times New Roman" w:cs="Times New Roman"/>
          <w:sz w:val="25"/>
          <w:szCs w:val="25"/>
        </w:rPr>
        <w:tab/>
        <w:t xml:space="preserve">intention. </w:t>
      </w:r>
      <w:r w:rsidR="002B5BA6" w:rsidRPr="002B5BA6">
        <w:rPr>
          <w:rFonts w:ascii="Times New Roman" w:hAnsi="Times New Roman" w:cs="Times New Roman"/>
          <w:sz w:val="25"/>
          <w:szCs w:val="25"/>
        </w:rPr>
        <w:t>The</w:t>
      </w:r>
    </w:p>
    <w:p w:rsidR="002B5BA6" w:rsidRP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terms and co</w:t>
      </w:r>
      <w:r w:rsidR="005E5A63">
        <w:rPr>
          <w:rFonts w:ascii="Times New Roman" w:hAnsi="Times New Roman" w:cs="Times New Roman"/>
          <w:sz w:val="25"/>
          <w:szCs w:val="25"/>
        </w:rPr>
        <w:t>nditions of the</w:t>
      </w:r>
      <w:r w:rsidR="005E5A63">
        <w:rPr>
          <w:rFonts w:ascii="Times New Roman" w:hAnsi="Times New Roman" w:cs="Times New Roman"/>
          <w:sz w:val="25"/>
          <w:szCs w:val="25"/>
        </w:rPr>
        <w:tab/>
        <w:t xml:space="preserve">loan granted to </w:t>
      </w:r>
      <w:r w:rsidRPr="002B5BA6">
        <w:rPr>
          <w:rFonts w:ascii="Times New Roman" w:hAnsi="Times New Roman" w:cs="Times New Roman"/>
          <w:sz w:val="25"/>
          <w:szCs w:val="25"/>
        </w:rPr>
        <w:t>the</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app</w:t>
      </w:r>
      <w:r w:rsidR="005E5A63">
        <w:rPr>
          <w:rFonts w:ascii="Times New Roman" w:hAnsi="Times New Roman" w:cs="Times New Roman"/>
          <w:sz w:val="25"/>
          <w:szCs w:val="25"/>
        </w:rPr>
        <w:t>ellant categorically</w:t>
      </w:r>
      <w:r w:rsidR="005E5A63">
        <w:rPr>
          <w:rFonts w:ascii="Times New Roman" w:hAnsi="Times New Roman" w:cs="Times New Roman"/>
          <w:sz w:val="25"/>
          <w:szCs w:val="25"/>
        </w:rPr>
        <w:tab/>
        <w:t xml:space="preserve">state that </w:t>
      </w:r>
      <w:r w:rsidRPr="002B5BA6">
        <w:rPr>
          <w:rFonts w:ascii="Times New Roman" w:hAnsi="Times New Roman" w:cs="Times New Roman"/>
          <w:sz w:val="25"/>
          <w:szCs w:val="25"/>
        </w:rPr>
        <w:t>the</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facilities could be utilized only for the purpose of meeting working</w:t>
      </w:r>
      <w:r w:rsidRPr="002B5BA6">
        <w:rPr>
          <w:rFonts w:ascii="Times New Roman" w:hAnsi="Times New Roman" w:cs="Times New Roman"/>
          <w:sz w:val="25"/>
          <w:szCs w:val="25"/>
        </w:rPr>
        <w:tab/>
        <w:t>capital</w:t>
      </w:r>
      <w:r w:rsidRPr="002B5BA6">
        <w:rPr>
          <w:rFonts w:ascii="Times New Roman" w:hAnsi="Times New Roman" w:cs="Times New Roman"/>
          <w:sz w:val="25"/>
          <w:szCs w:val="25"/>
        </w:rPr>
        <w:tab/>
        <w:t>requirements</w:t>
      </w:r>
    </w:p>
    <w:p w:rsidR="002B5BA6" w:rsidRP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 xml:space="preserve">furnishing performance guarantee in favour of the said Corporation and the same could not have been utilized for payment of the debt owed by accused No.2 to DW-1. The Courts below have relied on the testimony of PW-18 to conclude that the appellant </w:t>
      </w:r>
      <w:r w:rsidR="005E5A63">
        <w:rPr>
          <w:rFonts w:ascii="Times New Roman" w:hAnsi="Times New Roman" w:cs="Times New Roman"/>
          <w:sz w:val="25"/>
          <w:szCs w:val="25"/>
        </w:rPr>
        <w:t xml:space="preserve"> 27/11/2015 </w:t>
      </w:r>
      <w:r w:rsidRPr="002B5BA6">
        <w:rPr>
          <w:rFonts w:ascii="Times New Roman" w:hAnsi="Times New Roman" w:cs="Times New Roman"/>
          <w:sz w:val="25"/>
          <w:szCs w:val="25"/>
        </w:rPr>
        <w:t>courtnic.nic.in/supremecourt/temp/ar 88408p.txt</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knowingly and willfully disregarded the objections</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of PW-18 and permitted accused No.2 to divert funds</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from the overdraft facility towards payment to DW-1</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and that this fact is proof of dishonest intention</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on the part of the appellant. We concur with the</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Courts below in this regard. The testimony of PW-18</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has been corroborated by the testimony of the Sub-</w:t>
      </w:r>
    </w:p>
    <w:p w:rsidR="005E5A63" w:rsidRDefault="005E5A63" w:rsidP="002B5BA6">
      <w:pPr>
        <w:jc w:val="both"/>
        <w:rPr>
          <w:rFonts w:ascii="Times New Roman" w:hAnsi="Times New Roman" w:cs="Times New Roman"/>
          <w:sz w:val="25"/>
          <w:szCs w:val="25"/>
        </w:rPr>
      </w:pPr>
    </w:p>
    <w:p w:rsidR="005E5A63" w:rsidRDefault="005E5A63" w:rsidP="005E5A63">
      <w:pPr>
        <w:ind w:left="720"/>
        <w:jc w:val="both"/>
        <w:rPr>
          <w:rFonts w:ascii="Times New Roman" w:hAnsi="Times New Roman" w:cs="Times New Roman"/>
          <w:sz w:val="25"/>
          <w:szCs w:val="25"/>
        </w:rPr>
      </w:pPr>
      <w:r>
        <w:rPr>
          <w:rFonts w:ascii="Times New Roman" w:hAnsi="Times New Roman" w:cs="Times New Roman"/>
          <w:sz w:val="25"/>
          <w:szCs w:val="25"/>
        </w:rPr>
        <w:t>“</w:t>
      </w:r>
      <w:r w:rsidR="002B5BA6" w:rsidRPr="002B5BA6">
        <w:rPr>
          <w:rFonts w:ascii="Times New Roman" w:hAnsi="Times New Roman" w:cs="Times New Roman"/>
          <w:sz w:val="25"/>
          <w:szCs w:val="25"/>
        </w:rPr>
        <w:t>Manager of Karnataka Bank (PW-9) who has stated that</w:t>
      </w:r>
      <w:r>
        <w:rPr>
          <w:rFonts w:ascii="Times New Roman" w:hAnsi="Times New Roman" w:cs="Times New Roman"/>
          <w:sz w:val="25"/>
          <w:szCs w:val="25"/>
        </w:rPr>
        <w:t xml:space="preserve"> cheque of</w:t>
      </w:r>
      <w:r>
        <w:rPr>
          <w:rFonts w:ascii="Times New Roman" w:hAnsi="Times New Roman" w:cs="Times New Roman"/>
          <w:sz w:val="25"/>
          <w:szCs w:val="25"/>
        </w:rPr>
        <w:tab/>
        <w:t xml:space="preserve">Rs.3,60,000/- was </w:t>
      </w:r>
      <w:r w:rsidR="002B5BA6" w:rsidRPr="002B5BA6">
        <w:rPr>
          <w:rFonts w:ascii="Times New Roman" w:hAnsi="Times New Roman" w:cs="Times New Roman"/>
          <w:sz w:val="25"/>
          <w:szCs w:val="25"/>
        </w:rPr>
        <w:t>deposited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in the of the Street,</w:t>
      </w:r>
      <w:r>
        <w:rPr>
          <w:rFonts w:ascii="Times New Roman" w:hAnsi="Times New Roman" w:cs="Times New Roman"/>
          <w:sz w:val="25"/>
          <w:szCs w:val="25"/>
        </w:rPr>
        <w:t xml:space="preserve"> current </w:t>
      </w:r>
      <w:r w:rsidR="002B5BA6" w:rsidRPr="002B5BA6">
        <w:rPr>
          <w:rFonts w:ascii="Times New Roman" w:hAnsi="Times New Roman" w:cs="Times New Roman"/>
          <w:sz w:val="25"/>
          <w:szCs w:val="25"/>
        </w:rPr>
        <w:t>account</w:t>
      </w:r>
      <w:r>
        <w:rPr>
          <w:rFonts w:ascii="Times New Roman" w:hAnsi="Times New Roman" w:cs="Times New Roman"/>
          <w:sz w:val="25"/>
          <w:szCs w:val="25"/>
        </w:rPr>
        <w:t xml:space="preserve"> </w:t>
      </w:r>
    </w:p>
    <w:p w:rsidR="005E5A63" w:rsidRDefault="005E5A63" w:rsidP="005E5A63">
      <w:pPr>
        <w:ind w:left="720"/>
        <w:jc w:val="both"/>
        <w:rPr>
          <w:rFonts w:ascii="Times New Roman" w:hAnsi="Times New Roman" w:cs="Times New Roman"/>
          <w:sz w:val="25"/>
          <w:szCs w:val="25"/>
        </w:rPr>
      </w:pPr>
    </w:p>
    <w:p w:rsidR="002B5BA6" w:rsidRPr="002B5BA6" w:rsidRDefault="002B5BA6" w:rsidP="005E5A63">
      <w:pPr>
        <w:ind w:left="720"/>
        <w:jc w:val="both"/>
        <w:rPr>
          <w:rFonts w:ascii="Times New Roman" w:hAnsi="Times New Roman" w:cs="Times New Roman"/>
          <w:sz w:val="25"/>
          <w:szCs w:val="25"/>
        </w:rPr>
      </w:pPr>
      <w:r w:rsidRPr="002B5BA6">
        <w:rPr>
          <w:rFonts w:ascii="Times New Roman" w:hAnsi="Times New Roman" w:cs="Times New Roman"/>
          <w:sz w:val="25"/>
          <w:szCs w:val="25"/>
        </w:rPr>
        <w:t>Senior</w:t>
      </w:r>
      <w:r w:rsidRPr="002B5BA6">
        <w:rPr>
          <w:rFonts w:ascii="Times New Roman" w:hAnsi="Times New Roman" w:cs="Times New Roman"/>
          <w:sz w:val="25"/>
          <w:szCs w:val="25"/>
        </w:rPr>
        <w:tab/>
        <w:t>Manager,</w:t>
      </w:r>
    </w:p>
    <w:p w:rsidR="002B5BA6" w:rsidRPr="002B5BA6" w:rsidRDefault="002B5BA6" w:rsidP="005E5A63">
      <w:pPr>
        <w:ind w:left="720"/>
        <w:jc w:val="both"/>
        <w:rPr>
          <w:rFonts w:ascii="Times New Roman" w:hAnsi="Times New Roman" w:cs="Times New Roman"/>
          <w:sz w:val="25"/>
          <w:szCs w:val="25"/>
        </w:rPr>
      </w:pPr>
      <w:r w:rsidRPr="002B5BA6">
        <w:rPr>
          <w:rFonts w:ascii="Times New Roman" w:hAnsi="Times New Roman" w:cs="Times New Roman"/>
          <w:sz w:val="25"/>
          <w:szCs w:val="25"/>
        </w:rPr>
        <w:t>Mangalore (PW-10).</w:t>
      </w:r>
    </w:p>
    <w:p w:rsidR="002B5BA6" w:rsidRPr="002B5BA6" w:rsidRDefault="002B5BA6" w:rsidP="005E5A63">
      <w:pPr>
        <w:ind w:left="720"/>
        <w:jc w:val="both"/>
        <w:rPr>
          <w:rFonts w:ascii="Times New Roman" w:hAnsi="Times New Roman" w:cs="Times New Roman"/>
          <w:sz w:val="25"/>
          <w:szCs w:val="25"/>
        </w:rPr>
      </w:pPr>
      <w:r w:rsidRPr="002B5BA6">
        <w:rPr>
          <w:rFonts w:ascii="Times New Roman" w:hAnsi="Times New Roman" w:cs="Times New Roman"/>
          <w:sz w:val="25"/>
          <w:szCs w:val="25"/>
        </w:rPr>
        <w:t>of DW-1 as Corporation</w:t>
      </w:r>
    </w:p>
    <w:p w:rsidR="002B5BA6" w:rsidRPr="002B5BA6" w:rsidRDefault="002B5BA6" w:rsidP="005E5A63">
      <w:pPr>
        <w:ind w:left="720"/>
        <w:jc w:val="both"/>
        <w:rPr>
          <w:rFonts w:ascii="Times New Roman" w:hAnsi="Times New Roman" w:cs="Times New Roman"/>
          <w:sz w:val="25"/>
          <w:szCs w:val="25"/>
        </w:rPr>
      </w:pPr>
      <w:r w:rsidRPr="002B5BA6">
        <w:rPr>
          <w:rFonts w:ascii="Times New Roman" w:hAnsi="Times New Roman" w:cs="Times New Roman"/>
          <w:sz w:val="25"/>
          <w:szCs w:val="25"/>
        </w:rPr>
        <w:t>well as</w:t>
      </w:r>
      <w:r w:rsidRPr="002B5BA6">
        <w:rPr>
          <w:rFonts w:ascii="Times New Roman" w:hAnsi="Times New Roman" w:cs="Times New Roman"/>
          <w:sz w:val="25"/>
          <w:szCs w:val="25"/>
        </w:rPr>
        <w:tab/>
        <w:t>that</w:t>
      </w:r>
    </w:p>
    <w:p w:rsidR="002B5BA6" w:rsidRDefault="002B5BA6" w:rsidP="005E5A63">
      <w:pPr>
        <w:ind w:left="720"/>
        <w:jc w:val="both"/>
        <w:rPr>
          <w:rFonts w:ascii="Times New Roman" w:hAnsi="Times New Roman" w:cs="Times New Roman"/>
          <w:sz w:val="25"/>
          <w:szCs w:val="25"/>
        </w:rPr>
      </w:pPr>
      <w:r w:rsidRPr="002B5BA6">
        <w:rPr>
          <w:rFonts w:ascii="Times New Roman" w:hAnsi="Times New Roman" w:cs="Times New Roman"/>
          <w:sz w:val="25"/>
          <w:szCs w:val="25"/>
        </w:rPr>
        <w:t>Bank,</w:t>
      </w:r>
      <w:r w:rsidRPr="002B5BA6">
        <w:rPr>
          <w:rFonts w:ascii="Times New Roman" w:hAnsi="Times New Roman" w:cs="Times New Roman"/>
          <w:sz w:val="25"/>
          <w:szCs w:val="25"/>
        </w:rPr>
        <w:tab/>
        <w:t xml:space="preserve">Car </w:t>
      </w:r>
      <w:r w:rsidR="005E5A63">
        <w:rPr>
          <w:rFonts w:ascii="Times New Roman" w:hAnsi="Times New Roman" w:cs="Times New Roman"/>
          <w:sz w:val="25"/>
          <w:szCs w:val="25"/>
        </w:rPr>
        <w:t xml:space="preserve"> appellant's from </w:t>
      </w:r>
      <w:r w:rsidRPr="002B5BA6">
        <w:rPr>
          <w:rFonts w:ascii="Times New Roman" w:hAnsi="Times New Roman" w:cs="Times New Roman"/>
          <w:sz w:val="25"/>
          <w:szCs w:val="25"/>
        </w:rPr>
        <w:t>the</w:t>
      </w:r>
      <w:r w:rsidR="005E5A63">
        <w:rPr>
          <w:rFonts w:ascii="Times New Roman" w:hAnsi="Times New Roman" w:cs="Times New Roman"/>
          <w:sz w:val="25"/>
          <w:szCs w:val="25"/>
        </w:rPr>
        <w:t xml:space="preserve"> dishonest facts”</w:t>
      </w:r>
    </w:p>
    <w:p w:rsidR="005E5A63" w:rsidRPr="002B5BA6" w:rsidRDefault="005E5A63" w:rsidP="002B5BA6">
      <w:pPr>
        <w:jc w:val="both"/>
        <w:rPr>
          <w:rFonts w:ascii="Times New Roman" w:hAnsi="Times New Roman" w:cs="Times New Roman"/>
          <w:sz w:val="25"/>
          <w:szCs w:val="25"/>
        </w:rPr>
      </w:pPr>
    </w:p>
    <w:p w:rsidR="002B5BA6" w:rsidRPr="002B5BA6" w:rsidRDefault="005E5A63" w:rsidP="002B5BA6">
      <w:pPr>
        <w:jc w:val="both"/>
        <w:rPr>
          <w:rFonts w:ascii="Times New Roman" w:hAnsi="Times New Roman" w:cs="Times New Roman"/>
          <w:sz w:val="25"/>
          <w:szCs w:val="25"/>
        </w:rPr>
      </w:pPr>
      <w:r>
        <w:rPr>
          <w:rFonts w:ascii="Times New Roman" w:hAnsi="Times New Roman" w:cs="Times New Roman"/>
          <w:sz w:val="25"/>
          <w:szCs w:val="25"/>
        </w:rPr>
        <w:t xml:space="preserve">22. Furthermore, </w:t>
      </w:r>
      <w:r w:rsidR="002B5BA6" w:rsidRPr="002B5BA6">
        <w:rPr>
          <w:rFonts w:ascii="Times New Roman" w:hAnsi="Times New Roman" w:cs="Times New Roman"/>
          <w:sz w:val="25"/>
          <w:szCs w:val="25"/>
        </w:rPr>
        <w:t>the</w:t>
      </w:r>
      <w:r>
        <w:rPr>
          <w:rFonts w:ascii="Times New Roman" w:hAnsi="Times New Roman" w:cs="Times New Roman"/>
          <w:sz w:val="25"/>
          <w:szCs w:val="25"/>
        </w:rPr>
        <w:t xml:space="preserve"> intention </w:t>
      </w:r>
      <w:r w:rsidR="002B5BA6" w:rsidRPr="002B5BA6">
        <w:rPr>
          <w:rFonts w:ascii="Times New Roman" w:hAnsi="Times New Roman" w:cs="Times New Roman"/>
          <w:sz w:val="25"/>
          <w:szCs w:val="25"/>
        </w:rPr>
        <w:t>can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b/>
        <w:t>be inferred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circumstances of the case and from the conduct of</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the appellant himself. During the course of these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transactions, the appellant has committed several</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irregularities in order to favour accused No.2 and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has acted in blatant disregard of the rules and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regulations of the bank and the terms and conditions</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of the loan issued to accused No.2 and in fact, even</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compelled PW-18, an officer under his supervision,</w:t>
      </w:r>
    </w:p>
    <w:p w:rsidR="002B5BA6" w:rsidRDefault="002B5BA6" w:rsidP="002B5BA6">
      <w:pPr>
        <w:jc w:val="both"/>
        <w:rPr>
          <w:rFonts w:ascii="Times New Roman" w:hAnsi="Times New Roman" w:cs="Times New Roman"/>
          <w:sz w:val="25"/>
          <w:szCs w:val="25"/>
        </w:rPr>
      </w:pPr>
      <w:r w:rsidRPr="002B5BA6">
        <w:rPr>
          <w:rFonts w:ascii="Times New Roman" w:hAnsi="Times New Roman" w:cs="Times New Roman"/>
          <w:sz w:val="25"/>
          <w:szCs w:val="25"/>
        </w:rPr>
        <w:t>to do the same. Therefore, it can be concluded that</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the appellant has acted with dishonest intention and</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has abused his position as a public servant. Thus,</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the</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necessary</w:t>
      </w:r>
      <w:r w:rsidR="005E5A63">
        <w:rPr>
          <w:rFonts w:ascii="Times New Roman" w:hAnsi="Times New Roman" w:cs="Times New Roman"/>
          <w:sz w:val="25"/>
          <w:szCs w:val="25"/>
        </w:rPr>
        <w:t xml:space="preserve"> it can be concluded that all </w:t>
      </w:r>
      <w:r w:rsidRPr="002B5BA6">
        <w:rPr>
          <w:rFonts w:ascii="Times New Roman" w:hAnsi="Times New Roman" w:cs="Times New Roman"/>
          <w:sz w:val="25"/>
          <w:szCs w:val="25"/>
        </w:rPr>
        <w:t>of</w:t>
      </w:r>
      <w:r w:rsidR="005E5A63">
        <w:rPr>
          <w:rFonts w:ascii="Times New Roman" w:hAnsi="Times New Roman" w:cs="Times New Roman"/>
          <w:sz w:val="25"/>
          <w:szCs w:val="25"/>
        </w:rPr>
        <w:t xml:space="preserve"> </w:t>
      </w:r>
      <w:r w:rsidRPr="002B5BA6">
        <w:rPr>
          <w:rFonts w:ascii="Times New Roman" w:hAnsi="Times New Roman" w:cs="Times New Roman"/>
          <w:sz w:val="25"/>
          <w:szCs w:val="25"/>
        </w:rPr>
        <w:t xml:space="preserve">elements of the offence under Section 13(1)(d)(ii) of the Act have been proved in this case. </w:t>
      </w:r>
    </w:p>
    <w:p w:rsidR="005E5A63" w:rsidRPr="002B5BA6" w:rsidRDefault="005E5A63" w:rsidP="002B5BA6">
      <w:pPr>
        <w:jc w:val="both"/>
        <w:rPr>
          <w:rFonts w:ascii="Times New Roman" w:hAnsi="Times New Roman" w:cs="Times New Roman"/>
          <w:sz w:val="25"/>
          <w:szCs w:val="25"/>
        </w:rPr>
      </w:pPr>
    </w:p>
    <w:p w:rsidR="002B5BA6" w:rsidRDefault="005E5A63" w:rsidP="002B5BA6">
      <w:pPr>
        <w:jc w:val="both"/>
        <w:rPr>
          <w:rFonts w:ascii="Times New Roman" w:hAnsi="Times New Roman" w:cs="Times New Roman"/>
          <w:sz w:val="25"/>
          <w:szCs w:val="25"/>
        </w:rPr>
      </w:pPr>
      <w:r>
        <w:rPr>
          <w:rFonts w:ascii="Times New Roman" w:hAnsi="Times New Roman" w:cs="Times New Roman"/>
          <w:sz w:val="25"/>
          <w:szCs w:val="25"/>
        </w:rPr>
        <w:t xml:space="preserve">23. </w:t>
      </w:r>
      <w:r w:rsidR="002B5BA6" w:rsidRPr="002B5BA6">
        <w:rPr>
          <w:rFonts w:ascii="Times New Roman" w:hAnsi="Times New Roman" w:cs="Times New Roman"/>
          <w:sz w:val="25"/>
          <w:szCs w:val="25"/>
        </w:rPr>
        <w:t xml:space="preserve"> In light of the aforesaid,</w:t>
      </w:r>
      <w:r w:rsidR="002B5BA6" w:rsidRPr="002B5BA6">
        <w:rPr>
          <w:rFonts w:ascii="Times New Roman" w:hAnsi="Times New Roman" w:cs="Times New Roman"/>
          <w:sz w:val="25"/>
          <w:szCs w:val="25"/>
        </w:rPr>
        <w:tab/>
        <w:t>we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are of the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considered opinion that in the instant case, no good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ground</w:t>
      </w:r>
      <w:r w:rsidR="002B5BA6" w:rsidRPr="002B5BA6">
        <w:rPr>
          <w:rFonts w:ascii="Times New Roman" w:hAnsi="Times New Roman" w:cs="Times New Roman"/>
          <w:sz w:val="25"/>
          <w:szCs w:val="25"/>
        </w:rPr>
        <w:tab/>
        <w:t>exists</w:t>
      </w:r>
      <w:r w:rsidR="002B5BA6" w:rsidRPr="002B5BA6">
        <w:rPr>
          <w:rFonts w:ascii="Times New Roman" w:hAnsi="Times New Roman" w:cs="Times New Roman"/>
          <w:sz w:val="25"/>
          <w:szCs w:val="25"/>
        </w:rPr>
        <w:tab/>
        <w:t>for our</w:t>
      </w:r>
      <w:r w:rsidR="002B5BA6" w:rsidRPr="002B5BA6">
        <w:rPr>
          <w:rFonts w:ascii="Times New Roman" w:hAnsi="Times New Roman" w:cs="Times New Roman"/>
          <w:sz w:val="25"/>
          <w:szCs w:val="25"/>
        </w:rPr>
        <w:tab/>
        <w:t>consideration</w:t>
      </w:r>
      <w:r w:rsidR="002B5BA6" w:rsidRPr="002B5BA6">
        <w:rPr>
          <w:rFonts w:ascii="Times New Roman" w:hAnsi="Times New Roman" w:cs="Times New Roman"/>
          <w:sz w:val="25"/>
          <w:szCs w:val="25"/>
        </w:rPr>
        <w:tab/>
        <w:t>and</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interference. The appeal, being devoid of any merit, i</w:t>
      </w:r>
      <w:r>
        <w:rPr>
          <w:rFonts w:ascii="Times New Roman" w:hAnsi="Times New Roman" w:cs="Times New Roman"/>
          <w:sz w:val="25"/>
          <w:szCs w:val="25"/>
        </w:rPr>
        <w:t xml:space="preserve">s liable to be dismissed and,I </w:t>
      </w:r>
      <w:r w:rsidR="002B5BA6" w:rsidRPr="002B5BA6">
        <w:rPr>
          <w:rFonts w:ascii="Times New Roman" w:hAnsi="Times New Roman" w:cs="Times New Roman"/>
          <w:sz w:val="25"/>
          <w:szCs w:val="25"/>
        </w:rPr>
        <w:t>accordingly</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dismissed.</w:t>
      </w:r>
    </w:p>
    <w:p w:rsidR="005E5A63" w:rsidRPr="002B5BA6" w:rsidRDefault="005E5A63" w:rsidP="002B5BA6">
      <w:pPr>
        <w:jc w:val="both"/>
        <w:rPr>
          <w:rFonts w:ascii="Times New Roman" w:hAnsi="Times New Roman" w:cs="Times New Roman"/>
          <w:sz w:val="25"/>
          <w:szCs w:val="25"/>
        </w:rPr>
      </w:pPr>
    </w:p>
    <w:p w:rsidR="002B5BA6" w:rsidRPr="002B5BA6" w:rsidRDefault="005E5A63" w:rsidP="002B5BA6">
      <w:pPr>
        <w:jc w:val="both"/>
        <w:rPr>
          <w:rFonts w:ascii="Times New Roman" w:hAnsi="Times New Roman" w:cs="Times New Roman"/>
          <w:sz w:val="25"/>
          <w:szCs w:val="25"/>
        </w:rPr>
      </w:pPr>
      <w:r>
        <w:rPr>
          <w:rFonts w:ascii="Times New Roman" w:hAnsi="Times New Roman" w:cs="Times New Roman"/>
          <w:sz w:val="25"/>
          <w:szCs w:val="25"/>
        </w:rPr>
        <w:t xml:space="preserve">24. </w:t>
      </w:r>
      <w:r w:rsidR="002B5BA6" w:rsidRPr="002B5BA6">
        <w:rPr>
          <w:rFonts w:ascii="Times New Roman" w:hAnsi="Times New Roman" w:cs="Times New Roman"/>
          <w:sz w:val="25"/>
          <w:szCs w:val="25"/>
        </w:rPr>
        <w:t xml:space="preserve"> The appellant is directed to be taken into custody forthwith to serve the remaining period of</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his sentence.</w:t>
      </w:r>
      <w:r>
        <w:rPr>
          <w:rFonts w:ascii="Times New Roman" w:hAnsi="Times New Roman" w:cs="Times New Roman"/>
          <w:sz w:val="25"/>
          <w:szCs w:val="25"/>
        </w:rPr>
        <w:t xml:space="preserve"> </w:t>
      </w:r>
      <w:r w:rsidR="002B5BA6" w:rsidRPr="002B5BA6">
        <w:rPr>
          <w:rFonts w:ascii="Times New Roman" w:hAnsi="Times New Roman" w:cs="Times New Roman"/>
          <w:sz w:val="25"/>
          <w:szCs w:val="25"/>
        </w:rPr>
        <w:t>Ordered accordingly.</w:t>
      </w:r>
    </w:p>
    <w:p w:rsidR="005E3C61" w:rsidRDefault="005E3C61" w:rsidP="002B5BA6">
      <w:pPr>
        <w:jc w:val="both"/>
        <w:rPr>
          <w:rFonts w:ascii="Times New Roman" w:hAnsi="Times New Roman" w:cs="Times New Roman"/>
          <w:sz w:val="25"/>
          <w:szCs w:val="25"/>
        </w:rPr>
      </w:pPr>
    </w:p>
    <w:p w:rsidR="00F02D26" w:rsidRDefault="00F02D26" w:rsidP="002B5BA6">
      <w:pPr>
        <w:jc w:val="both"/>
        <w:rPr>
          <w:rFonts w:ascii="Times New Roman" w:hAnsi="Times New Roman" w:cs="Times New Roman"/>
          <w:sz w:val="25"/>
          <w:szCs w:val="25"/>
        </w:rPr>
      </w:pPr>
      <w:r>
        <w:rPr>
          <w:rFonts w:ascii="Times New Roman" w:hAnsi="Times New Roman" w:cs="Times New Roman"/>
          <w:sz w:val="25"/>
          <w:szCs w:val="25"/>
        </w:rPr>
        <w:t>Cases Referred.</w:t>
      </w:r>
    </w:p>
    <w:p w:rsidR="00F02D26" w:rsidRDefault="00F02D26" w:rsidP="002B5BA6">
      <w:pPr>
        <w:jc w:val="both"/>
        <w:rPr>
          <w:rFonts w:ascii="Times New Roman" w:hAnsi="Times New Roman" w:cs="Times New Roman"/>
          <w:sz w:val="25"/>
          <w:szCs w:val="25"/>
        </w:rPr>
      </w:pPr>
    </w:p>
    <w:p w:rsidR="00F02D26" w:rsidRPr="00F02D26" w:rsidRDefault="00F02D26" w:rsidP="00F02D26">
      <w:pPr>
        <w:jc w:val="both"/>
        <w:rPr>
          <w:rFonts w:ascii="Times New Roman" w:hAnsi="Times New Roman" w:cs="Times New Roman"/>
          <w:i/>
          <w:sz w:val="22"/>
          <w:szCs w:val="22"/>
        </w:rPr>
      </w:pPr>
      <w:r w:rsidRPr="00F02D26">
        <w:rPr>
          <w:rFonts w:ascii="Times New Roman" w:hAnsi="Times New Roman" w:cs="Times New Roman"/>
          <w:i/>
          <w:sz w:val="22"/>
          <w:szCs w:val="22"/>
          <w:vertAlign w:val="superscript"/>
        </w:rPr>
        <w:t>1</w:t>
      </w:r>
      <w:r w:rsidR="00CC4E8F">
        <w:rPr>
          <w:rFonts w:ascii="Times New Roman" w:hAnsi="Times New Roman" w:cs="Times New Roman"/>
          <w:i/>
          <w:sz w:val="22"/>
          <w:szCs w:val="22"/>
          <w:vertAlign w:val="superscript"/>
        </w:rPr>
        <w:t xml:space="preserve"> </w:t>
      </w:r>
      <w:r w:rsidR="00CC4E8F">
        <w:rPr>
          <w:rFonts w:ascii="Times New Roman" w:hAnsi="Times New Roman" w:cs="Times New Roman"/>
          <w:i/>
          <w:sz w:val="22"/>
          <w:szCs w:val="22"/>
        </w:rPr>
        <w:t>(</w:t>
      </w:r>
      <w:r w:rsidRPr="00F02D26">
        <w:rPr>
          <w:rFonts w:ascii="Times New Roman" w:hAnsi="Times New Roman" w:cs="Times New Roman"/>
          <w:i/>
          <w:sz w:val="22"/>
          <w:szCs w:val="22"/>
        </w:rPr>
        <w:t>1963</w:t>
      </w:r>
      <w:r w:rsidR="00CC4E8F">
        <w:rPr>
          <w:rFonts w:ascii="Times New Roman" w:hAnsi="Times New Roman" w:cs="Times New Roman"/>
          <w:i/>
          <w:sz w:val="22"/>
          <w:szCs w:val="22"/>
        </w:rPr>
        <w:t>)</w:t>
      </w:r>
      <w:r w:rsidRPr="00F02D26">
        <w:rPr>
          <w:rFonts w:ascii="Times New Roman" w:hAnsi="Times New Roman" w:cs="Times New Roman"/>
          <w:i/>
          <w:sz w:val="22"/>
          <w:szCs w:val="22"/>
        </w:rPr>
        <w:t xml:space="preserve"> SCR Supl. (2) 724  </w:t>
      </w:r>
    </w:p>
    <w:p w:rsidR="00F02D26" w:rsidRPr="00F02D26" w:rsidRDefault="00F02D26" w:rsidP="00F02D26">
      <w:pPr>
        <w:jc w:val="both"/>
        <w:rPr>
          <w:rFonts w:ascii="Times New Roman" w:hAnsi="Times New Roman" w:cs="Times New Roman"/>
          <w:i/>
          <w:sz w:val="22"/>
          <w:szCs w:val="22"/>
        </w:rPr>
      </w:pPr>
      <w:r w:rsidRPr="00F02D26">
        <w:rPr>
          <w:rFonts w:ascii="Times New Roman" w:hAnsi="Times New Roman" w:cs="Times New Roman"/>
          <w:i/>
          <w:sz w:val="22"/>
          <w:szCs w:val="22"/>
          <w:vertAlign w:val="superscript"/>
        </w:rPr>
        <w:t>2</w:t>
      </w:r>
      <w:r w:rsidR="00CC4E8F">
        <w:rPr>
          <w:rFonts w:ascii="Times New Roman" w:hAnsi="Times New Roman" w:cs="Times New Roman"/>
          <w:i/>
          <w:sz w:val="22"/>
          <w:szCs w:val="22"/>
          <w:vertAlign w:val="superscript"/>
        </w:rPr>
        <w:t xml:space="preserve"> </w:t>
      </w:r>
      <w:r w:rsidR="00CC4E8F">
        <w:rPr>
          <w:rFonts w:ascii="Times New Roman" w:hAnsi="Times New Roman" w:cs="Times New Roman"/>
          <w:i/>
          <w:sz w:val="22"/>
          <w:szCs w:val="22"/>
        </w:rPr>
        <w:t xml:space="preserve">(1977) SCR 2 </w:t>
      </w:r>
      <w:r w:rsidRPr="00F02D26">
        <w:rPr>
          <w:rFonts w:ascii="Times New Roman" w:hAnsi="Times New Roman" w:cs="Times New Roman"/>
          <w:i/>
          <w:sz w:val="22"/>
          <w:szCs w:val="22"/>
        </w:rPr>
        <w:t>533</w:t>
      </w:r>
    </w:p>
    <w:p w:rsidR="00F02D26" w:rsidRPr="00F02D26" w:rsidRDefault="00F02D26" w:rsidP="00F02D26">
      <w:pPr>
        <w:jc w:val="both"/>
        <w:rPr>
          <w:rFonts w:ascii="Times New Roman" w:hAnsi="Times New Roman" w:cs="Times New Roman"/>
          <w:i/>
          <w:sz w:val="22"/>
          <w:szCs w:val="22"/>
        </w:rPr>
      </w:pPr>
      <w:r w:rsidRPr="00F02D26">
        <w:rPr>
          <w:rFonts w:ascii="Times New Roman" w:hAnsi="Times New Roman" w:cs="Times New Roman"/>
          <w:i/>
          <w:sz w:val="22"/>
          <w:szCs w:val="22"/>
          <w:vertAlign w:val="superscript"/>
        </w:rPr>
        <w:t>3</w:t>
      </w:r>
      <w:r w:rsidR="00CC4E8F">
        <w:rPr>
          <w:rFonts w:ascii="Times New Roman" w:hAnsi="Times New Roman" w:cs="Times New Roman"/>
          <w:i/>
          <w:sz w:val="22"/>
          <w:szCs w:val="22"/>
          <w:vertAlign w:val="superscript"/>
        </w:rPr>
        <w:t xml:space="preserve"> </w:t>
      </w:r>
      <w:r w:rsidR="00CC4E8F">
        <w:rPr>
          <w:rFonts w:ascii="Times New Roman" w:hAnsi="Times New Roman" w:cs="Times New Roman"/>
          <w:i/>
          <w:sz w:val="22"/>
          <w:szCs w:val="22"/>
        </w:rPr>
        <w:t>(1979) SCR  2</w:t>
      </w:r>
      <w:r w:rsidRPr="00F02D26">
        <w:rPr>
          <w:rFonts w:ascii="Times New Roman" w:hAnsi="Times New Roman" w:cs="Times New Roman"/>
          <w:i/>
          <w:sz w:val="22"/>
          <w:szCs w:val="22"/>
        </w:rPr>
        <w:t xml:space="preserve"> 875</w:t>
      </w:r>
    </w:p>
    <w:sectPr w:rsidR="00F02D26" w:rsidRPr="00F02D26" w:rsidSect="002B5BA6">
      <w:headerReference w:type="even" r:id="rId7"/>
      <w:footerReference w:type="even" r:id="rId8"/>
      <w:footerReference w:type="default" r:id="rId9"/>
      <w:headerReference w:type="first" r:id="rId10"/>
      <w:footerReference w:type="first" r:id="rId11"/>
      <w:pgSz w:w="12240" w:h="18720"/>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817" w:rsidRDefault="00305817" w:rsidP="003C3CC0">
      <w:r>
        <w:separator/>
      </w:r>
    </w:p>
  </w:endnote>
  <w:endnote w:type="continuationSeparator" w:id="1">
    <w:p w:rsidR="00305817" w:rsidRDefault="00305817" w:rsidP="003C3CC0">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F63A49">
    <w:pPr>
      <w:rPr>
        <w:sz w:val="2"/>
        <w:szCs w:val="2"/>
      </w:rPr>
    </w:pPr>
    <w:r w:rsidRPr="00F63A49">
      <w:pict>
        <v:shapetype id="_x0000_t202" coordsize="21600,21600" o:spt="202" path="m,l,21600r21600,l21600,xe">
          <v:stroke joinstyle="miter"/>
          <v:path gradientshapeok="t" o:connecttype="rect"/>
        </v:shapetype>
        <v:shape id="_x0000_s1042" type="#_x0000_t202" style="position:absolute;margin-left:25.9pt;margin-top:836.65pt;width:560.15pt;height:7.45pt;z-index:-251638784;mso-wrap-distance-left:5pt;mso-wrap-distance-right:5pt;mso-position-horizontal-relative:page;mso-position-vertical-relative:page" wrapcoords="0 0" filled="f" stroked="f">
          <v:textbox style="mso-fit-shape-to-text:t" inset="0,0,0,0">
            <w:txbxContent>
              <w:p w:rsidR="004D1283" w:rsidRDefault="0070234C">
                <w:pPr>
                  <w:tabs>
                    <w:tab w:val="right" w:pos="11203"/>
                  </w:tabs>
                </w:pPr>
                <w:r>
                  <w:rPr>
                    <w:rStyle w:val="Headerorfooter0"/>
                  </w:rPr>
                  <w:t>data:text/html;charset=utf-8,%3Cpre%20style%3D%22color%3A%20rgb(0%2C%200%2C%200)%3B%20font-style%3A%20normal%3B%20font-variant%3...</w:t>
                </w:r>
                <w:r>
                  <w:rPr>
                    <w:rStyle w:val="Headerorfooter0"/>
                  </w:rPr>
                  <w:tab/>
                </w:r>
                <w:r w:rsidR="00F63A49">
                  <w:fldChar w:fldCharType="begin"/>
                </w:r>
                <w:r>
                  <w:instrText xml:space="preserve"> PAGE \* MERGEFORMAT </w:instrText>
                </w:r>
                <w:r w:rsidR="00F63A49">
                  <w:fldChar w:fldCharType="separate"/>
                </w:r>
                <w:r w:rsidRPr="008040DE">
                  <w:rPr>
                    <w:rStyle w:val="Headerorfooter0"/>
                    <w:noProof/>
                  </w:rPr>
                  <w:t>20</w:t>
                </w:r>
                <w:r w:rsidR="00F63A49">
                  <w:fldChar w:fldCharType="end"/>
                </w:r>
                <w:r>
                  <w:rPr>
                    <w:rStyle w:val="Headerorfooter0"/>
                  </w:rPr>
                  <w:t>/14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07535"/>
      <w:docPartObj>
        <w:docPartGallery w:val="Page Numbers (Bottom of Page)"/>
        <w:docPartUnique/>
      </w:docPartObj>
    </w:sdtPr>
    <w:sdtContent>
      <w:p w:rsidR="005E5A63" w:rsidRPr="005E5A63" w:rsidRDefault="005E5A63">
        <w:pPr>
          <w:pStyle w:val="Footer"/>
          <w:jc w:val="center"/>
          <w:rPr>
            <w:rFonts w:ascii="Times New Roman" w:hAnsi="Times New Roman" w:cs="Times New Roman"/>
          </w:rPr>
        </w:pPr>
        <w:r>
          <w:rPr>
            <w:rFonts w:ascii="Times New Roman" w:hAnsi="Times New Roman" w:cs="Times New Roman"/>
          </w:rPr>
          <w:t xml:space="preserve">                                                                   </w:t>
        </w:r>
        <w:r w:rsidR="00F63A49" w:rsidRPr="005E5A63">
          <w:rPr>
            <w:rFonts w:ascii="Times New Roman" w:hAnsi="Times New Roman" w:cs="Times New Roman"/>
          </w:rPr>
          <w:fldChar w:fldCharType="begin"/>
        </w:r>
        <w:r w:rsidRPr="005E5A63">
          <w:rPr>
            <w:rFonts w:ascii="Times New Roman" w:hAnsi="Times New Roman" w:cs="Times New Roman"/>
          </w:rPr>
          <w:instrText xml:space="preserve"> PAGE   \* MERGEFORMAT </w:instrText>
        </w:r>
        <w:r w:rsidR="00F63A49" w:rsidRPr="005E5A63">
          <w:rPr>
            <w:rFonts w:ascii="Times New Roman" w:hAnsi="Times New Roman" w:cs="Times New Roman"/>
          </w:rPr>
          <w:fldChar w:fldCharType="separate"/>
        </w:r>
        <w:r w:rsidR="00A507F8">
          <w:rPr>
            <w:rFonts w:ascii="Times New Roman" w:hAnsi="Times New Roman" w:cs="Times New Roman"/>
            <w:noProof/>
          </w:rPr>
          <w:t>1</w:t>
        </w:r>
        <w:r w:rsidR="00F63A49" w:rsidRPr="005E5A63">
          <w:rPr>
            <w:rFonts w:ascii="Times New Roman" w:hAnsi="Times New Roman" w:cs="Times New Roman"/>
          </w:rPr>
          <w:fldChar w:fldCharType="end"/>
        </w:r>
        <w:r w:rsidRPr="005E5A63">
          <w:rPr>
            <w:rFonts w:ascii="Times New Roman" w:hAnsi="Times New Roman" w:cs="Times New Roman"/>
          </w:rPr>
          <w:t xml:space="preserve">                                                                        SpotLaw</w:t>
        </w:r>
      </w:p>
    </w:sdtContent>
  </w:sdt>
  <w:p w:rsidR="004D1283" w:rsidRDefault="00305817">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F63A49">
    <w:pPr>
      <w:rPr>
        <w:sz w:val="2"/>
        <w:szCs w:val="2"/>
      </w:rPr>
    </w:pPr>
    <w:r w:rsidRPr="00F63A49">
      <w:pict>
        <v:shapetype id="_x0000_t202" coordsize="21600,21600" o:spt="202" path="m,l,21600r21600,l21600,xe">
          <v:stroke joinstyle="miter"/>
          <v:path gradientshapeok="t" o:connecttype="rect"/>
        </v:shapetype>
        <v:shape id="_x0000_s1045" type="#_x0000_t202" style="position:absolute;margin-left:568.55pt;margin-top:841.95pt;width:17.5pt;height:5.75pt;z-index:-251635712;mso-wrap-style:none;mso-wrap-distance-left:5pt;mso-wrap-distance-right:5pt;mso-position-horizontal-relative:page;mso-position-vertical-relative:page" wrapcoords="0 0" filled="f" stroked="f">
          <v:textbox style="mso-fit-shape-to-text:t" inset="0,0,0,0">
            <w:txbxContent>
              <w:p w:rsidR="004D1283" w:rsidRDefault="00F63A49">
                <w:r>
                  <w:fldChar w:fldCharType="begin"/>
                </w:r>
                <w:r w:rsidR="0070234C">
                  <w:instrText xml:space="preserve"> PAGE \* MERGEFORMAT </w:instrText>
                </w:r>
                <w:r>
                  <w:fldChar w:fldCharType="separate"/>
                </w:r>
                <w:r w:rsidR="0070234C">
                  <w:rPr>
                    <w:rStyle w:val="Headerorfooter0"/>
                  </w:rPr>
                  <w:t>#</w:t>
                </w:r>
                <w:r>
                  <w:fldChar w:fldCharType="end"/>
                </w:r>
                <w:r w:rsidR="0070234C">
                  <w:rPr>
                    <w:rStyle w:val="Headerorfooter0"/>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817" w:rsidRDefault="00305817" w:rsidP="003C3CC0">
      <w:r>
        <w:separator/>
      </w:r>
    </w:p>
  </w:footnote>
  <w:footnote w:type="continuationSeparator" w:id="1">
    <w:p w:rsidR="00305817" w:rsidRDefault="00305817" w:rsidP="003C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F63A49">
    <w:pPr>
      <w:rPr>
        <w:sz w:val="2"/>
        <w:szCs w:val="2"/>
      </w:rPr>
    </w:pPr>
    <w:r w:rsidRPr="00F63A49">
      <w:pict>
        <v:shapetype id="_x0000_t202" coordsize="21600,21600" o:spt="202" path="m,l,21600r21600,l21600,xe">
          <v:stroke joinstyle="miter"/>
          <v:path gradientshapeok="t" o:connecttype="rect"/>
        </v:shapetype>
        <v:shape id="_x0000_s1041" type="#_x0000_t202" style="position:absolute;margin-left:25.9pt;margin-top:82.35pt;width:381.35pt;height:7.45pt;z-index:-251639808;mso-wrap-distance-left:5pt;mso-wrap-distance-right:5pt;mso-position-horizontal-relative:page;mso-position-vertical-relative:page" wrapcoords="0 0" filled="f" stroked="f">
          <v:textbox style="mso-fit-shape-to-text:t" inset="0,0,0,0">
            <w:txbxContent>
              <w:p w:rsidR="004D1283" w:rsidRDefault="0070234C">
                <w:pPr>
                  <w:tabs>
                    <w:tab w:val="left" w:pos="4426"/>
                    <w:tab w:val="right" w:pos="7627"/>
                  </w:tabs>
                </w:pPr>
                <w:r>
                  <w:rPr>
                    <w:rStyle w:val="Headerorfooter0"/>
                  </w:rPr>
                  <w:t>27/11/2015</w:t>
                </w:r>
                <w:r>
                  <w:rPr>
                    <w:rStyle w:val="Headerorfooter0"/>
                  </w:rPr>
                  <w:tab/>
                  <w:t>courtnic.nic.in/supremecourt/temp/ar</w:t>
                </w:r>
                <w:r>
                  <w:rPr>
                    <w:rStyle w:val="Headerorfooter0"/>
                  </w:rPr>
                  <w:tab/>
                  <w:t>88408p.txt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F63A49">
    <w:pPr>
      <w:rPr>
        <w:sz w:val="2"/>
        <w:szCs w:val="2"/>
      </w:rPr>
    </w:pPr>
    <w:r w:rsidRPr="00F63A49">
      <w:pict>
        <v:shapetype id="_x0000_t202" coordsize="21600,21600" o:spt="202" path="m,l,21600r21600,l21600,xe">
          <v:stroke joinstyle="miter"/>
          <v:path gradientshapeok="t" o:connecttype="rect"/>
        </v:shapetype>
        <v:shape id="_x0000_s1044" type="#_x0000_t202" style="position:absolute;margin-left:25.9pt;margin-top:88.1pt;width:381.35pt;height:7.45pt;z-index:-251636736;mso-wrap-distance-left:5pt;mso-wrap-distance-right:5pt;mso-position-horizontal-relative:page;mso-position-vertical-relative:page" wrapcoords="0 0" filled="f" stroked="f">
          <v:textbox style="mso-fit-shape-to-text:t" inset="0,0,0,0">
            <w:txbxContent>
              <w:p w:rsidR="004D1283" w:rsidRDefault="0070234C">
                <w:pPr>
                  <w:tabs>
                    <w:tab w:val="left" w:pos="4430"/>
                  </w:tabs>
                </w:pPr>
                <w:r>
                  <w:rPr>
                    <w:rStyle w:val="Headerorfooter0"/>
                  </w:rPr>
                  <w:t>27/11/2015</w:t>
                </w:r>
                <w:r>
                  <w:rPr>
                    <w:rStyle w:val="Headerorfooter0"/>
                  </w:rPr>
                  <w:tab/>
                  <w:t>courtnic.nic.in/supremecourt/temp/ar 88408p.txt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77703"/>
    <w:multiLevelType w:val="multilevel"/>
    <w:tmpl w:val="4EC0A3EE"/>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rsids>
    <w:rsidRoot w:val="002B5BA6"/>
    <w:rsid w:val="000246B0"/>
    <w:rsid w:val="002804C3"/>
    <w:rsid w:val="002B5BA6"/>
    <w:rsid w:val="00305817"/>
    <w:rsid w:val="00344B5F"/>
    <w:rsid w:val="003A6E4E"/>
    <w:rsid w:val="003C3CC0"/>
    <w:rsid w:val="005505A9"/>
    <w:rsid w:val="005E3C61"/>
    <w:rsid w:val="005E5A63"/>
    <w:rsid w:val="0065327C"/>
    <w:rsid w:val="0070234C"/>
    <w:rsid w:val="007F3B0E"/>
    <w:rsid w:val="00A507F8"/>
    <w:rsid w:val="00B06AE2"/>
    <w:rsid w:val="00CC4E8F"/>
    <w:rsid w:val="00D45D67"/>
    <w:rsid w:val="00ED5756"/>
    <w:rsid w:val="00F02D26"/>
    <w:rsid w:val="00F23E75"/>
    <w:rsid w:val="00F63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BA6"/>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2B5BA6"/>
    <w:rPr>
      <w:rFonts w:ascii="Consolas" w:eastAsia="Consolas" w:hAnsi="Consolas" w:cs="Consolas"/>
      <w:sz w:val="19"/>
      <w:szCs w:val="19"/>
      <w:shd w:val="clear" w:color="auto" w:fill="FFFFFF"/>
    </w:rPr>
  </w:style>
  <w:style w:type="character" w:customStyle="1" w:styleId="Headerorfooter">
    <w:name w:val="Header or footer_"/>
    <w:basedOn w:val="DefaultParagraphFont"/>
    <w:rsid w:val="002B5BA6"/>
    <w:rPr>
      <w:rFonts w:ascii="Arial" w:eastAsia="Arial" w:hAnsi="Arial" w:cs="Arial"/>
      <w:b w:val="0"/>
      <w:bCs w:val="0"/>
      <w:i w:val="0"/>
      <w:iCs w:val="0"/>
      <w:smallCaps w:val="0"/>
      <w:strike w:val="0"/>
      <w:sz w:val="14"/>
      <w:szCs w:val="14"/>
      <w:u w:val="none"/>
    </w:rPr>
  </w:style>
  <w:style w:type="character" w:customStyle="1" w:styleId="Headerorfooter0">
    <w:name w:val="Header or footer"/>
    <w:basedOn w:val="Headerorfooter"/>
    <w:rsid w:val="002B5BA6"/>
    <w:rPr>
      <w:color w:val="000000"/>
      <w:spacing w:val="0"/>
      <w:w w:val="100"/>
      <w:position w:val="0"/>
      <w:lang w:val="en-US" w:eastAsia="en-US" w:bidi="en-US"/>
    </w:rPr>
  </w:style>
  <w:style w:type="character" w:customStyle="1" w:styleId="BodytextExact">
    <w:name w:val="Body text Exact"/>
    <w:basedOn w:val="DefaultParagraphFont"/>
    <w:rsid w:val="002B5BA6"/>
    <w:rPr>
      <w:rFonts w:ascii="Consolas" w:eastAsia="Consolas" w:hAnsi="Consolas" w:cs="Consolas"/>
      <w:b w:val="0"/>
      <w:bCs w:val="0"/>
      <w:i w:val="0"/>
      <w:iCs w:val="0"/>
      <w:smallCaps w:val="0"/>
      <w:strike w:val="0"/>
      <w:spacing w:val="4"/>
      <w:sz w:val="18"/>
      <w:szCs w:val="18"/>
      <w:u w:val="none"/>
    </w:rPr>
  </w:style>
  <w:style w:type="character" w:customStyle="1" w:styleId="BodytextArial">
    <w:name w:val="Body text + Arial"/>
    <w:aliases w:val="7 pt"/>
    <w:basedOn w:val="Bodytext"/>
    <w:rsid w:val="002B5BA6"/>
    <w:rPr>
      <w:rFonts w:ascii="Arial" w:eastAsia="Arial" w:hAnsi="Arial" w:cs="Arial"/>
      <w:color w:val="000000"/>
      <w:spacing w:val="0"/>
      <w:w w:val="100"/>
      <w:position w:val="0"/>
      <w:sz w:val="14"/>
      <w:szCs w:val="14"/>
      <w:lang w:val="en-US" w:eastAsia="en-US" w:bidi="en-US"/>
    </w:rPr>
  </w:style>
  <w:style w:type="character" w:customStyle="1" w:styleId="Bodytext2">
    <w:name w:val="Body text (2)_"/>
    <w:basedOn w:val="DefaultParagraphFont"/>
    <w:link w:val="Bodytext20"/>
    <w:rsid w:val="002B5BA6"/>
    <w:rPr>
      <w:rFonts w:ascii="Arial" w:eastAsia="Arial" w:hAnsi="Arial" w:cs="Arial"/>
      <w:sz w:val="14"/>
      <w:szCs w:val="14"/>
      <w:shd w:val="clear" w:color="auto" w:fill="FFFFFF"/>
    </w:rPr>
  </w:style>
  <w:style w:type="character" w:customStyle="1" w:styleId="Bodytext2Exact">
    <w:name w:val="Body text (2) Exact"/>
    <w:basedOn w:val="DefaultParagraphFont"/>
    <w:rsid w:val="002B5BA6"/>
    <w:rPr>
      <w:rFonts w:ascii="Arial" w:eastAsia="Arial" w:hAnsi="Arial" w:cs="Arial"/>
      <w:b w:val="0"/>
      <w:bCs w:val="0"/>
      <w:i w:val="0"/>
      <w:iCs w:val="0"/>
      <w:smallCaps w:val="0"/>
      <w:strike w:val="0"/>
      <w:sz w:val="13"/>
      <w:szCs w:val="13"/>
      <w:u w:val="none"/>
    </w:rPr>
  </w:style>
  <w:style w:type="character" w:customStyle="1" w:styleId="Bodytext2Consolas">
    <w:name w:val="Body text (2) + Consolas"/>
    <w:aliases w:val="9 pt,Spacing 0 pt Exact"/>
    <w:basedOn w:val="Bodytext2"/>
    <w:rsid w:val="002B5BA6"/>
    <w:rPr>
      <w:rFonts w:ascii="Consolas" w:eastAsia="Consolas" w:hAnsi="Consolas" w:cs="Consolas"/>
      <w:color w:val="000000"/>
      <w:spacing w:val="4"/>
      <w:w w:val="100"/>
      <w:position w:val="0"/>
      <w:sz w:val="18"/>
      <w:szCs w:val="18"/>
      <w:lang w:val="en-US" w:eastAsia="en-US" w:bidi="en-US"/>
    </w:rPr>
  </w:style>
  <w:style w:type="character" w:customStyle="1" w:styleId="Bodytext10pt">
    <w:name w:val="Body text + 10 pt"/>
    <w:basedOn w:val="Bodytext"/>
    <w:rsid w:val="002B5BA6"/>
    <w:rPr>
      <w:color w:val="000000"/>
      <w:spacing w:val="0"/>
      <w:w w:val="100"/>
      <w:position w:val="0"/>
      <w:sz w:val="20"/>
      <w:szCs w:val="20"/>
    </w:rPr>
  </w:style>
  <w:style w:type="paragraph" w:customStyle="1" w:styleId="Bodytext0">
    <w:name w:val="Body text"/>
    <w:basedOn w:val="Normal"/>
    <w:link w:val="Bodytext"/>
    <w:rsid w:val="002B5BA6"/>
    <w:pPr>
      <w:shd w:val="clear" w:color="auto" w:fill="FFFFFF"/>
      <w:spacing w:after="180" w:line="240" w:lineRule="exact"/>
      <w:ind w:hanging="800"/>
      <w:jc w:val="center"/>
    </w:pPr>
    <w:rPr>
      <w:rFonts w:ascii="Consolas" w:eastAsia="Consolas" w:hAnsi="Consolas" w:cs="Consolas"/>
      <w:color w:val="auto"/>
      <w:sz w:val="19"/>
      <w:szCs w:val="19"/>
      <w:lang w:bidi="ar-SA"/>
    </w:rPr>
  </w:style>
  <w:style w:type="paragraph" w:customStyle="1" w:styleId="Bodytext20">
    <w:name w:val="Body text (2)"/>
    <w:basedOn w:val="Normal"/>
    <w:link w:val="Bodytext2"/>
    <w:rsid w:val="002B5BA6"/>
    <w:pPr>
      <w:shd w:val="clear" w:color="auto" w:fill="FFFFFF"/>
      <w:spacing w:line="0" w:lineRule="atLeast"/>
    </w:pPr>
    <w:rPr>
      <w:rFonts w:ascii="Arial" w:eastAsia="Arial" w:hAnsi="Arial" w:cs="Arial"/>
      <w:color w:val="auto"/>
      <w:sz w:val="14"/>
      <w:szCs w:val="14"/>
      <w:lang w:bidi="ar-SA"/>
    </w:rPr>
  </w:style>
  <w:style w:type="paragraph" w:styleId="Header">
    <w:name w:val="header"/>
    <w:basedOn w:val="Normal"/>
    <w:link w:val="HeaderChar"/>
    <w:uiPriority w:val="99"/>
    <w:semiHidden/>
    <w:unhideWhenUsed/>
    <w:rsid w:val="005E5A63"/>
    <w:pPr>
      <w:tabs>
        <w:tab w:val="center" w:pos="4680"/>
        <w:tab w:val="right" w:pos="9360"/>
      </w:tabs>
    </w:pPr>
  </w:style>
  <w:style w:type="character" w:customStyle="1" w:styleId="HeaderChar">
    <w:name w:val="Header Char"/>
    <w:basedOn w:val="DefaultParagraphFont"/>
    <w:link w:val="Header"/>
    <w:uiPriority w:val="99"/>
    <w:semiHidden/>
    <w:rsid w:val="005E5A63"/>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5E5A63"/>
    <w:pPr>
      <w:widowControl/>
      <w:tabs>
        <w:tab w:val="center" w:pos="4320"/>
        <w:tab w:val="right" w:pos="8640"/>
      </w:tabs>
      <w:spacing w:after="200" w:line="276" w:lineRule="auto"/>
    </w:pPr>
    <w:rPr>
      <w:rFonts w:asciiTheme="minorHAnsi" w:eastAsiaTheme="minorEastAsia" w:hAnsiTheme="minorHAnsi" w:cstheme="minorBidi"/>
      <w:color w:val="auto"/>
      <w:sz w:val="22"/>
      <w:szCs w:val="22"/>
      <w:lang w:bidi="ar-SA"/>
    </w:rPr>
  </w:style>
  <w:style w:type="character" w:customStyle="1" w:styleId="FooterChar">
    <w:name w:val="Footer Char"/>
    <w:basedOn w:val="DefaultParagraphFont"/>
    <w:link w:val="Footer"/>
    <w:uiPriority w:val="99"/>
    <w:rsid w:val="005E5A63"/>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2016-06-10T12:47:00Z</dcterms:created>
  <dcterms:modified xsi:type="dcterms:W3CDTF">2016-06-10T12:47:00Z</dcterms:modified>
</cp:coreProperties>
</file>