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B68" w:rsidRPr="00832B68" w:rsidRDefault="00832B68" w:rsidP="00832B68">
      <w:pPr>
        <w:jc w:val="center"/>
        <w:rPr>
          <w:rFonts w:eastAsia="Times New Roman" w:cs="Times New Roman"/>
          <w:b/>
          <w:bCs/>
        </w:rPr>
      </w:pPr>
      <w:r w:rsidRPr="00832B68">
        <w:rPr>
          <w:rFonts w:eastAsia="Times New Roman" w:cs="Times New Roman"/>
          <w:b/>
          <w:bCs/>
        </w:rPr>
        <w:t>SUPREME COURT OF INDIA</w:t>
      </w:r>
    </w:p>
    <w:p w:rsidR="00832B68" w:rsidRPr="00832B68" w:rsidRDefault="00832B68" w:rsidP="00832B68">
      <w:pPr>
        <w:jc w:val="center"/>
        <w:rPr>
          <w:rFonts w:eastAsia="Times New Roman" w:cs="Times New Roman"/>
          <w:bCs/>
        </w:rPr>
      </w:pPr>
    </w:p>
    <w:p w:rsidR="00832B68" w:rsidRDefault="00832B68" w:rsidP="00832B68">
      <w:pPr>
        <w:jc w:val="center"/>
        <w:rPr>
          <w:rFonts w:eastAsia="Times New Roman" w:cs="Times New Roman"/>
          <w:bCs/>
        </w:rPr>
      </w:pPr>
      <w:r>
        <w:rPr>
          <w:rFonts w:eastAsia="Times New Roman" w:cs="Times New Roman"/>
          <w:bCs/>
        </w:rPr>
        <w:t>Khushbir Singh</w:t>
      </w:r>
    </w:p>
    <w:p w:rsidR="00832B68" w:rsidRDefault="00832B68" w:rsidP="00832B68">
      <w:pPr>
        <w:jc w:val="center"/>
        <w:rPr>
          <w:rFonts w:eastAsia="Times New Roman" w:cs="Times New Roman"/>
          <w:bCs/>
        </w:rPr>
      </w:pPr>
    </w:p>
    <w:p w:rsidR="00832B68" w:rsidRDefault="00832B68" w:rsidP="00832B68">
      <w:pPr>
        <w:jc w:val="center"/>
        <w:rPr>
          <w:rFonts w:eastAsia="Times New Roman" w:cs="Times New Roman"/>
          <w:bCs/>
        </w:rPr>
      </w:pPr>
      <w:r>
        <w:rPr>
          <w:rFonts w:eastAsia="Times New Roman" w:cs="Times New Roman"/>
          <w:bCs/>
        </w:rPr>
        <w:t>Vs.</w:t>
      </w:r>
    </w:p>
    <w:p w:rsidR="00832B68" w:rsidRDefault="00832B68" w:rsidP="00832B68">
      <w:pPr>
        <w:jc w:val="center"/>
        <w:rPr>
          <w:rFonts w:eastAsia="Times New Roman" w:cs="Times New Roman"/>
          <w:bCs/>
        </w:rPr>
      </w:pPr>
    </w:p>
    <w:p w:rsidR="00832B68" w:rsidRDefault="00832B68" w:rsidP="00832B68">
      <w:pPr>
        <w:jc w:val="center"/>
        <w:rPr>
          <w:rFonts w:eastAsia="Times New Roman" w:cs="Times New Roman"/>
          <w:bCs/>
        </w:rPr>
      </w:pPr>
      <w:r w:rsidRPr="00832B68">
        <w:rPr>
          <w:rFonts w:eastAsia="Times New Roman" w:cs="Times New Roman"/>
          <w:bCs/>
        </w:rPr>
        <w:t xml:space="preserve">Gurdeep Singh </w:t>
      </w:r>
      <w:r>
        <w:rPr>
          <w:rFonts w:eastAsia="Times New Roman" w:cs="Times New Roman"/>
          <w:bCs/>
        </w:rPr>
        <w:t>&amp;</w:t>
      </w:r>
      <w:r w:rsidRPr="00832B68">
        <w:rPr>
          <w:rFonts w:eastAsia="Times New Roman" w:cs="Times New Roman"/>
          <w:bCs/>
        </w:rPr>
        <w:t xml:space="preserve"> Ors</w:t>
      </w:r>
      <w:r>
        <w:rPr>
          <w:rFonts w:eastAsia="Times New Roman" w:cs="Times New Roman"/>
          <w:bCs/>
        </w:rPr>
        <w:t>.</w:t>
      </w:r>
    </w:p>
    <w:p w:rsidR="00832B68" w:rsidRDefault="00832B68" w:rsidP="00832B68">
      <w:pPr>
        <w:jc w:val="center"/>
        <w:rPr>
          <w:rFonts w:eastAsia="Times New Roman" w:cs="Times New Roman"/>
          <w:bCs/>
        </w:rPr>
      </w:pPr>
    </w:p>
    <w:p w:rsidR="00832B68" w:rsidRDefault="00832B68" w:rsidP="00832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ourier New"/>
        </w:rPr>
      </w:pPr>
      <w:r>
        <w:rPr>
          <w:rFonts w:eastAsia="Times New Roman" w:cs="Courier New"/>
        </w:rPr>
        <w:t>C.A.No.8315 of</w:t>
      </w:r>
      <w:r w:rsidRPr="00832B68">
        <w:rPr>
          <w:rFonts w:eastAsia="Times New Roman" w:cs="Courier New"/>
        </w:rPr>
        <w:t xml:space="preserve"> 2015</w:t>
      </w:r>
    </w:p>
    <w:p w:rsidR="00832B68" w:rsidRPr="00832B68" w:rsidRDefault="00832B68" w:rsidP="00832B68">
      <w:pPr>
        <w:jc w:val="center"/>
        <w:rPr>
          <w:rFonts w:eastAsia="Times New Roman" w:cs="Times New Roman"/>
          <w:bCs/>
        </w:rPr>
      </w:pPr>
    </w:p>
    <w:p w:rsidR="00832B68" w:rsidRDefault="00832B68" w:rsidP="00832B68">
      <w:pPr>
        <w:jc w:val="center"/>
        <w:rPr>
          <w:rFonts w:eastAsia="Times New Roman" w:cs="Times New Roman"/>
          <w:bCs/>
        </w:rPr>
      </w:pPr>
      <w:r>
        <w:rPr>
          <w:rFonts w:eastAsia="Times New Roman" w:cs="Times New Roman"/>
        </w:rPr>
        <w:t>(</w:t>
      </w:r>
      <w:r>
        <w:rPr>
          <w:rFonts w:eastAsia="Times New Roman" w:cs="Times New Roman"/>
          <w:bCs/>
        </w:rPr>
        <w:t>Anil R. Dave and</w:t>
      </w:r>
      <w:r w:rsidRPr="00832B68">
        <w:rPr>
          <w:rFonts w:eastAsia="Times New Roman" w:cs="Times New Roman"/>
          <w:bCs/>
        </w:rPr>
        <w:t xml:space="preserve"> Adarsh Kumar Goel</w:t>
      </w:r>
      <w:r>
        <w:rPr>
          <w:rFonts w:eastAsia="Times New Roman" w:cs="Times New Roman"/>
          <w:bCs/>
        </w:rPr>
        <w:t>,JJ.,)</w:t>
      </w:r>
    </w:p>
    <w:p w:rsidR="00832B68" w:rsidRDefault="00832B68" w:rsidP="00832B68">
      <w:pPr>
        <w:jc w:val="center"/>
        <w:rPr>
          <w:rFonts w:eastAsia="Times New Roman" w:cs="Times New Roman"/>
          <w:bCs/>
        </w:rPr>
      </w:pPr>
    </w:p>
    <w:p w:rsidR="00832B68" w:rsidRDefault="00832B68" w:rsidP="00832B68">
      <w:pPr>
        <w:jc w:val="center"/>
        <w:rPr>
          <w:rFonts w:eastAsia="Times New Roman" w:cs="Times New Roman"/>
          <w:bCs/>
        </w:rPr>
      </w:pPr>
      <w:r>
        <w:rPr>
          <w:rFonts w:eastAsia="Times New Roman" w:cs="Times New Roman"/>
          <w:bCs/>
        </w:rPr>
        <w:t>05.10.</w:t>
      </w:r>
      <w:r w:rsidRPr="00832B68">
        <w:rPr>
          <w:rFonts w:eastAsia="Times New Roman" w:cs="Times New Roman"/>
          <w:bCs/>
        </w:rPr>
        <w:t>2015</w:t>
      </w:r>
    </w:p>
    <w:p w:rsidR="00832B68" w:rsidRDefault="00832B68" w:rsidP="00832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ourier New"/>
        </w:rPr>
      </w:pPr>
    </w:p>
    <w:p w:rsidR="00832B68" w:rsidRPr="00832B68" w:rsidRDefault="00832B68" w:rsidP="00832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ourier New"/>
          <w:b/>
        </w:rPr>
      </w:pPr>
      <w:r w:rsidRPr="00832B68">
        <w:rPr>
          <w:rFonts w:eastAsia="Times New Roman" w:cs="Courier New"/>
          <w:b/>
        </w:rPr>
        <w:t>JUDGMENT</w:t>
      </w:r>
    </w:p>
    <w:p w:rsidR="00832B68" w:rsidRPr="00832B68" w:rsidRDefault="00832B68" w:rsidP="00832B68">
      <w:pPr>
        <w:jc w:val="both"/>
        <w:rPr>
          <w:rFonts w:eastAsia="Times New Roman" w:cs="Courier New"/>
          <w:b/>
        </w:rPr>
      </w:pPr>
    </w:p>
    <w:p w:rsidR="00832B68" w:rsidRPr="00832B68" w:rsidRDefault="00832B68" w:rsidP="00832B68">
      <w:pPr>
        <w:jc w:val="both"/>
        <w:rPr>
          <w:rFonts w:eastAsia="Times New Roman" w:cs="Times New Roman"/>
          <w:b/>
        </w:rPr>
      </w:pPr>
      <w:r w:rsidRPr="00832B68">
        <w:rPr>
          <w:rFonts w:eastAsia="Times New Roman" w:cs="Times New Roman"/>
          <w:b/>
        </w:rPr>
        <w:t>Anil R.Dave,J.,</w:t>
      </w:r>
    </w:p>
    <w:p w:rsidR="00832B68" w:rsidRPr="00832B68" w:rsidRDefault="00832B68" w:rsidP="00832B68">
      <w:pPr>
        <w:jc w:val="both"/>
        <w:rPr>
          <w:rFonts w:eastAsia="Times New Roman" w:cs="Times New Roman"/>
        </w:rPr>
      </w:pPr>
    </w:p>
    <w:p w:rsidR="00832B68" w:rsidRDefault="00832B68" w:rsidP="00832B68">
      <w:pPr>
        <w:jc w:val="both"/>
        <w:rPr>
          <w:rFonts w:eastAsia="Times New Roman" w:cs="Times New Roman"/>
        </w:rPr>
      </w:pPr>
      <w:r w:rsidRPr="00832B68">
        <w:rPr>
          <w:rFonts w:eastAsia="Times New Roman" w:cs="Times New Roman"/>
        </w:rPr>
        <w:t>1. Heard the learned counsel.</w:t>
      </w:r>
    </w:p>
    <w:p w:rsidR="00832B68" w:rsidRPr="00832B68" w:rsidRDefault="00832B68" w:rsidP="00832B68">
      <w:pPr>
        <w:jc w:val="both"/>
        <w:rPr>
          <w:rFonts w:eastAsia="Times New Roman" w:cs="Times New Roman"/>
        </w:rPr>
      </w:pPr>
    </w:p>
    <w:p w:rsidR="00832B68" w:rsidRDefault="00832B68" w:rsidP="00832B68">
      <w:pPr>
        <w:jc w:val="both"/>
        <w:rPr>
          <w:rFonts w:eastAsia="Times New Roman" w:cs="Times New Roman"/>
        </w:rPr>
      </w:pPr>
      <w:r w:rsidRPr="00832B68">
        <w:rPr>
          <w:rFonts w:eastAsia="Times New Roman" w:cs="Times New Roman"/>
        </w:rPr>
        <w:t>2. Leave granted.</w:t>
      </w:r>
    </w:p>
    <w:p w:rsidR="00832B68" w:rsidRPr="00832B68" w:rsidRDefault="00832B68" w:rsidP="00832B68">
      <w:pPr>
        <w:jc w:val="both"/>
        <w:rPr>
          <w:rFonts w:eastAsia="Times New Roman" w:cs="Times New Roman"/>
        </w:rPr>
      </w:pPr>
    </w:p>
    <w:p w:rsidR="00832B68" w:rsidRDefault="00832B68" w:rsidP="00832B68">
      <w:pPr>
        <w:jc w:val="both"/>
        <w:rPr>
          <w:rFonts w:eastAsia="Times New Roman" w:cs="Times New Roman"/>
        </w:rPr>
      </w:pPr>
      <w:r w:rsidRPr="00832B68">
        <w:rPr>
          <w:rFonts w:eastAsia="Times New Roman" w:cs="Times New Roman"/>
        </w:rPr>
        <w:t>3. Looking at the facts of the case, the prayer, so far as it relates to amendment application about change of name from the father to the name of the grandfather is concerned, shall stand allowed.</w:t>
      </w:r>
    </w:p>
    <w:p w:rsidR="00832B68" w:rsidRPr="00832B68" w:rsidRDefault="00832B68" w:rsidP="00832B68">
      <w:pPr>
        <w:jc w:val="both"/>
        <w:rPr>
          <w:rFonts w:eastAsia="Times New Roman" w:cs="Times New Roman"/>
        </w:rPr>
      </w:pPr>
    </w:p>
    <w:p w:rsidR="00832B68" w:rsidRDefault="00832B68" w:rsidP="00832B68">
      <w:pPr>
        <w:jc w:val="both"/>
        <w:rPr>
          <w:rFonts w:eastAsia="Times New Roman" w:cs="Times New Roman"/>
        </w:rPr>
      </w:pPr>
      <w:r w:rsidRPr="00832B68">
        <w:rPr>
          <w:rFonts w:eastAsia="Times New Roman" w:cs="Times New Roman"/>
        </w:rPr>
        <w:t>4. It would be open to the concerned parties to lead evidence on the amended suit.</w:t>
      </w:r>
    </w:p>
    <w:p w:rsidR="00832B68" w:rsidRPr="00832B68" w:rsidRDefault="00832B68" w:rsidP="00832B68">
      <w:pPr>
        <w:jc w:val="both"/>
        <w:rPr>
          <w:rFonts w:eastAsia="Times New Roman" w:cs="Times New Roman"/>
        </w:rPr>
      </w:pPr>
    </w:p>
    <w:p w:rsidR="00832B68" w:rsidRDefault="00832B68" w:rsidP="00832B68">
      <w:pPr>
        <w:jc w:val="both"/>
        <w:rPr>
          <w:rFonts w:eastAsia="Times New Roman" w:cs="Times New Roman"/>
        </w:rPr>
      </w:pPr>
      <w:r w:rsidRPr="00832B68">
        <w:rPr>
          <w:rFonts w:eastAsia="Times New Roman" w:cs="Times New Roman"/>
        </w:rPr>
        <w:t>5. The impugned judgment is set aside and the appeal is disposed of as allowed to the above extent with no order as to costs.</w:t>
      </w:r>
    </w:p>
    <w:p w:rsidR="00832B68" w:rsidRPr="00832B68" w:rsidRDefault="00832B68" w:rsidP="00832B68">
      <w:pPr>
        <w:jc w:val="both"/>
        <w:rPr>
          <w:rFonts w:eastAsia="Times New Roman" w:cs="Times New Roman"/>
        </w:rPr>
      </w:pPr>
    </w:p>
    <w:p w:rsidR="0080265B" w:rsidRPr="00832B68" w:rsidRDefault="0080265B" w:rsidP="00832B68">
      <w:pPr>
        <w:jc w:val="both"/>
      </w:pPr>
    </w:p>
    <w:sectPr w:rsidR="0080265B" w:rsidRPr="00832B68"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60B" w:rsidRDefault="00A0460B" w:rsidP="00C01EA2">
      <w:r>
        <w:separator/>
      </w:r>
    </w:p>
  </w:endnote>
  <w:endnote w:type="continuationSeparator" w:id="1">
    <w:p w:rsidR="00A0460B" w:rsidRDefault="00A0460B" w:rsidP="00C01E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772470"/>
      <w:docPartObj>
        <w:docPartGallery w:val="Page Numbers (Bottom of Page)"/>
        <w:docPartUnique/>
      </w:docPartObj>
    </w:sdtPr>
    <w:sdtContent>
      <w:p w:rsidR="00CA1581" w:rsidRPr="00C01EA2" w:rsidRDefault="00CA1581">
        <w:pPr>
          <w:pStyle w:val="Footer"/>
          <w:jc w:val="center"/>
          <w:rPr>
            <w:sz w:val="22"/>
            <w:szCs w:val="22"/>
          </w:rPr>
        </w:pPr>
        <w:r>
          <w:rPr>
            <w:sz w:val="22"/>
            <w:szCs w:val="22"/>
          </w:rPr>
          <w:t xml:space="preserve">                                                                 </w:t>
        </w:r>
        <w:r w:rsidR="00D3770D" w:rsidRPr="00C01EA2">
          <w:rPr>
            <w:sz w:val="22"/>
            <w:szCs w:val="22"/>
          </w:rPr>
          <w:fldChar w:fldCharType="begin"/>
        </w:r>
        <w:r w:rsidRPr="00C01EA2">
          <w:rPr>
            <w:sz w:val="22"/>
            <w:szCs w:val="22"/>
          </w:rPr>
          <w:instrText xml:space="preserve"> PAGE   \* MERGEFORMAT </w:instrText>
        </w:r>
        <w:r w:rsidR="00D3770D" w:rsidRPr="00C01EA2">
          <w:rPr>
            <w:sz w:val="22"/>
            <w:szCs w:val="22"/>
          </w:rPr>
          <w:fldChar w:fldCharType="separate"/>
        </w:r>
        <w:r w:rsidR="00832B68">
          <w:rPr>
            <w:noProof/>
            <w:sz w:val="22"/>
            <w:szCs w:val="22"/>
          </w:rPr>
          <w:t>1</w:t>
        </w:r>
        <w:r w:rsidR="00D3770D" w:rsidRPr="00C01EA2">
          <w:rPr>
            <w:sz w:val="22"/>
            <w:szCs w:val="22"/>
          </w:rPr>
          <w:fldChar w:fldCharType="end"/>
        </w:r>
        <w:r w:rsidRPr="00C01EA2">
          <w:rPr>
            <w:sz w:val="22"/>
            <w:szCs w:val="22"/>
          </w:rPr>
          <w:t xml:space="preserve">                        </w:t>
        </w:r>
        <w:r>
          <w:rPr>
            <w:sz w:val="22"/>
            <w:szCs w:val="22"/>
          </w:rPr>
          <w:t xml:space="preserve">         </w:t>
        </w:r>
        <w:r w:rsidRPr="00C01EA2">
          <w:rPr>
            <w:sz w:val="22"/>
            <w:szCs w:val="22"/>
          </w:rPr>
          <w:t xml:space="preserve">                </w:t>
        </w:r>
        <w:r>
          <w:rPr>
            <w:sz w:val="22"/>
            <w:szCs w:val="22"/>
          </w:rPr>
          <w:t xml:space="preserve">                    </w:t>
        </w:r>
        <w:r w:rsidRPr="00C01EA2">
          <w:rPr>
            <w:sz w:val="22"/>
            <w:szCs w:val="22"/>
          </w:rPr>
          <w:t xml:space="preserve">   SpotLaw</w:t>
        </w:r>
      </w:p>
    </w:sdtContent>
  </w:sdt>
  <w:p w:rsidR="00CA1581" w:rsidRPr="00C01EA2" w:rsidRDefault="00CA1581">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60B" w:rsidRDefault="00A0460B" w:rsidP="00C01EA2">
      <w:r>
        <w:separator/>
      </w:r>
    </w:p>
  </w:footnote>
  <w:footnote w:type="continuationSeparator" w:id="1">
    <w:p w:rsidR="00A0460B" w:rsidRDefault="00A0460B" w:rsidP="00C01E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5225EA"/>
    <w:multiLevelType w:val="hybridMultilevel"/>
    <w:tmpl w:val="CCEE47F4"/>
    <w:lvl w:ilvl="0" w:tplc="2068BE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025F86"/>
    <w:multiLevelType w:val="hybridMultilevel"/>
    <w:tmpl w:val="AE3EF370"/>
    <w:lvl w:ilvl="0" w:tplc="6D6AF0CE">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52115"/>
    <w:rsid w:val="00065131"/>
    <w:rsid w:val="000C0956"/>
    <w:rsid w:val="000E3B99"/>
    <w:rsid w:val="00101C2F"/>
    <w:rsid w:val="001531F1"/>
    <w:rsid w:val="0017069D"/>
    <w:rsid w:val="001F5227"/>
    <w:rsid w:val="002164FF"/>
    <w:rsid w:val="002961AD"/>
    <w:rsid w:val="0029702E"/>
    <w:rsid w:val="002A3CD1"/>
    <w:rsid w:val="002C5E6D"/>
    <w:rsid w:val="002C6105"/>
    <w:rsid w:val="004570B3"/>
    <w:rsid w:val="0047769C"/>
    <w:rsid w:val="00523752"/>
    <w:rsid w:val="00525270"/>
    <w:rsid w:val="0058390B"/>
    <w:rsid w:val="005F77DA"/>
    <w:rsid w:val="00603C87"/>
    <w:rsid w:val="00652115"/>
    <w:rsid w:val="00663E79"/>
    <w:rsid w:val="0071584F"/>
    <w:rsid w:val="00734028"/>
    <w:rsid w:val="00760387"/>
    <w:rsid w:val="00760CAB"/>
    <w:rsid w:val="007621FC"/>
    <w:rsid w:val="00773BB0"/>
    <w:rsid w:val="00783425"/>
    <w:rsid w:val="007A5F05"/>
    <w:rsid w:val="007F5868"/>
    <w:rsid w:val="0080265B"/>
    <w:rsid w:val="0080759E"/>
    <w:rsid w:val="00832B68"/>
    <w:rsid w:val="008352C5"/>
    <w:rsid w:val="00852E28"/>
    <w:rsid w:val="00853E68"/>
    <w:rsid w:val="00863EF1"/>
    <w:rsid w:val="00890566"/>
    <w:rsid w:val="008C3962"/>
    <w:rsid w:val="008C7DE7"/>
    <w:rsid w:val="00954780"/>
    <w:rsid w:val="009614DD"/>
    <w:rsid w:val="00997BDA"/>
    <w:rsid w:val="00A0460B"/>
    <w:rsid w:val="00A661D4"/>
    <w:rsid w:val="00AC6FBB"/>
    <w:rsid w:val="00AE3565"/>
    <w:rsid w:val="00B12445"/>
    <w:rsid w:val="00B53288"/>
    <w:rsid w:val="00B84017"/>
    <w:rsid w:val="00BA01CE"/>
    <w:rsid w:val="00BA287A"/>
    <w:rsid w:val="00BE0D32"/>
    <w:rsid w:val="00BE116C"/>
    <w:rsid w:val="00BE4BF4"/>
    <w:rsid w:val="00C01EA2"/>
    <w:rsid w:val="00C707D1"/>
    <w:rsid w:val="00CA1581"/>
    <w:rsid w:val="00CA4C1F"/>
    <w:rsid w:val="00CD1D2D"/>
    <w:rsid w:val="00D3770D"/>
    <w:rsid w:val="00D71210"/>
    <w:rsid w:val="00DB2509"/>
    <w:rsid w:val="00DC04D1"/>
    <w:rsid w:val="00DF31DA"/>
    <w:rsid w:val="00E03F2C"/>
    <w:rsid w:val="00E179B4"/>
    <w:rsid w:val="00E22FF2"/>
    <w:rsid w:val="00E35387"/>
    <w:rsid w:val="00F02A79"/>
    <w:rsid w:val="00F34A45"/>
    <w:rsid w:val="00F57D58"/>
    <w:rsid w:val="00FC2F7F"/>
    <w:rsid w:val="00FE0E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115"/>
    <w:pPr>
      <w:ind w:left="720"/>
      <w:contextualSpacing/>
    </w:pPr>
  </w:style>
  <w:style w:type="paragraph" w:styleId="Header">
    <w:name w:val="header"/>
    <w:basedOn w:val="Normal"/>
    <w:link w:val="HeaderChar"/>
    <w:uiPriority w:val="99"/>
    <w:semiHidden/>
    <w:unhideWhenUsed/>
    <w:rsid w:val="00C01EA2"/>
    <w:pPr>
      <w:tabs>
        <w:tab w:val="center" w:pos="4680"/>
        <w:tab w:val="right" w:pos="9360"/>
      </w:tabs>
    </w:pPr>
  </w:style>
  <w:style w:type="character" w:customStyle="1" w:styleId="HeaderChar">
    <w:name w:val="Header Char"/>
    <w:basedOn w:val="DefaultParagraphFont"/>
    <w:link w:val="Header"/>
    <w:uiPriority w:val="99"/>
    <w:semiHidden/>
    <w:rsid w:val="00C01EA2"/>
  </w:style>
  <w:style w:type="paragraph" w:styleId="Footer">
    <w:name w:val="footer"/>
    <w:basedOn w:val="Normal"/>
    <w:link w:val="FooterChar"/>
    <w:uiPriority w:val="99"/>
    <w:unhideWhenUsed/>
    <w:rsid w:val="00C01EA2"/>
    <w:pPr>
      <w:tabs>
        <w:tab w:val="center" w:pos="4680"/>
        <w:tab w:val="right" w:pos="9360"/>
      </w:tabs>
    </w:pPr>
  </w:style>
  <w:style w:type="character" w:customStyle="1" w:styleId="FooterChar">
    <w:name w:val="Footer Char"/>
    <w:basedOn w:val="DefaultParagraphFont"/>
    <w:link w:val="Footer"/>
    <w:uiPriority w:val="99"/>
    <w:rsid w:val="00C01EA2"/>
  </w:style>
  <w:style w:type="paragraph" w:styleId="NormalWeb">
    <w:name w:val="Normal (Web)"/>
    <w:basedOn w:val="Normal"/>
    <w:uiPriority w:val="99"/>
    <w:semiHidden/>
    <w:unhideWhenUsed/>
    <w:rsid w:val="008C3962"/>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96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614DD"/>
    <w:rPr>
      <w:rFonts w:ascii="Courier New" w:eastAsia="Times New Roman" w:hAnsi="Courier New" w:cs="Courier New"/>
      <w:sz w:val="20"/>
      <w:szCs w:val="20"/>
    </w:rPr>
  </w:style>
  <w:style w:type="character" w:customStyle="1" w:styleId="apple-converted-space">
    <w:name w:val="apple-converted-space"/>
    <w:basedOn w:val="DefaultParagraphFont"/>
    <w:rsid w:val="009614DD"/>
  </w:style>
  <w:style w:type="character" w:styleId="Hyperlink">
    <w:name w:val="Hyperlink"/>
    <w:basedOn w:val="DefaultParagraphFont"/>
    <w:uiPriority w:val="99"/>
    <w:semiHidden/>
    <w:unhideWhenUsed/>
    <w:rsid w:val="009614DD"/>
    <w:rPr>
      <w:color w:val="0000FF"/>
      <w:u w:val="single"/>
    </w:rPr>
  </w:style>
  <w:style w:type="table" w:styleId="TableGrid">
    <w:name w:val="Table Grid"/>
    <w:basedOn w:val="TableNormal"/>
    <w:uiPriority w:val="59"/>
    <w:rsid w:val="000E3B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09623685">
      <w:bodyDiv w:val="1"/>
      <w:marLeft w:val="0"/>
      <w:marRight w:val="0"/>
      <w:marTop w:val="0"/>
      <w:marBottom w:val="0"/>
      <w:divBdr>
        <w:top w:val="none" w:sz="0" w:space="0" w:color="auto"/>
        <w:left w:val="none" w:sz="0" w:space="0" w:color="auto"/>
        <w:bottom w:val="none" w:sz="0" w:space="0" w:color="auto"/>
        <w:right w:val="none" w:sz="0" w:space="0" w:color="auto"/>
      </w:divBdr>
      <w:divsChild>
        <w:div w:id="529949247">
          <w:marLeft w:val="0"/>
          <w:marRight w:val="0"/>
          <w:marTop w:val="0"/>
          <w:marBottom w:val="150"/>
          <w:divBdr>
            <w:top w:val="none" w:sz="0" w:space="0" w:color="auto"/>
            <w:left w:val="none" w:sz="0" w:space="0" w:color="auto"/>
            <w:bottom w:val="none" w:sz="0" w:space="0" w:color="auto"/>
            <w:right w:val="none" w:sz="0" w:space="0" w:color="auto"/>
          </w:divBdr>
        </w:div>
        <w:div w:id="735593140">
          <w:marLeft w:val="0"/>
          <w:marRight w:val="0"/>
          <w:marTop w:val="0"/>
          <w:marBottom w:val="75"/>
          <w:divBdr>
            <w:top w:val="none" w:sz="0" w:space="0" w:color="auto"/>
            <w:left w:val="none" w:sz="0" w:space="0" w:color="auto"/>
            <w:bottom w:val="none" w:sz="0" w:space="0" w:color="auto"/>
            <w:right w:val="none" w:sz="0" w:space="0" w:color="auto"/>
          </w:divBdr>
        </w:div>
      </w:divsChild>
    </w:div>
    <w:div w:id="675617297">
      <w:bodyDiv w:val="1"/>
      <w:marLeft w:val="0"/>
      <w:marRight w:val="0"/>
      <w:marTop w:val="0"/>
      <w:marBottom w:val="0"/>
      <w:divBdr>
        <w:top w:val="none" w:sz="0" w:space="0" w:color="auto"/>
        <w:left w:val="none" w:sz="0" w:space="0" w:color="auto"/>
        <w:bottom w:val="none" w:sz="0" w:space="0" w:color="auto"/>
        <w:right w:val="none" w:sz="0" w:space="0" w:color="auto"/>
      </w:divBdr>
      <w:divsChild>
        <w:div w:id="1047071644">
          <w:marLeft w:val="0"/>
          <w:marRight w:val="0"/>
          <w:marTop w:val="0"/>
          <w:marBottom w:val="150"/>
          <w:divBdr>
            <w:top w:val="none" w:sz="0" w:space="0" w:color="auto"/>
            <w:left w:val="none" w:sz="0" w:space="0" w:color="auto"/>
            <w:bottom w:val="none" w:sz="0" w:space="0" w:color="auto"/>
            <w:right w:val="none" w:sz="0" w:space="0" w:color="auto"/>
          </w:divBdr>
        </w:div>
        <w:div w:id="2116749717">
          <w:marLeft w:val="0"/>
          <w:marRight w:val="0"/>
          <w:marTop w:val="0"/>
          <w:marBottom w:val="75"/>
          <w:divBdr>
            <w:top w:val="none" w:sz="0" w:space="0" w:color="auto"/>
            <w:left w:val="none" w:sz="0" w:space="0" w:color="auto"/>
            <w:bottom w:val="none" w:sz="0" w:space="0" w:color="auto"/>
            <w:right w:val="none" w:sz="0" w:space="0" w:color="auto"/>
          </w:divBdr>
        </w:div>
      </w:divsChild>
    </w:div>
    <w:div w:id="914171810">
      <w:bodyDiv w:val="1"/>
      <w:marLeft w:val="0"/>
      <w:marRight w:val="0"/>
      <w:marTop w:val="0"/>
      <w:marBottom w:val="0"/>
      <w:divBdr>
        <w:top w:val="none" w:sz="0" w:space="0" w:color="auto"/>
        <w:left w:val="none" w:sz="0" w:space="0" w:color="auto"/>
        <w:bottom w:val="none" w:sz="0" w:space="0" w:color="auto"/>
        <w:right w:val="none" w:sz="0" w:space="0" w:color="auto"/>
      </w:divBdr>
      <w:divsChild>
        <w:div w:id="1509826857">
          <w:marLeft w:val="0"/>
          <w:marRight w:val="0"/>
          <w:marTop w:val="0"/>
          <w:marBottom w:val="150"/>
          <w:divBdr>
            <w:top w:val="none" w:sz="0" w:space="0" w:color="auto"/>
            <w:left w:val="none" w:sz="0" w:space="0" w:color="auto"/>
            <w:bottom w:val="none" w:sz="0" w:space="0" w:color="auto"/>
            <w:right w:val="none" w:sz="0" w:space="0" w:color="auto"/>
          </w:divBdr>
        </w:div>
        <w:div w:id="1150175398">
          <w:marLeft w:val="0"/>
          <w:marRight w:val="0"/>
          <w:marTop w:val="0"/>
          <w:marBottom w:val="75"/>
          <w:divBdr>
            <w:top w:val="none" w:sz="0" w:space="0" w:color="auto"/>
            <w:left w:val="none" w:sz="0" w:space="0" w:color="auto"/>
            <w:bottom w:val="none" w:sz="0" w:space="0" w:color="auto"/>
            <w:right w:val="none" w:sz="0" w:space="0" w:color="auto"/>
          </w:divBdr>
        </w:div>
      </w:divsChild>
    </w:div>
    <w:div w:id="1187407050">
      <w:bodyDiv w:val="1"/>
      <w:marLeft w:val="0"/>
      <w:marRight w:val="0"/>
      <w:marTop w:val="0"/>
      <w:marBottom w:val="0"/>
      <w:divBdr>
        <w:top w:val="none" w:sz="0" w:space="0" w:color="auto"/>
        <w:left w:val="none" w:sz="0" w:space="0" w:color="auto"/>
        <w:bottom w:val="none" w:sz="0" w:space="0" w:color="auto"/>
        <w:right w:val="none" w:sz="0" w:space="0" w:color="auto"/>
      </w:divBdr>
      <w:divsChild>
        <w:div w:id="1865438523">
          <w:marLeft w:val="0"/>
          <w:marRight w:val="0"/>
          <w:marTop w:val="0"/>
          <w:marBottom w:val="150"/>
          <w:divBdr>
            <w:top w:val="none" w:sz="0" w:space="0" w:color="auto"/>
            <w:left w:val="none" w:sz="0" w:space="0" w:color="auto"/>
            <w:bottom w:val="none" w:sz="0" w:space="0" w:color="auto"/>
            <w:right w:val="none" w:sz="0" w:space="0" w:color="auto"/>
          </w:divBdr>
        </w:div>
        <w:div w:id="1638685731">
          <w:marLeft w:val="0"/>
          <w:marRight w:val="0"/>
          <w:marTop w:val="0"/>
          <w:marBottom w:val="75"/>
          <w:divBdr>
            <w:top w:val="none" w:sz="0" w:space="0" w:color="auto"/>
            <w:left w:val="none" w:sz="0" w:space="0" w:color="auto"/>
            <w:bottom w:val="none" w:sz="0" w:space="0" w:color="auto"/>
            <w:right w:val="none" w:sz="0" w:space="0" w:color="auto"/>
          </w:divBdr>
        </w:div>
      </w:divsChild>
    </w:div>
    <w:div w:id="1197498215">
      <w:bodyDiv w:val="1"/>
      <w:marLeft w:val="0"/>
      <w:marRight w:val="0"/>
      <w:marTop w:val="0"/>
      <w:marBottom w:val="0"/>
      <w:divBdr>
        <w:top w:val="none" w:sz="0" w:space="0" w:color="auto"/>
        <w:left w:val="none" w:sz="0" w:space="0" w:color="auto"/>
        <w:bottom w:val="none" w:sz="0" w:space="0" w:color="auto"/>
        <w:right w:val="none" w:sz="0" w:space="0" w:color="auto"/>
      </w:divBdr>
      <w:divsChild>
        <w:div w:id="1928876463">
          <w:marLeft w:val="0"/>
          <w:marRight w:val="0"/>
          <w:marTop w:val="0"/>
          <w:marBottom w:val="150"/>
          <w:divBdr>
            <w:top w:val="none" w:sz="0" w:space="0" w:color="auto"/>
            <w:left w:val="none" w:sz="0" w:space="0" w:color="auto"/>
            <w:bottom w:val="none" w:sz="0" w:space="0" w:color="auto"/>
            <w:right w:val="none" w:sz="0" w:space="0" w:color="auto"/>
          </w:divBdr>
        </w:div>
        <w:div w:id="927956502">
          <w:marLeft w:val="0"/>
          <w:marRight w:val="0"/>
          <w:marTop w:val="0"/>
          <w:marBottom w:val="75"/>
          <w:divBdr>
            <w:top w:val="none" w:sz="0" w:space="0" w:color="auto"/>
            <w:left w:val="none" w:sz="0" w:space="0" w:color="auto"/>
            <w:bottom w:val="none" w:sz="0" w:space="0" w:color="auto"/>
            <w:right w:val="none" w:sz="0" w:space="0" w:color="auto"/>
          </w:divBdr>
        </w:div>
      </w:divsChild>
    </w:div>
    <w:div w:id="1225873610">
      <w:bodyDiv w:val="1"/>
      <w:marLeft w:val="0"/>
      <w:marRight w:val="0"/>
      <w:marTop w:val="0"/>
      <w:marBottom w:val="0"/>
      <w:divBdr>
        <w:top w:val="none" w:sz="0" w:space="0" w:color="auto"/>
        <w:left w:val="none" w:sz="0" w:space="0" w:color="auto"/>
        <w:bottom w:val="none" w:sz="0" w:space="0" w:color="auto"/>
        <w:right w:val="none" w:sz="0" w:space="0" w:color="auto"/>
      </w:divBdr>
    </w:div>
    <w:div w:id="1349797171">
      <w:bodyDiv w:val="1"/>
      <w:marLeft w:val="0"/>
      <w:marRight w:val="0"/>
      <w:marTop w:val="0"/>
      <w:marBottom w:val="0"/>
      <w:divBdr>
        <w:top w:val="none" w:sz="0" w:space="0" w:color="auto"/>
        <w:left w:val="none" w:sz="0" w:space="0" w:color="auto"/>
        <w:bottom w:val="none" w:sz="0" w:space="0" w:color="auto"/>
        <w:right w:val="none" w:sz="0" w:space="0" w:color="auto"/>
      </w:divBdr>
      <w:divsChild>
        <w:div w:id="1737318382">
          <w:marLeft w:val="0"/>
          <w:marRight w:val="0"/>
          <w:marTop w:val="0"/>
          <w:marBottom w:val="150"/>
          <w:divBdr>
            <w:top w:val="none" w:sz="0" w:space="0" w:color="auto"/>
            <w:left w:val="none" w:sz="0" w:space="0" w:color="auto"/>
            <w:bottom w:val="none" w:sz="0" w:space="0" w:color="auto"/>
            <w:right w:val="none" w:sz="0" w:space="0" w:color="auto"/>
          </w:divBdr>
        </w:div>
        <w:div w:id="1394160389">
          <w:marLeft w:val="0"/>
          <w:marRight w:val="0"/>
          <w:marTop w:val="0"/>
          <w:marBottom w:val="75"/>
          <w:divBdr>
            <w:top w:val="none" w:sz="0" w:space="0" w:color="auto"/>
            <w:left w:val="none" w:sz="0" w:space="0" w:color="auto"/>
            <w:bottom w:val="none" w:sz="0" w:space="0" w:color="auto"/>
            <w:right w:val="none" w:sz="0" w:space="0" w:color="auto"/>
          </w:divBdr>
        </w:div>
      </w:divsChild>
    </w:div>
    <w:div w:id="1375151244">
      <w:bodyDiv w:val="1"/>
      <w:marLeft w:val="0"/>
      <w:marRight w:val="0"/>
      <w:marTop w:val="0"/>
      <w:marBottom w:val="0"/>
      <w:divBdr>
        <w:top w:val="none" w:sz="0" w:space="0" w:color="auto"/>
        <w:left w:val="none" w:sz="0" w:space="0" w:color="auto"/>
        <w:bottom w:val="none" w:sz="0" w:space="0" w:color="auto"/>
        <w:right w:val="none" w:sz="0" w:space="0" w:color="auto"/>
      </w:divBdr>
      <w:divsChild>
        <w:div w:id="836843107">
          <w:marLeft w:val="0"/>
          <w:marRight w:val="0"/>
          <w:marTop w:val="0"/>
          <w:marBottom w:val="150"/>
          <w:divBdr>
            <w:top w:val="none" w:sz="0" w:space="0" w:color="auto"/>
            <w:left w:val="none" w:sz="0" w:space="0" w:color="auto"/>
            <w:bottom w:val="none" w:sz="0" w:space="0" w:color="auto"/>
            <w:right w:val="none" w:sz="0" w:space="0" w:color="auto"/>
          </w:divBdr>
        </w:div>
        <w:div w:id="136920217">
          <w:marLeft w:val="0"/>
          <w:marRight w:val="0"/>
          <w:marTop w:val="0"/>
          <w:marBottom w:val="75"/>
          <w:divBdr>
            <w:top w:val="none" w:sz="0" w:space="0" w:color="auto"/>
            <w:left w:val="none" w:sz="0" w:space="0" w:color="auto"/>
            <w:bottom w:val="none" w:sz="0" w:space="0" w:color="auto"/>
            <w:right w:val="none" w:sz="0" w:space="0" w:color="auto"/>
          </w:divBdr>
        </w:div>
      </w:divsChild>
    </w:div>
    <w:div w:id="1417555263">
      <w:bodyDiv w:val="1"/>
      <w:marLeft w:val="0"/>
      <w:marRight w:val="0"/>
      <w:marTop w:val="0"/>
      <w:marBottom w:val="0"/>
      <w:divBdr>
        <w:top w:val="none" w:sz="0" w:space="0" w:color="auto"/>
        <w:left w:val="none" w:sz="0" w:space="0" w:color="auto"/>
        <w:bottom w:val="none" w:sz="0" w:space="0" w:color="auto"/>
        <w:right w:val="none" w:sz="0" w:space="0" w:color="auto"/>
      </w:divBdr>
      <w:divsChild>
        <w:div w:id="983433988">
          <w:marLeft w:val="0"/>
          <w:marRight w:val="0"/>
          <w:marTop w:val="0"/>
          <w:marBottom w:val="150"/>
          <w:divBdr>
            <w:top w:val="none" w:sz="0" w:space="0" w:color="auto"/>
            <w:left w:val="none" w:sz="0" w:space="0" w:color="auto"/>
            <w:bottom w:val="none" w:sz="0" w:space="0" w:color="auto"/>
            <w:right w:val="none" w:sz="0" w:space="0" w:color="auto"/>
          </w:divBdr>
        </w:div>
        <w:div w:id="1119954038">
          <w:marLeft w:val="0"/>
          <w:marRight w:val="0"/>
          <w:marTop w:val="0"/>
          <w:marBottom w:val="75"/>
          <w:divBdr>
            <w:top w:val="none" w:sz="0" w:space="0" w:color="auto"/>
            <w:left w:val="none" w:sz="0" w:space="0" w:color="auto"/>
            <w:bottom w:val="none" w:sz="0" w:space="0" w:color="auto"/>
            <w:right w:val="none" w:sz="0" w:space="0" w:color="auto"/>
          </w:divBdr>
        </w:div>
      </w:divsChild>
    </w:div>
    <w:div w:id="1484392554">
      <w:bodyDiv w:val="1"/>
      <w:marLeft w:val="0"/>
      <w:marRight w:val="0"/>
      <w:marTop w:val="0"/>
      <w:marBottom w:val="0"/>
      <w:divBdr>
        <w:top w:val="none" w:sz="0" w:space="0" w:color="auto"/>
        <w:left w:val="none" w:sz="0" w:space="0" w:color="auto"/>
        <w:bottom w:val="none" w:sz="0" w:space="0" w:color="auto"/>
        <w:right w:val="none" w:sz="0" w:space="0" w:color="auto"/>
      </w:divBdr>
    </w:div>
    <w:div w:id="1514342461">
      <w:bodyDiv w:val="1"/>
      <w:marLeft w:val="0"/>
      <w:marRight w:val="0"/>
      <w:marTop w:val="0"/>
      <w:marBottom w:val="0"/>
      <w:divBdr>
        <w:top w:val="none" w:sz="0" w:space="0" w:color="auto"/>
        <w:left w:val="none" w:sz="0" w:space="0" w:color="auto"/>
        <w:bottom w:val="none" w:sz="0" w:space="0" w:color="auto"/>
        <w:right w:val="none" w:sz="0" w:space="0" w:color="auto"/>
      </w:divBdr>
      <w:divsChild>
        <w:div w:id="989748309">
          <w:marLeft w:val="0"/>
          <w:marRight w:val="0"/>
          <w:marTop w:val="0"/>
          <w:marBottom w:val="150"/>
          <w:divBdr>
            <w:top w:val="none" w:sz="0" w:space="0" w:color="auto"/>
            <w:left w:val="none" w:sz="0" w:space="0" w:color="auto"/>
            <w:bottom w:val="none" w:sz="0" w:space="0" w:color="auto"/>
            <w:right w:val="none" w:sz="0" w:space="0" w:color="auto"/>
          </w:divBdr>
        </w:div>
        <w:div w:id="1425031739">
          <w:marLeft w:val="0"/>
          <w:marRight w:val="0"/>
          <w:marTop w:val="0"/>
          <w:marBottom w:val="75"/>
          <w:divBdr>
            <w:top w:val="none" w:sz="0" w:space="0" w:color="auto"/>
            <w:left w:val="none" w:sz="0" w:space="0" w:color="auto"/>
            <w:bottom w:val="none" w:sz="0" w:space="0" w:color="auto"/>
            <w:right w:val="none" w:sz="0" w:space="0" w:color="auto"/>
          </w:divBdr>
        </w:div>
      </w:divsChild>
    </w:div>
    <w:div w:id="1765497480">
      <w:bodyDiv w:val="1"/>
      <w:marLeft w:val="0"/>
      <w:marRight w:val="0"/>
      <w:marTop w:val="0"/>
      <w:marBottom w:val="0"/>
      <w:divBdr>
        <w:top w:val="none" w:sz="0" w:space="0" w:color="auto"/>
        <w:left w:val="none" w:sz="0" w:space="0" w:color="auto"/>
        <w:bottom w:val="none" w:sz="0" w:space="0" w:color="auto"/>
        <w:right w:val="none" w:sz="0" w:space="0" w:color="auto"/>
      </w:divBdr>
      <w:divsChild>
        <w:div w:id="1117942631">
          <w:marLeft w:val="0"/>
          <w:marRight w:val="0"/>
          <w:marTop w:val="0"/>
          <w:marBottom w:val="150"/>
          <w:divBdr>
            <w:top w:val="none" w:sz="0" w:space="0" w:color="auto"/>
            <w:left w:val="none" w:sz="0" w:space="0" w:color="auto"/>
            <w:bottom w:val="none" w:sz="0" w:space="0" w:color="auto"/>
            <w:right w:val="none" w:sz="0" w:space="0" w:color="auto"/>
          </w:divBdr>
        </w:div>
        <w:div w:id="1381856720">
          <w:marLeft w:val="0"/>
          <w:marRight w:val="0"/>
          <w:marTop w:val="0"/>
          <w:marBottom w:val="75"/>
          <w:divBdr>
            <w:top w:val="none" w:sz="0" w:space="0" w:color="auto"/>
            <w:left w:val="none" w:sz="0" w:space="0" w:color="auto"/>
            <w:bottom w:val="none" w:sz="0" w:space="0" w:color="auto"/>
            <w:right w:val="none" w:sz="0" w:space="0" w:color="auto"/>
          </w:divBdr>
        </w:div>
      </w:divsChild>
    </w:div>
    <w:div w:id="1943804608">
      <w:bodyDiv w:val="1"/>
      <w:marLeft w:val="0"/>
      <w:marRight w:val="0"/>
      <w:marTop w:val="0"/>
      <w:marBottom w:val="0"/>
      <w:divBdr>
        <w:top w:val="none" w:sz="0" w:space="0" w:color="auto"/>
        <w:left w:val="none" w:sz="0" w:space="0" w:color="auto"/>
        <w:bottom w:val="none" w:sz="0" w:space="0" w:color="auto"/>
        <w:right w:val="none" w:sz="0" w:space="0" w:color="auto"/>
      </w:divBdr>
      <w:divsChild>
        <w:div w:id="81881266">
          <w:marLeft w:val="0"/>
          <w:marRight w:val="0"/>
          <w:marTop w:val="0"/>
          <w:marBottom w:val="150"/>
          <w:divBdr>
            <w:top w:val="none" w:sz="0" w:space="0" w:color="auto"/>
            <w:left w:val="none" w:sz="0" w:space="0" w:color="auto"/>
            <w:bottom w:val="none" w:sz="0" w:space="0" w:color="auto"/>
            <w:right w:val="none" w:sz="0" w:space="0" w:color="auto"/>
          </w:divBdr>
        </w:div>
        <w:div w:id="25698292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94</Words>
  <Characters>537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2016-06-21T08:31:00Z</cp:lastPrinted>
  <dcterms:created xsi:type="dcterms:W3CDTF">2016-06-21T08:35:00Z</dcterms:created>
  <dcterms:modified xsi:type="dcterms:W3CDTF">2016-06-21T08:35:00Z</dcterms:modified>
</cp:coreProperties>
</file>