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CC8" w:rsidRPr="00280CC8" w:rsidRDefault="00280CC8" w:rsidP="00280CC8">
      <w:pPr>
        <w:spacing w:after="0" w:line="240" w:lineRule="auto"/>
        <w:jc w:val="center"/>
        <w:rPr>
          <w:rFonts w:ascii="Times New Roman" w:hAnsi="Times New Roman" w:cs="Times New Roman"/>
          <w:b/>
          <w:sz w:val="25"/>
          <w:szCs w:val="25"/>
        </w:rPr>
      </w:pPr>
      <w:r w:rsidRPr="00280CC8">
        <w:rPr>
          <w:rFonts w:ascii="Times New Roman" w:hAnsi="Times New Roman" w:cs="Times New Roman"/>
          <w:b/>
          <w:sz w:val="25"/>
          <w:szCs w:val="25"/>
        </w:rPr>
        <w:t>SUPREME COURT OF INDIA</w:t>
      </w:r>
    </w:p>
    <w:p w:rsidR="00280CC8" w:rsidRDefault="00280CC8" w:rsidP="00280CC8">
      <w:pPr>
        <w:spacing w:after="0" w:line="240" w:lineRule="auto"/>
        <w:jc w:val="center"/>
        <w:rPr>
          <w:rFonts w:ascii="Times New Roman" w:hAnsi="Times New Roman" w:cs="Times New Roman"/>
          <w:sz w:val="25"/>
          <w:szCs w:val="25"/>
        </w:rPr>
      </w:pPr>
    </w:p>
    <w:p w:rsidR="00280CC8" w:rsidRDefault="00280CC8" w:rsidP="00280CC8">
      <w:pPr>
        <w:spacing w:after="0" w:line="240" w:lineRule="auto"/>
        <w:jc w:val="center"/>
        <w:rPr>
          <w:rFonts w:ascii="Times New Roman" w:hAnsi="Times New Roman" w:cs="Times New Roman"/>
          <w:sz w:val="25"/>
          <w:szCs w:val="25"/>
        </w:rPr>
      </w:pPr>
      <w:r w:rsidRPr="00280CC8">
        <w:rPr>
          <w:rFonts w:ascii="Times New Roman" w:hAnsi="Times New Roman" w:cs="Times New Roman"/>
          <w:sz w:val="25"/>
          <w:szCs w:val="25"/>
        </w:rPr>
        <w:t>Rajbala &amp; O</w:t>
      </w:r>
      <w:r>
        <w:rPr>
          <w:rFonts w:ascii="Times New Roman" w:hAnsi="Times New Roman" w:cs="Times New Roman"/>
          <w:sz w:val="25"/>
          <w:szCs w:val="25"/>
        </w:rPr>
        <w:t>rs.</w:t>
      </w:r>
    </w:p>
    <w:p w:rsidR="00280CC8" w:rsidRDefault="00280CC8" w:rsidP="00280CC8">
      <w:pPr>
        <w:spacing w:after="0" w:line="240" w:lineRule="auto"/>
        <w:jc w:val="center"/>
        <w:rPr>
          <w:rFonts w:ascii="Times New Roman" w:hAnsi="Times New Roman" w:cs="Times New Roman"/>
          <w:sz w:val="25"/>
          <w:szCs w:val="25"/>
        </w:rPr>
      </w:pPr>
    </w:p>
    <w:p w:rsidR="00280CC8" w:rsidRDefault="00280CC8" w:rsidP="00280C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80CC8" w:rsidRPr="00280CC8" w:rsidRDefault="00280CC8" w:rsidP="00280CC8">
      <w:pPr>
        <w:spacing w:after="0" w:line="240" w:lineRule="auto"/>
        <w:jc w:val="center"/>
        <w:rPr>
          <w:rFonts w:ascii="Times New Roman" w:hAnsi="Times New Roman" w:cs="Times New Roman"/>
          <w:sz w:val="25"/>
          <w:szCs w:val="25"/>
        </w:rPr>
      </w:pPr>
    </w:p>
    <w:p w:rsidR="00280CC8" w:rsidRDefault="00280CC8" w:rsidP="00280C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Haryana &amp; Ors.</w:t>
      </w:r>
    </w:p>
    <w:p w:rsidR="00280CC8" w:rsidRDefault="00280CC8" w:rsidP="00280CC8">
      <w:pPr>
        <w:spacing w:after="0" w:line="240" w:lineRule="auto"/>
        <w:jc w:val="center"/>
        <w:rPr>
          <w:rFonts w:ascii="Times New Roman" w:hAnsi="Times New Roman" w:cs="Times New Roman"/>
          <w:sz w:val="25"/>
          <w:szCs w:val="25"/>
        </w:rPr>
      </w:pPr>
    </w:p>
    <w:p w:rsidR="00280CC8" w:rsidRPr="00280CC8" w:rsidRDefault="00280CC8" w:rsidP="00280C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C.A.No.671of</w:t>
      </w:r>
      <w:r w:rsidRPr="00280CC8">
        <w:rPr>
          <w:rFonts w:ascii="Times New Roman" w:hAnsi="Times New Roman" w:cs="Times New Roman"/>
          <w:sz w:val="25"/>
          <w:szCs w:val="25"/>
        </w:rPr>
        <w:t xml:space="preserve"> 2015</w:t>
      </w:r>
    </w:p>
    <w:p w:rsidR="00280CC8" w:rsidRDefault="00280CC8" w:rsidP="00280CC8">
      <w:pPr>
        <w:spacing w:after="0" w:line="240" w:lineRule="auto"/>
        <w:jc w:val="center"/>
        <w:rPr>
          <w:rFonts w:ascii="Times New Roman" w:hAnsi="Times New Roman" w:cs="Times New Roman"/>
          <w:sz w:val="25"/>
          <w:szCs w:val="25"/>
        </w:rPr>
      </w:pPr>
    </w:p>
    <w:p w:rsidR="00280CC8" w:rsidRDefault="00280CC8" w:rsidP="00280C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(Jasti Chelameswar and </w:t>
      </w:r>
      <w:hyperlink w:anchor="AbhayManoharSapre" w:history="1">
        <w:r w:rsidRPr="00D01BDF">
          <w:rPr>
            <w:rStyle w:val="Hyperlink"/>
            <w:rFonts w:ascii="Times New Roman" w:hAnsi="Times New Roman" w:cs="Times New Roman"/>
            <w:sz w:val="25"/>
            <w:szCs w:val="25"/>
          </w:rPr>
          <w:t>Abh</w:t>
        </w:r>
        <w:r w:rsidRPr="00D01BDF">
          <w:rPr>
            <w:rStyle w:val="Hyperlink"/>
            <w:rFonts w:ascii="Times New Roman" w:hAnsi="Times New Roman" w:cs="Times New Roman"/>
            <w:sz w:val="25"/>
            <w:szCs w:val="25"/>
          </w:rPr>
          <w:t>a</w:t>
        </w:r>
        <w:r w:rsidRPr="00D01BDF">
          <w:rPr>
            <w:rStyle w:val="Hyperlink"/>
            <w:rFonts w:ascii="Times New Roman" w:hAnsi="Times New Roman" w:cs="Times New Roman"/>
            <w:sz w:val="25"/>
            <w:szCs w:val="25"/>
          </w:rPr>
          <w:t xml:space="preserve">y </w:t>
        </w:r>
        <w:r w:rsidRPr="00D01BDF">
          <w:rPr>
            <w:rStyle w:val="Hyperlink"/>
            <w:rFonts w:ascii="Times New Roman" w:hAnsi="Times New Roman" w:cs="Times New Roman"/>
            <w:sz w:val="25"/>
            <w:szCs w:val="25"/>
          </w:rPr>
          <w:t>M</w:t>
        </w:r>
        <w:r w:rsidRPr="00D01BDF">
          <w:rPr>
            <w:rStyle w:val="Hyperlink"/>
            <w:rFonts w:ascii="Times New Roman" w:hAnsi="Times New Roman" w:cs="Times New Roman"/>
            <w:sz w:val="25"/>
            <w:szCs w:val="25"/>
          </w:rPr>
          <w:t>a</w:t>
        </w:r>
        <w:r w:rsidRPr="00D01BDF">
          <w:rPr>
            <w:rStyle w:val="Hyperlink"/>
            <w:rFonts w:ascii="Times New Roman" w:hAnsi="Times New Roman" w:cs="Times New Roman"/>
            <w:sz w:val="25"/>
            <w:szCs w:val="25"/>
          </w:rPr>
          <w:t>n</w:t>
        </w:r>
        <w:r w:rsidRPr="00D01BDF">
          <w:rPr>
            <w:rStyle w:val="Hyperlink"/>
            <w:rFonts w:ascii="Times New Roman" w:hAnsi="Times New Roman" w:cs="Times New Roman"/>
            <w:sz w:val="25"/>
            <w:szCs w:val="25"/>
          </w:rPr>
          <w:t>o</w:t>
        </w:r>
        <w:r w:rsidRPr="00D01BDF">
          <w:rPr>
            <w:rStyle w:val="Hyperlink"/>
            <w:rFonts w:ascii="Times New Roman" w:hAnsi="Times New Roman" w:cs="Times New Roman"/>
            <w:sz w:val="25"/>
            <w:szCs w:val="25"/>
          </w:rPr>
          <w:t>h</w:t>
        </w:r>
        <w:r w:rsidRPr="00D01BDF">
          <w:rPr>
            <w:rStyle w:val="Hyperlink"/>
            <w:rFonts w:ascii="Times New Roman" w:hAnsi="Times New Roman" w:cs="Times New Roman"/>
            <w:sz w:val="25"/>
            <w:szCs w:val="25"/>
          </w:rPr>
          <w:t>a</w:t>
        </w:r>
        <w:r w:rsidRPr="00D01BDF">
          <w:rPr>
            <w:rStyle w:val="Hyperlink"/>
            <w:rFonts w:ascii="Times New Roman" w:hAnsi="Times New Roman" w:cs="Times New Roman"/>
            <w:sz w:val="25"/>
            <w:szCs w:val="25"/>
          </w:rPr>
          <w:t>r Sapre</w:t>
        </w:r>
      </w:hyperlink>
      <w:r>
        <w:rPr>
          <w:rFonts w:ascii="Times New Roman" w:hAnsi="Times New Roman" w:cs="Times New Roman"/>
          <w:sz w:val="25"/>
          <w:szCs w:val="25"/>
        </w:rPr>
        <w:t>, JJ.)</w:t>
      </w:r>
    </w:p>
    <w:p w:rsidR="00280CC8" w:rsidRDefault="00280CC8" w:rsidP="00280CC8">
      <w:pPr>
        <w:spacing w:after="0" w:line="240" w:lineRule="auto"/>
        <w:jc w:val="center"/>
        <w:rPr>
          <w:rFonts w:ascii="Times New Roman" w:hAnsi="Times New Roman" w:cs="Times New Roman"/>
          <w:sz w:val="25"/>
          <w:szCs w:val="25"/>
        </w:rPr>
      </w:pPr>
    </w:p>
    <w:p w:rsidR="00280CC8" w:rsidRDefault="00280CC8" w:rsidP="00280C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10.12.2015</w:t>
      </w:r>
    </w:p>
    <w:p w:rsidR="00280CC8" w:rsidRDefault="00280CC8" w:rsidP="00280CC8">
      <w:pPr>
        <w:spacing w:after="0" w:line="240" w:lineRule="auto"/>
        <w:jc w:val="center"/>
        <w:rPr>
          <w:rFonts w:ascii="Times New Roman" w:hAnsi="Times New Roman" w:cs="Times New Roman"/>
          <w:sz w:val="25"/>
          <w:szCs w:val="25"/>
        </w:rPr>
      </w:pPr>
    </w:p>
    <w:p w:rsidR="00280CC8" w:rsidRDefault="00280CC8" w:rsidP="00280CC8">
      <w:pPr>
        <w:spacing w:after="0" w:line="240" w:lineRule="auto"/>
        <w:jc w:val="center"/>
        <w:rPr>
          <w:rFonts w:ascii="Times New Roman" w:hAnsi="Times New Roman" w:cs="Times New Roman"/>
          <w:b/>
          <w:sz w:val="25"/>
          <w:szCs w:val="25"/>
        </w:rPr>
      </w:pPr>
      <w:r w:rsidRPr="00280CC8">
        <w:rPr>
          <w:rFonts w:ascii="Times New Roman" w:hAnsi="Times New Roman" w:cs="Times New Roman"/>
          <w:b/>
          <w:sz w:val="25"/>
          <w:szCs w:val="25"/>
        </w:rPr>
        <w:t>JUDGMENT</w:t>
      </w:r>
    </w:p>
    <w:p w:rsidR="00280CC8" w:rsidRPr="00280CC8" w:rsidRDefault="00280CC8" w:rsidP="00280CC8">
      <w:pPr>
        <w:spacing w:after="0" w:line="240" w:lineRule="auto"/>
        <w:jc w:val="both"/>
        <w:rPr>
          <w:rFonts w:ascii="Times New Roman" w:hAnsi="Times New Roman" w:cs="Times New Roman"/>
          <w:b/>
          <w:sz w:val="25"/>
          <w:szCs w:val="25"/>
        </w:rPr>
      </w:pPr>
    </w:p>
    <w:p w:rsidR="00280CC8" w:rsidRDefault="00280CC8" w:rsidP="00280CC8">
      <w:pPr>
        <w:spacing w:after="0" w:line="240" w:lineRule="auto"/>
        <w:jc w:val="both"/>
        <w:rPr>
          <w:rFonts w:ascii="Times New Roman" w:hAnsi="Times New Roman" w:cs="Times New Roman"/>
          <w:b/>
          <w:sz w:val="25"/>
          <w:szCs w:val="25"/>
        </w:rPr>
      </w:pPr>
      <w:r w:rsidRPr="00280CC8">
        <w:rPr>
          <w:rFonts w:ascii="Times New Roman" w:hAnsi="Times New Roman" w:cs="Times New Roman"/>
          <w:b/>
          <w:sz w:val="25"/>
          <w:szCs w:val="25"/>
        </w:rPr>
        <w:t xml:space="preserve">Jasti Chelameswar. J. </w:t>
      </w:r>
    </w:p>
    <w:p w:rsidR="00280CC8" w:rsidRPr="00280CC8" w:rsidRDefault="00280CC8" w:rsidP="00280CC8">
      <w:pPr>
        <w:spacing w:after="0" w:line="240" w:lineRule="auto"/>
        <w:jc w:val="both"/>
        <w:rPr>
          <w:rFonts w:ascii="Times New Roman" w:hAnsi="Times New Roman" w:cs="Times New Roman"/>
          <w:b/>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280CC8">
        <w:rPr>
          <w:rFonts w:ascii="Times New Roman" w:hAnsi="Times New Roman" w:cs="Times New Roman"/>
          <w:sz w:val="25"/>
          <w:szCs w:val="25"/>
        </w:rPr>
        <w:t xml:space="preserve"> The challenge is to the constitutionality of the Haryana Panchayati Raj (Amendment) Act, 2015 (Act 8 of 2015), hereinafter referred to as the “IMPUGNED ACT”.</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280CC8">
        <w:rPr>
          <w:rFonts w:ascii="Times New Roman" w:hAnsi="Times New Roman" w:cs="Times New Roman"/>
          <w:sz w:val="25"/>
          <w:szCs w:val="25"/>
        </w:rPr>
        <w:t xml:space="preserve"> Even prior to advent of the Constitution of India under the Government of India Act, 1935 certain local bodies with elected representatives were functioning. Such local bodies did not, however, have constitutional status. They owed their existence, constitution and functioning to statutes and had been subject to the overall control of provincial governments. </w:t>
      </w:r>
      <w:r>
        <w:rPr>
          <w:rFonts w:ascii="Times New Roman" w:hAnsi="Times New Roman" w:cs="Times New Roman"/>
          <w:sz w:val="25"/>
          <w:szCs w:val="25"/>
        </w:rPr>
        <w:t>’</w:t>
      </w:r>
    </w:p>
    <w:p w:rsidR="00280CC8" w:rsidRPr="00280CC8" w:rsidRDefault="00280CC8" w:rsidP="00280CC8">
      <w:pPr>
        <w:spacing w:after="0" w:line="240" w:lineRule="auto"/>
        <w:jc w:val="both"/>
        <w:rPr>
          <w:rFonts w:ascii="Times New Roman" w:hAnsi="Times New Roman" w:cs="Times New Roman"/>
          <w:sz w:val="25"/>
          <w:szCs w:val="25"/>
        </w:rPr>
      </w:pPr>
    </w:p>
    <w:p w:rsidR="00280CC8" w:rsidRP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80CC8">
        <w:rPr>
          <w:rFonts w:ascii="Times New Roman" w:hAnsi="Times New Roman" w:cs="Times New Roman"/>
          <w:sz w:val="25"/>
          <w:szCs w:val="25"/>
        </w:rPr>
        <w:t>Article 40 of the Constitution mandates-</w:t>
      </w:r>
    </w:p>
    <w:p w:rsidR="00280CC8" w:rsidRPr="00280CC8" w:rsidRDefault="00280CC8" w:rsidP="00280CC8">
      <w:pPr>
        <w:spacing w:after="0" w:line="240" w:lineRule="auto"/>
        <w:ind w:left="720"/>
        <w:jc w:val="both"/>
        <w:rPr>
          <w:rFonts w:ascii="Times New Roman" w:hAnsi="Times New Roman" w:cs="Times New Roman"/>
          <w:sz w:val="25"/>
          <w:szCs w:val="25"/>
        </w:rPr>
      </w:pPr>
    </w:p>
    <w:p w:rsidR="00280CC8" w:rsidRDefault="00280CC8" w:rsidP="00280CC8">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“40. Organisation of village panchayats - The State shall take steps to organize village panchayats and endow them with such powers and authority as may be necessary to enable them to function as units of self government.”</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T</w:t>
      </w:r>
      <w:r>
        <w:rPr>
          <w:rFonts w:ascii="Times New Roman" w:hAnsi="Times New Roman" w:cs="Times New Roman"/>
          <w:sz w:val="25"/>
          <w:szCs w:val="25"/>
        </w:rPr>
        <w:t xml:space="preserve">o effectuate such obligation of </w:t>
      </w:r>
      <w:r w:rsidRPr="00280CC8">
        <w:rPr>
          <w:rFonts w:ascii="Times New Roman" w:hAnsi="Times New Roman" w:cs="Times New Roman"/>
          <w:sz w:val="25"/>
          <w:szCs w:val="25"/>
        </w:rPr>
        <w:t>the</w:t>
      </w:r>
      <w:r w:rsidRPr="00280CC8">
        <w:rPr>
          <w:rFonts w:ascii="Times New Roman" w:hAnsi="Times New Roman" w:cs="Times New Roman"/>
          <w:sz w:val="25"/>
          <w:szCs w:val="25"/>
        </w:rPr>
        <w:tab/>
      </w:r>
      <w:r>
        <w:rPr>
          <w:rFonts w:ascii="Times New Roman" w:hAnsi="Times New Roman" w:cs="Times New Roman"/>
          <w:sz w:val="25"/>
          <w:szCs w:val="25"/>
        </w:rPr>
        <w:t xml:space="preserve"> </w:t>
      </w:r>
      <w:r w:rsidRPr="00280CC8">
        <w:rPr>
          <w:rFonts w:ascii="Times New Roman" w:hAnsi="Times New Roman" w:cs="Times New Roman"/>
          <w:sz w:val="25"/>
          <w:szCs w:val="25"/>
        </w:rPr>
        <w:t>State, Constitution</w:t>
      </w:r>
      <w:r>
        <w:rPr>
          <w:rFonts w:ascii="Times New Roman" w:hAnsi="Times New Roman" w:cs="Times New Roman"/>
          <w:sz w:val="25"/>
          <w:szCs w:val="25"/>
        </w:rPr>
        <w:t xml:space="preserve"> </w:t>
      </w:r>
      <w:r w:rsidRPr="00280CC8">
        <w:rPr>
          <w:rFonts w:ascii="Times New Roman" w:hAnsi="Times New Roman" w:cs="Times New Roman"/>
          <w:sz w:val="25"/>
          <w:szCs w:val="25"/>
        </w:rPr>
        <w:t>aut</w:t>
      </w:r>
      <w:r>
        <w:rPr>
          <w:rFonts w:ascii="Times New Roman" w:hAnsi="Times New Roman" w:cs="Times New Roman"/>
          <w:sz w:val="25"/>
          <w:szCs w:val="25"/>
        </w:rPr>
        <w:t>horised (even prior</w:t>
      </w:r>
      <w:r>
        <w:rPr>
          <w:rFonts w:ascii="Times New Roman" w:hAnsi="Times New Roman" w:cs="Times New Roman"/>
          <w:sz w:val="25"/>
          <w:szCs w:val="25"/>
        </w:rPr>
        <w:tab/>
        <w:t>to the 73</w:t>
      </w:r>
      <w:r w:rsidRPr="00280CC8">
        <w:rPr>
          <w:rFonts w:ascii="Times New Roman" w:hAnsi="Times New Roman" w:cs="Times New Roman"/>
          <w:sz w:val="25"/>
          <w:szCs w:val="25"/>
          <w:vertAlign w:val="superscript"/>
        </w:rPr>
        <w:t>rd</w:t>
      </w:r>
      <w:r>
        <w:rPr>
          <w:rFonts w:ascii="Times New Roman" w:hAnsi="Times New Roman" w:cs="Times New Roman"/>
          <w:sz w:val="25"/>
          <w:szCs w:val="25"/>
        </w:rPr>
        <w:t xml:space="preserve"> </w:t>
      </w:r>
      <w:r w:rsidRPr="00280CC8">
        <w:rPr>
          <w:rFonts w:ascii="Times New Roman" w:hAnsi="Times New Roman" w:cs="Times New Roman"/>
          <w:sz w:val="25"/>
          <w:szCs w:val="25"/>
        </w:rPr>
        <w:t>Amendment)</w:t>
      </w:r>
      <w:r w:rsidRPr="00280CC8">
        <w:rPr>
          <w:rFonts w:ascii="Times New Roman" w:hAnsi="Times New Roman" w:cs="Times New Roman"/>
          <w:sz w:val="25"/>
          <w:szCs w:val="25"/>
        </w:rPr>
        <w:tab/>
        <w:t>State</w:t>
      </w:r>
      <w:r>
        <w:rPr>
          <w:rFonts w:ascii="Times New Roman" w:hAnsi="Times New Roman" w:cs="Times New Roman"/>
          <w:sz w:val="25"/>
          <w:szCs w:val="25"/>
        </w:rPr>
        <w:t xml:space="preserve"> </w:t>
      </w:r>
      <w:r w:rsidRPr="00280CC8">
        <w:rPr>
          <w:rFonts w:ascii="Times New Roman" w:hAnsi="Times New Roman" w:cs="Times New Roman"/>
          <w:sz w:val="25"/>
          <w:szCs w:val="25"/>
        </w:rPr>
        <w:t>Legislatures under Article 246(3) read with Entry 5 of List II to make laws with respect to;</w:t>
      </w:r>
    </w:p>
    <w:p w:rsidR="00280CC8" w:rsidRPr="00280CC8" w:rsidRDefault="00280CC8" w:rsidP="00280CC8">
      <w:pPr>
        <w:spacing w:after="0" w:line="240" w:lineRule="auto"/>
        <w:ind w:left="720"/>
        <w:jc w:val="both"/>
        <w:rPr>
          <w:rFonts w:ascii="Times New Roman" w:hAnsi="Times New Roman" w:cs="Times New Roman"/>
          <w:sz w:val="25"/>
          <w:szCs w:val="25"/>
        </w:rPr>
      </w:pPr>
    </w:p>
    <w:p w:rsidR="00280CC8" w:rsidRDefault="00280CC8" w:rsidP="00280CC8">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“5. Local government, that is to say, the constitution and po</w:t>
      </w:r>
      <w:r>
        <w:rPr>
          <w:rFonts w:ascii="Times New Roman" w:hAnsi="Times New Roman" w:cs="Times New Roman"/>
          <w:sz w:val="25"/>
          <w:szCs w:val="25"/>
        </w:rPr>
        <w:t xml:space="preserve">wers of municipal corporations, </w:t>
      </w:r>
      <w:r w:rsidRPr="00280CC8">
        <w:rPr>
          <w:rFonts w:ascii="Times New Roman" w:hAnsi="Times New Roman" w:cs="Times New Roman"/>
          <w:sz w:val="25"/>
          <w:szCs w:val="25"/>
        </w:rPr>
        <w:t>improvement</w:t>
      </w:r>
      <w:r w:rsidRPr="00280CC8">
        <w:rPr>
          <w:rFonts w:ascii="Times New Roman" w:hAnsi="Times New Roman" w:cs="Times New Roman"/>
          <w:sz w:val="25"/>
          <w:szCs w:val="25"/>
        </w:rPr>
        <w:tab/>
        <w:t>trusts,</w:t>
      </w:r>
      <w:r w:rsidRPr="00280CC8">
        <w:rPr>
          <w:rFonts w:ascii="Times New Roman" w:hAnsi="Times New Roman" w:cs="Times New Roman"/>
          <w:sz w:val="25"/>
          <w:szCs w:val="25"/>
        </w:rPr>
        <w:tab/>
        <w:t>districts boards,</w:t>
      </w:r>
      <w:r>
        <w:rPr>
          <w:rFonts w:ascii="Times New Roman" w:hAnsi="Times New Roman" w:cs="Times New Roman"/>
          <w:sz w:val="25"/>
          <w:szCs w:val="25"/>
        </w:rPr>
        <w:t xml:space="preserve"> </w:t>
      </w:r>
      <w:r w:rsidRPr="00280CC8">
        <w:rPr>
          <w:rFonts w:ascii="Times New Roman" w:hAnsi="Times New Roman" w:cs="Times New Roman"/>
          <w:sz w:val="25"/>
          <w:szCs w:val="25"/>
        </w:rPr>
        <w:t>mining settlement authorities and other local authorities for the purpose of local self-government or village administration.”</w:t>
      </w:r>
    </w:p>
    <w:p w:rsidR="00280CC8" w:rsidRPr="00280CC8" w:rsidRDefault="00280CC8" w:rsidP="00280CC8">
      <w:pPr>
        <w:spacing w:after="0" w:line="240" w:lineRule="auto"/>
        <w:jc w:val="both"/>
        <w:rPr>
          <w:rFonts w:ascii="Times New Roman" w:hAnsi="Times New Roman" w:cs="Times New Roman"/>
          <w:sz w:val="25"/>
          <w:szCs w:val="25"/>
        </w:rPr>
      </w:pPr>
    </w:p>
    <w:p w:rsidR="00280CC8" w:rsidRP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Laws have been made from time to time by State Legislatures establishing a three-tier Panchayat system by 1980’s. It was felt desirable that local bodies be given constitutional statu</w:t>
      </w:r>
      <w:r>
        <w:rPr>
          <w:rFonts w:ascii="Times New Roman" w:hAnsi="Times New Roman" w:cs="Times New Roman"/>
          <w:sz w:val="25"/>
          <w:szCs w:val="25"/>
        </w:rPr>
        <w:t>s and the basic norms</w:t>
      </w:r>
      <w:r>
        <w:rPr>
          <w:rFonts w:ascii="Times New Roman" w:hAnsi="Times New Roman" w:cs="Times New Roman"/>
          <w:sz w:val="25"/>
          <w:szCs w:val="25"/>
        </w:rPr>
        <w:tab/>
        <w:t xml:space="preserve">regarding </w:t>
      </w:r>
      <w:r w:rsidRPr="00280CC8">
        <w:rPr>
          <w:rFonts w:ascii="Times New Roman" w:hAnsi="Times New Roman" w:cs="Times New Roman"/>
          <w:sz w:val="25"/>
          <w:szCs w:val="25"/>
        </w:rPr>
        <w:t>the</w:t>
      </w:r>
      <w:r w:rsidRPr="00280CC8">
        <w:rPr>
          <w:rFonts w:ascii="Times New Roman" w:hAnsi="Times New Roman" w:cs="Times New Roman"/>
          <w:sz w:val="25"/>
          <w:szCs w:val="25"/>
        </w:rPr>
        <w:tab/>
        <w:t>establishment</w:t>
      </w:r>
      <w:r w:rsidRPr="00280CC8">
        <w:rPr>
          <w:rFonts w:ascii="Times New Roman" w:hAnsi="Times New Roman" w:cs="Times New Roman"/>
          <w:sz w:val="25"/>
          <w:szCs w:val="25"/>
        </w:rPr>
        <w:tab/>
        <w:t>and</w:t>
      </w: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lastRenderedPageBreak/>
        <w:t xml:space="preserve">administration of a three-tier Panchayati Raj institutions be provided under the Constitution. Hence, the 73rd Amendment of the Constitution by which Part IX was inserted with effect from 24.4.1993. </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280CC8">
        <w:rPr>
          <w:rFonts w:ascii="Times New Roman" w:hAnsi="Times New Roman" w:cs="Times New Roman"/>
          <w:sz w:val="25"/>
          <w:szCs w:val="25"/>
        </w:rPr>
        <w:t>Under Article 243B , it is stipulated that there shall be</w:t>
      </w:r>
      <w:r>
        <w:rPr>
          <w:rFonts w:ascii="Times New Roman" w:hAnsi="Times New Roman" w:cs="Times New Roman"/>
          <w:sz w:val="25"/>
          <w:szCs w:val="25"/>
        </w:rPr>
        <w:t xml:space="preserve"> </w:t>
      </w:r>
      <w:r w:rsidRPr="00280CC8">
        <w:rPr>
          <w:rFonts w:ascii="Times New Roman" w:hAnsi="Times New Roman" w:cs="Times New Roman"/>
          <w:sz w:val="25"/>
          <w:szCs w:val="25"/>
        </w:rPr>
        <w:t>constituted in every State, Panchayats at the village, intermediate and district levels (hereinafter collectively referred to as PANCHAYATS) in accordance with provisions of Part IX. PANCHAYAT is defined under Article 243(d) .</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80CC8">
        <w:rPr>
          <w:rFonts w:ascii="Times New Roman" w:hAnsi="Times New Roman" w:cs="Times New Roman"/>
          <w:sz w:val="25"/>
          <w:szCs w:val="25"/>
        </w:rPr>
        <w:t>The composition of Panchayats is to be determined by the legislature of the concerned State by law subject of course to various stipulations contained in Part IX of the Constitution; such as reservations of seats in favour of scheduled castes and scheduled tribes etc. The duration of the Panchayat is fixed under Article 243E for a maximum of five years subject to dissolution in accordance with law dealing with the subject. There is a further stipulation under Article 243E that election to constitute a Panchayat be completed before the expiry of its tenure .</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80CC8">
        <w:rPr>
          <w:rFonts w:ascii="Times New Roman" w:hAnsi="Times New Roman" w:cs="Times New Roman"/>
          <w:sz w:val="25"/>
          <w:szCs w:val="25"/>
        </w:rPr>
        <w:t>The broad contours of the powers and functions of Panchayats are also spelt out in Article 243G and 243H. Such powers and responsibilities are to be structured by legislation of the State. The establishment of an autonomous constitutional body to superintend the election process to the PANCHAYATS is stipulated under Article 243K.</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280CC8">
        <w:rPr>
          <w:rFonts w:ascii="Times New Roman" w:hAnsi="Times New Roman" w:cs="Times New Roman"/>
          <w:sz w:val="25"/>
          <w:szCs w:val="25"/>
        </w:rPr>
        <w:t xml:space="preserve"> The Haryana Panchayati Raj Act, 1994 (hereinafter referred to as “THE ACT”) was enacted to bring the then existing law governing PANCHAYATS in the State in tune with the Constitution as amended by the 73rd amendment. As required under Article 243B , a three tier Panchayat system at the Village, ‘Samiti’ and District level is established under THE ACT with bodies known as Gram Panchayat, Panchayat Samiti and Zila Parishad. Part V Chapter XX of THE ACT deals with provisions relating to elections to the Panchayats.</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80CC8">
        <w:rPr>
          <w:rFonts w:ascii="Times New Roman" w:hAnsi="Times New Roman" w:cs="Times New Roman"/>
          <w:sz w:val="25"/>
          <w:szCs w:val="25"/>
        </w:rPr>
        <w:t xml:space="preserve"> Section 162 of THE ACT stipulates that </w:t>
      </w:r>
      <w:r w:rsidRPr="00280CC8">
        <w:rPr>
          <w:rFonts w:ascii="Times New Roman" w:hAnsi="Times New Roman" w:cs="Times New Roman"/>
          <w:sz w:val="24"/>
          <w:szCs w:val="25"/>
        </w:rPr>
        <w:t>Panchayat</w:t>
      </w:r>
      <w:r w:rsidRPr="00280CC8">
        <w:rPr>
          <w:rFonts w:ascii="Times New Roman" w:hAnsi="Times New Roman" w:cs="Times New Roman"/>
          <w:sz w:val="25"/>
          <w:szCs w:val="25"/>
        </w:rPr>
        <w:t xml:space="preserve"> ar</w:t>
      </w:r>
      <w:r>
        <w:rPr>
          <w:rFonts w:ascii="Times New Roman" w:hAnsi="Times New Roman" w:cs="Times New Roman"/>
          <w:sz w:val="25"/>
          <w:szCs w:val="25"/>
        </w:rPr>
        <w:t>eas shall be divided into wards</w:t>
      </w:r>
      <w:r w:rsidRPr="00280CC8">
        <w:rPr>
          <w:rFonts w:ascii="Times New Roman" w:hAnsi="Times New Roman" w:cs="Times New Roman"/>
          <w:sz w:val="25"/>
          <w:szCs w:val="25"/>
        </w:rPr>
        <w:t>.</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80CC8">
        <w:rPr>
          <w:rFonts w:ascii="Times New Roman" w:hAnsi="Times New Roman" w:cs="Times New Roman"/>
          <w:sz w:val="25"/>
          <w:szCs w:val="25"/>
        </w:rPr>
        <w:t xml:space="preserve"> Section 165  declares that every person entitled to be registered as voter in the relevant part of the electoral rolls of the Assembly is entitled to be registered as a voter for the purpose of Panchayats elections.</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280CC8">
        <w:rPr>
          <w:rFonts w:ascii="Times New Roman" w:hAnsi="Times New Roman" w:cs="Times New Roman"/>
          <w:sz w:val="25"/>
          <w:szCs w:val="25"/>
        </w:rPr>
        <w:t xml:space="preserve"> Section 175 mandates that persons suffering from any one of the disqualifications mentioned in Section 175 are neither eligible to contest the election to any one of the offices under the Act nor can they continue in office if they incur any one of the disqualifications, after having been elected. The categories so specified runs into a long list, such as, convicts of certain categories of offences, adjudicated insolvent, people of unsound mind, people who hold any office of profit under any one of the three categories of Panchayats etc.</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280CC8">
        <w:rPr>
          <w:rFonts w:ascii="Times New Roman" w:hAnsi="Times New Roman" w:cs="Times New Roman"/>
          <w:sz w:val="25"/>
          <w:szCs w:val="25"/>
        </w:rPr>
        <w:t xml:space="preserve"> By the </w:t>
      </w:r>
      <w:r>
        <w:rPr>
          <w:rFonts w:ascii="Times New Roman" w:hAnsi="Times New Roman" w:cs="Times New Roman"/>
          <w:sz w:val="25"/>
          <w:szCs w:val="25"/>
        </w:rPr>
        <w:t>Impugned Act</w:t>
      </w:r>
      <w:r w:rsidRPr="00280CC8">
        <w:rPr>
          <w:rFonts w:ascii="Times New Roman" w:hAnsi="Times New Roman" w:cs="Times New Roman"/>
          <w:sz w:val="25"/>
          <w:szCs w:val="25"/>
        </w:rPr>
        <w:t xml:space="preserve">, five more categories of persons are rendered incapable of contesting elections for any one of the elected offices under THE ACT. These categories are: </w:t>
      </w: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lastRenderedPageBreak/>
        <w:t>(i) persons against whom charges are framed in criminal cases for offences punishable with imprisonment for not less than ten years, (ii) persons who fail to pay arrears, if any, owed by them to either a Primary Agricultural Cooperative Society or District Central Cooperative Bank or District Primary Agricultural Rural Development Bank, (iii) persons who have arrears of electricity bills, (iv) persons who do not possess the specified educational qualification and lastly (v) persons not having a functional toilet at their place of residence.</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80CC8">
        <w:rPr>
          <w:rFonts w:ascii="Times New Roman" w:hAnsi="Times New Roman" w:cs="Times New Roman"/>
          <w:sz w:val="25"/>
          <w:szCs w:val="25"/>
        </w:rPr>
        <w:t>On 8.9.2015, the second respondent (State Election Commission) issued a notification specifying the election schedule for the PANCHAYATS of Haryana.</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280CC8">
        <w:rPr>
          <w:rFonts w:ascii="Times New Roman" w:hAnsi="Times New Roman" w:cs="Times New Roman"/>
          <w:sz w:val="25"/>
          <w:szCs w:val="25"/>
        </w:rPr>
        <w:t>The three petitioners herein claim to be political activists interested in contesting the local body elections, but would now be disabled to contest as none of them possess the requisite educational qualification.</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280CC8">
        <w:rPr>
          <w:rFonts w:ascii="Times New Roman" w:hAnsi="Times New Roman" w:cs="Times New Roman"/>
          <w:sz w:val="25"/>
          <w:szCs w:val="25"/>
        </w:rPr>
        <w:t>The petitioners challenge the Impugned Act principally on the ground that the enactment is violative of Article 14 of the Constitution. It is argued on behalf of the petitioners that (i) the impugned provisions are wholly unreasonable and arbitrary and therefore violative of Article 14 of the</w:t>
      </w:r>
      <w:r>
        <w:rPr>
          <w:rFonts w:ascii="Times New Roman" w:hAnsi="Times New Roman" w:cs="Times New Roman"/>
          <w:sz w:val="25"/>
          <w:szCs w:val="25"/>
        </w:rPr>
        <w:t xml:space="preserve"> </w:t>
      </w:r>
      <w:r w:rsidRPr="00280CC8">
        <w:rPr>
          <w:rFonts w:ascii="Times New Roman" w:hAnsi="Times New Roman" w:cs="Times New Roman"/>
          <w:sz w:val="25"/>
          <w:szCs w:val="25"/>
        </w:rPr>
        <w:t>Constitution. They create unreasonable restrictions on the</w:t>
      </w:r>
      <w:r>
        <w:rPr>
          <w:rFonts w:ascii="Times New Roman" w:hAnsi="Times New Roman" w:cs="Times New Roman"/>
          <w:sz w:val="25"/>
          <w:szCs w:val="25"/>
        </w:rPr>
        <w:t xml:space="preserve"> </w:t>
      </w:r>
      <w:r w:rsidRPr="00280CC8">
        <w:rPr>
          <w:rFonts w:ascii="Times New Roman" w:hAnsi="Times New Roman" w:cs="Times New Roman"/>
          <w:sz w:val="25"/>
          <w:szCs w:val="25"/>
        </w:rPr>
        <w:t>constitutional right of voters to contest elections under the ACT ; (ii) they create an artificial classification among voters (by demanding the existence of certain criteria which have no reasonable nexus to the object sought to be achieved by the ACT), an otherwise homogenous group of people who are entitled to participate in the democratic process under the Constitution at the grass-roots level; and (iii) the classification sought to be made has no legitimate purpose which can be achieved .</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280CC8">
        <w:rPr>
          <w:rFonts w:ascii="Times New Roman" w:hAnsi="Times New Roman" w:cs="Times New Roman"/>
          <w:sz w:val="25"/>
          <w:szCs w:val="25"/>
        </w:rPr>
        <w:t>Though not very specifically pleaded in the writ petition, elaborate submissions are made on the questions (i) whether the stipulations contained in the impugned amendment are in the nature of prescription of “qualifications” or “disqualifications” for contesting the elections under THE ACT; (ii) if the impugned stipulations are in the nature of a prescription of qualifications whether the State legislature is competent to make such stipulations consistent with the scheme of the Constitution, as can be culled out from the language of Article 243F and other related provisions of the Constitution.</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280CC8">
        <w:rPr>
          <w:rFonts w:ascii="Times New Roman" w:hAnsi="Times New Roman" w:cs="Times New Roman"/>
          <w:sz w:val="25"/>
          <w:szCs w:val="25"/>
        </w:rPr>
        <w:t xml:space="preserve">On the other hand, the learned Attorney General appearing for the respondents submitted that nobody has a fundamental right to contest an election under our Constitution and it is really not necessary in the present case to decide whether the right to contest an election to the PANCHAYATS is a constitutional right. He argued that even assuming for the sake of argument that there is a constitutional right to contest an election to the </w:t>
      </w:r>
      <w:r w:rsidR="007C21F7" w:rsidRPr="00280CC8">
        <w:rPr>
          <w:rFonts w:ascii="Times New Roman" w:hAnsi="Times New Roman" w:cs="Times New Roman"/>
          <w:sz w:val="25"/>
          <w:szCs w:val="25"/>
        </w:rPr>
        <w:t xml:space="preserve">Panchayats, </w:t>
      </w:r>
      <w:r w:rsidRPr="00280CC8">
        <w:rPr>
          <w:rFonts w:ascii="Times New Roman" w:hAnsi="Times New Roman" w:cs="Times New Roman"/>
          <w:sz w:val="25"/>
          <w:szCs w:val="25"/>
        </w:rPr>
        <w:t xml:space="preserve">such right is expressly made subject to qualifications/disqualifications contemplated under Article 243F which </w:t>
      </w:r>
      <w:r w:rsidR="007C21F7" w:rsidRPr="00280CC8">
        <w:rPr>
          <w:rFonts w:ascii="Times New Roman" w:hAnsi="Times New Roman" w:cs="Times New Roman"/>
          <w:sz w:val="25"/>
          <w:szCs w:val="25"/>
        </w:rPr>
        <w:t>authorizes</w:t>
      </w:r>
      <w:r w:rsidRPr="00280CC8">
        <w:rPr>
          <w:rFonts w:ascii="Times New Roman" w:hAnsi="Times New Roman" w:cs="Times New Roman"/>
          <w:sz w:val="25"/>
          <w:szCs w:val="25"/>
        </w:rPr>
        <w:t xml:space="preserve"> the State legislature to prescribe disqualifications for contesting election to any </w:t>
      </w:r>
      <w:r w:rsidR="007C21F7" w:rsidRPr="00280CC8">
        <w:rPr>
          <w:rFonts w:ascii="Times New Roman" w:hAnsi="Times New Roman" w:cs="Times New Roman"/>
          <w:sz w:val="25"/>
          <w:szCs w:val="25"/>
        </w:rPr>
        <w:t xml:space="preserve">Panchayat. </w:t>
      </w:r>
      <w:r w:rsidRPr="00280CC8">
        <w:rPr>
          <w:rFonts w:ascii="Times New Roman" w:hAnsi="Times New Roman" w:cs="Times New Roman"/>
          <w:sz w:val="25"/>
          <w:szCs w:val="25"/>
        </w:rPr>
        <w:t>Prescription of qualifications to contest an election based on criteria such as minimal educational accomplishment etc. cannot be said to be either arbitrary or irrelevant having regard to the nature of duties required to be discharged by persons elected to any one of the offices under THE ACT.</w:t>
      </w:r>
    </w:p>
    <w:p w:rsidR="00280CC8" w:rsidRPr="00280CC8" w:rsidRDefault="00280CC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17.</w:t>
      </w:r>
      <w:r w:rsidRPr="00280CC8">
        <w:rPr>
          <w:rFonts w:ascii="Times New Roman" w:hAnsi="Times New Roman" w:cs="Times New Roman"/>
          <w:sz w:val="25"/>
          <w:szCs w:val="25"/>
        </w:rPr>
        <w:t xml:space="preserve"> The learned Attorney General also submitted that the legislature best comprehends the needs of the society . The decision to prescribe such a qualification is in the realm of wisdom of the legislature  and the Courts do not sit in review of such wisdom on the ground that the legislative decision is arbitrary .</w:t>
      </w:r>
    </w:p>
    <w:p w:rsidR="00280CC8" w:rsidRPr="00280CC8" w:rsidRDefault="00280CC8" w:rsidP="00280CC8">
      <w:pPr>
        <w:spacing w:after="0" w:line="240" w:lineRule="auto"/>
        <w:jc w:val="both"/>
        <w:rPr>
          <w:rFonts w:ascii="Times New Roman" w:hAnsi="Times New Roman" w:cs="Times New Roman"/>
          <w:sz w:val="25"/>
          <w:szCs w:val="25"/>
        </w:rPr>
      </w:pPr>
    </w:p>
    <w:p w:rsidR="00280CC8" w:rsidRPr="00280CC8" w:rsidRDefault="007C21F7"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280CC8" w:rsidRPr="00280CC8">
        <w:rPr>
          <w:rFonts w:ascii="Times New Roman" w:hAnsi="Times New Roman" w:cs="Times New Roman"/>
          <w:sz w:val="25"/>
          <w:szCs w:val="25"/>
        </w:rPr>
        <w:t xml:space="preserve"> Answers to questions raised by the petitioners in this writ petition, in our opinion, inevitably depend upon answer to the question whether right to vote or the right to contest an</w:t>
      </w: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election to any of the constitutional bodies is a constitutional or a statutory right, since the extent to which curtailment or regulation of such right is permissible depends upon the nature of the right.</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7C21F7"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80CC8" w:rsidRPr="00280CC8">
        <w:rPr>
          <w:rFonts w:ascii="Times New Roman" w:hAnsi="Times New Roman" w:cs="Times New Roman"/>
          <w:sz w:val="25"/>
          <w:szCs w:val="25"/>
        </w:rPr>
        <w:t>Prior to the 73rd Amendment of the Constitution, the Constitution contemplated elections to the office of the President, Vice-President, the two Houses of the Parliament known as Rajya Sabha and Lok Sabha and the State Legislatures. The Legislatures in certain States are bicameral. They are known as Legislative Assembly and Legislative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Council while other States are unicameral (only the legislative Assembly). After the 73rd and 74th Amendments of the Constitution, PANCHAYATS and Municipal bodies specified under Parts IX &amp; IXA of the Constitution respectively were added to the above-mentioned.</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7C21F7"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280CC8" w:rsidRPr="00280CC8">
        <w:rPr>
          <w:rFonts w:ascii="Times New Roman" w:hAnsi="Times New Roman" w:cs="Times New Roman"/>
          <w:sz w:val="25"/>
          <w:szCs w:val="25"/>
        </w:rPr>
        <w:t>The nature of the right to vote at or the right to contest to any one of the abovementioned elections has been a vexed question.</w:t>
      </w:r>
    </w:p>
    <w:p w:rsidR="007C21F7" w:rsidRPr="00280CC8" w:rsidRDefault="007C21F7" w:rsidP="00280CC8">
      <w:pPr>
        <w:spacing w:after="0" w:line="240" w:lineRule="auto"/>
        <w:jc w:val="both"/>
        <w:rPr>
          <w:rFonts w:ascii="Times New Roman" w:hAnsi="Times New Roman" w:cs="Times New Roman"/>
          <w:sz w:val="25"/>
          <w:szCs w:val="25"/>
        </w:rPr>
      </w:pPr>
    </w:p>
    <w:p w:rsidR="00280CC8" w:rsidRPr="00280CC8" w:rsidRDefault="007C21F7"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280CC8" w:rsidRPr="00280CC8">
        <w:rPr>
          <w:rFonts w:ascii="Times New Roman" w:hAnsi="Times New Roman" w:cs="Times New Roman"/>
          <w:sz w:val="25"/>
          <w:szCs w:val="25"/>
        </w:rPr>
        <w:t xml:space="preserve"> A bench of three judges (M.B. Shah, P. Venkatarama Reddi and D.M. Dharamadhikari, JJ.) of this Court in </w:t>
      </w:r>
      <w:r w:rsidR="00280CC8" w:rsidRPr="007C21F7">
        <w:rPr>
          <w:rFonts w:ascii="Times New Roman" w:hAnsi="Times New Roman" w:cs="Times New Roman"/>
          <w:i/>
          <w:sz w:val="25"/>
          <w:szCs w:val="25"/>
        </w:rPr>
        <w:t>People’s Union for Civil Liberties (PUCL) &amp; Another v. Union of India &amp; Another</w:t>
      </w:r>
      <w:r>
        <w:rPr>
          <w:rFonts w:ascii="Times New Roman" w:hAnsi="Times New Roman" w:cs="Times New Roman"/>
          <w:i/>
          <w:sz w:val="20"/>
          <w:szCs w:val="20"/>
          <w:vertAlign w:val="superscript"/>
        </w:rPr>
        <w:t>4</w:t>
      </w:r>
      <w:r w:rsidR="00280CC8" w:rsidRPr="007C21F7">
        <w:rPr>
          <w:rFonts w:ascii="Times New Roman" w:hAnsi="Times New Roman" w:cs="Times New Roman"/>
          <w:i/>
          <w:sz w:val="25"/>
          <w:szCs w:val="25"/>
        </w:rPr>
        <w:t xml:space="preserve">, </w:t>
      </w:r>
      <w:r w:rsidR="00280CC8" w:rsidRPr="00280CC8">
        <w:rPr>
          <w:rFonts w:ascii="Times New Roman" w:hAnsi="Times New Roman" w:cs="Times New Roman"/>
          <w:sz w:val="25"/>
          <w:szCs w:val="25"/>
        </w:rPr>
        <w:t>considered the validity of the Representation of the People (Third Amendment)</w:t>
      </w:r>
    </w:p>
    <w:p w:rsidR="00280CC8" w:rsidRPr="007C21F7" w:rsidRDefault="00280CC8" w:rsidP="00280CC8">
      <w:pPr>
        <w:spacing w:after="0" w:line="240" w:lineRule="auto"/>
        <w:jc w:val="both"/>
        <w:rPr>
          <w:rFonts w:ascii="Times New Roman" w:hAnsi="Times New Roman" w:cs="Times New Roman"/>
          <w:i/>
          <w:sz w:val="25"/>
          <w:szCs w:val="25"/>
        </w:rPr>
      </w:pPr>
      <w:r w:rsidRPr="00280CC8">
        <w:rPr>
          <w:rFonts w:ascii="Times New Roman" w:hAnsi="Times New Roman" w:cs="Times New Roman"/>
          <w:sz w:val="25"/>
          <w:szCs w:val="25"/>
        </w:rPr>
        <w:t xml:space="preserve">Act, 2002 (4 of 2002). By the said amendment, a candidate contesting an election (to which the Representation of the People Act, 1951 applies) is required to furnish certain information at the time of filing of nomination. In that context, Justice P.V. Reddi examined in some detail the nature of the right to vote in the background of the observations made in two earlier decisions of this Court, in </w:t>
      </w:r>
      <w:r w:rsidRPr="007C21F7">
        <w:rPr>
          <w:rFonts w:ascii="Times New Roman" w:hAnsi="Times New Roman" w:cs="Times New Roman"/>
          <w:i/>
          <w:sz w:val="25"/>
          <w:szCs w:val="25"/>
        </w:rPr>
        <w:t>N.P. Ponnuswami v. Returning Officer, Namakkal</w:t>
      </w:r>
    </w:p>
    <w:p w:rsidR="00280CC8" w:rsidRDefault="00280CC8" w:rsidP="00280CC8">
      <w:pPr>
        <w:spacing w:after="0" w:line="240" w:lineRule="auto"/>
        <w:jc w:val="both"/>
        <w:rPr>
          <w:rFonts w:ascii="Times New Roman" w:hAnsi="Times New Roman" w:cs="Times New Roman"/>
          <w:sz w:val="25"/>
          <w:szCs w:val="25"/>
        </w:rPr>
      </w:pPr>
      <w:r w:rsidRPr="007C21F7">
        <w:rPr>
          <w:rFonts w:ascii="Times New Roman" w:hAnsi="Times New Roman" w:cs="Times New Roman"/>
          <w:i/>
          <w:sz w:val="25"/>
          <w:szCs w:val="25"/>
        </w:rPr>
        <w:t>Constituency, Namakkal, Salem</w:t>
      </w:r>
      <w:r w:rsidR="007C21F7" w:rsidRPr="007C21F7">
        <w:rPr>
          <w:rFonts w:ascii="Times New Roman" w:hAnsi="Times New Roman" w:cs="Times New Roman"/>
          <w:i/>
          <w:sz w:val="20"/>
          <w:szCs w:val="20"/>
          <w:vertAlign w:val="superscript"/>
        </w:rPr>
        <w:t>5</w:t>
      </w:r>
      <w:r w:rsidRPr="007C21F7">
        <w:rPr>
          <w:rFonts w:ascii="Times New Roman" w:hAnsi="Times New Roman" w:cs="Times New Roman"/>
          <w:i/>
          <w:sz w:val="25"/>
          <w:szCs w:val="25"/>
        </w:rPr>
        <w:t xml:space="preserve">, </w:t>
      </w:r>
      <w:r w:rsidRPr="00280CC8">
        <w:rPr>
          <w:rFonts w:ascii="Times New Roman" w:hAnsi="Times New Roman" w:cs="Times New Roman"/>
          <w:sz w:val="25"/>
          <w:szCs w:val="25"/>
        </w:rPr>
        <w:t xml:space="preserve">and </w:t>
      </w:r>
      <w:r w:rsidRPr="007C21F7">
        <w:rPr>
          <w:rFonts w:ascii="Times New Roman" w:hAnsi="Times New Roman" w:cs="Times New Roman"/>
          <w:i/>
          <w:sz w:val="25"/>
          <w:szCs w:val="25"/>
        </w:rPr>
        <w:t>Jyoti</w:t>
      </w:r>
      <w:r w:rsidR="007C21F7" w:rsidRPr="007C21F7">
        <w:rPr>
          <w:rFonts w:ascii="Times New Roman" w:hAnsi="Times New Roman" w:cs="Times New Roman"/>
          <w:i/>
          <w:sz w:val="25"/>
          <w:szCs w:val="25"/>
        </w:rPr>
        <w:t xml:space="preserve"> </w:t>
      </w:r>
      <w:r w:rsidRPr="007C21F7">
        <w:rPr>
          <w:rFonts w:ascii="Times New Roman" w:hAnsi="Times New Roman" w:cs="Times New Roman"/>
          <w:i/>
          <w:sz w:val="25"/>
          <w:szCs w:val="25"/>
        </w:rPr>
        <w:t>Basu &amp; Others v. Debi Ghosal &amp; Others</w:t>
      </w:r>
      <w:r w:rsidR="007C21F7" w:rsidRPr="007C21F7">
        <w:rPr>
          <w:rFonts w:ascii="Times New Roman" w:hAnsi="Times New Roman" w:cs="Times New Roman"/>
          <w:i/>
          <w:sz w:val="20"/>
          <w:szCs w:val="20"/>
          <w:vertAlign w:val="superscript"/>
        </w:rPr>
        <w:t>6</w:t>
      </w:r>
      <w:r w:rsidRPr="007C21F7">
        <w:rPr>
          <w:rFonts w:ascii="Times New Roman" w:hAnsi="Times New Roman" w:cs="Times New Roman"/>
          <w:i/>
          <w:sz w:val="25"/>
          <w:szCs w:val="25"/>
        </w:rPr>
        <w:t xml:space="preserve">, </w:t>
      </w:r>
      <w:r w:rsidRPr="00280CC8">
        <w:rPr>
          <w:rFonts w:ascii="Times New Roman" w:hAnsi="Times New Roman" w:cs="Times New Roman"/>
          <w:sz w:val="25"/>
          <w:szCs w:val="25"/>
        </w:rPr>
        <w:t>and recorded the categoric conclusion that the “right to vote” if not a fundamental right is certainly a “ constitutional right” and “it is not very accurate to describe it as a statutory right, pure and simple ”. The learned Judge recorded nine of his conclusions in para 123. The 2nd conclusion reads as follows:</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280CC8" w:rsidP="007C21F7">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“(2) The right to vote at the elections to the House of the People or Legislative Assembly is a constitutional right but not merely a statutory right; freedom of voting as distinct from right to vote is a facet of the fundamental right enshrined in Article 19(1)(a). The casting of vote in favour of one or the other candidate marks the accomplishment of freedom of expression of the voter.”</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A conclusion with which Justice Dharamadhikari expressly</w:t>
      </w:r>
      <w:r w:rsidR="007C21F7">
        <w:rPr>
          <w:rFonts w:ascii="Times New Roman" w:hAnsi="Times New Roman" w:cs="Times New Roman"/>
          <w:sz w:val="25"/>
          <w:szCs w:val="25"/>
        </w:rPr>
        <w:t xml:space="preserve"> </w:t>
      </w:r>
      <w:r w:rsidRPr="00280CC8">
        <w:rPr>
          <w:rFonts w:ascii="Times New Roman" w:hAnsi="Times New Roman" w:cs="Times New Roman"/>
          <w:sz w:val="25"/>
          <w:szCs w:val="25"/>
        </w:rPr>
        <w:t>agreed . The third learned judge Justice M.B. Shah recorded</w:t>
      </w:r>
      <w:r w:rsidR="007C21F7">
        <w:rPr>
          <w:rFonts w:ascii="Times New Roman" w:hAnsi="Times New Roman" w:cs="Times New Roman"/>
          <w:sz w:val="25"/>
          <w:szCs w:val="25"/>
        </w:rPr>
        <w:t xml:space="preserve"> </w:t>
      </w:r>
      <w:r w:rsidRPr="00280CC8">
        <w:rPr>
          <w:rFonts w:ascii="Times New Roman" w:hAnsi="Times New Roman" w:cs="Times New Roman"/>
          <w:sz w:val="25"/>
          <w:szCs w:val="25"/>
        </w:rPr>
        <w:t>no disagreement.</w:t>
      </w:r>
    </w:p>
    <w:p w:rsidR="007C21F7" w:rsidRDefault="007C21F7" w:rsidP="00280CC8">
      <w:pPr>
        <w:spacing w:after="0" w:line="240" w:lineRule="auto"/>
        <w:jc w:val="both"/>
        <w:rPr>
          <w:rFonts w:ascii="Times New Roman" w:hAnsi="Times New Roman" w:cs="Times New Roman"/>
          <w:sz w:val="25"/>
          <w:szCs w:val="25"/>
        </w:rPr>
      </w:pPr>
    </w:p>
    <w:p w:rsidR="007C21F7" w:rsidRPr="00280CC8" w:rsidRDefault="007C21F7" w:rsidP="00280CC8">
      <w:pPr>
        <w:spacing w:after="0" w:line="240" w:lineRule="auto"/>
        <w:jc w:val="both"/>
        <w:rPr>
          <w:rFonts w:ascii="Times New Roman" w:hAnsi="Times New Roman" w:cs="Times New Roman"/>
          <w:sz w:val="25"/>
          <w:szCs w:val="25"/>
        </w:rPr>
      </w:pPr>
    </w:p>
    <w:p w:rsidR="007C21F7" w:rsidRDefault="007C21F7"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280CC8" w:rsidRPr="00280CC8">
        <w:rPr>
          <w:rFonts w:ascii="Times New Roman" w:hAnsi="Times New Roman" w:cs="Times New Roman"/>
          <w:sz w:val="25"/>
          <w:szCs w:val="25"/>
        </w:rPr>
        <w:t xml:space="preserve">Following the PUCL case, one of us held in </w:t>
      </w:r>
      <w:r w:rsidR="00280CC8" w:rsidRPr="007C21F7">
        <w:rPr>
          <w:rFonts w:ascii="Times New Roman" w:hAnsi="Times New Roman" w:cs="Times New Roman"/>
          <w:i/>
          <w:sz w:val="25"/>
          <w:szCs w:val="25"/>
        </w:rPr>
        <w:t>Desiya</w:t>
      </w:r>
      <w:r w:rsidRPr="007C21F7">
        <w:rPr>
          <w:rFonts w:ascii="Times New Roman" w:hAnsi="Times New Roman" w:cs="Times New Roman"/>
          <w:i/>
          <w:sz w:val="25"/>
          <w:szCs w:val="25"/>
        </w:rPr>
        <w:t xml:space="preserve"> </w:t>
      </w:r>
      <w:r w:rsidR="00280CC8" w:rsidRPr="007C21F7">
        <w:rPr>
          <w:rFonts w:ascii="Times New Roman" w:hAnsi="Times New Roman" w:cs="Times New Roman"/>
          <w:i/>
          <w:sz w:val="25"/>
          <w:szCs w:val="25"/>
        </w:rPr>
        <w:t>Murpokku Dravida Kazhagam (DMDK) &amp; Another v.</w:t>
      </w:r>
      <w:r w:rsidRPr="007C21F7">
        <w:rPr>
          <w:rFonts w:ascii="Times New Roman" w:hAnsi="Times New Roman" w:cs="Times New Roman"/>
          <w:i/>
          <w:sz w:val="25"/>
          <w:szCs w:val="25"/>
        </w:rPr>
        <w:t xml:space="preserve"> </w:t>
      </w:r>
      <w:r w:rsidR="00280CC8" w:rsidRPr="007C21F7">
        <w:rPr>
          <w:rFonts w:ascii="Times New Roman" w:hAnsi="Times New Roman" w:cs="Times New Roman"/>
          <w:i/>
          <w:sz w:val="25"/>
          <w:szCs w:val="25"/>
        </w:rPr>
        <w:t>Election Commission of India</w:t>
      </w:r>
      <w:r>
        <w:rPr>
          <w:rFonts w:ascii="Times New Roman" w:hAnsi="Times New Roman" w:cs="Times New Roman"/>
          <w:i/>
          <w:sz w:val="20"/>
          <w:szCs w:val="20"/>
          <w:vertAlign w:val="superscript"/>
        </w:rPr>
        <w:t>8</w:t>
      </w:r>
      <w:r w:rsidR="00280CC8" w:rsidRPr="007C21F7">
        <w:rPr>
          <w:rFonts w:ascii="Times New Roman" w:hAnsi="Times New Roman" w:cs="Times New Roman"/>
          <w:i/>
          <w:sz w:val="25"/>
          <w:szCs w:val="25"/>
        </w:rPr>
        <w:t>,</w:t>
      </w:r>
      <w:r w:rsidR="00280CC8" w:rsidRPr="00280CC8">
        <w:rPr>
          <w:rFonts w:ascii="Times New Roman" w:hAnsi="Times New Roman" w:cs="Times New Roman"/>
          <w:sz w:val="25"/>
          <w:szCs w:val="25"/>
        </w:rPr>
        <w:t>:</w:t>
      </w:r>
    </w:p>
    <w:p w:rsidR="007C21F7" w:rsidRDefault="007C21F7" w:rsidP="00280CC8">
      <w:pPr>
        <w:spacing w:after="0" w:line="240" w:lineRule="auto"/>
        <w:jc w:val="both"/>
        <w:rPr>
          <w:rFonts w:ascii="Times New Roman" w:hAnsi="Times New Roman" w:cs="Times New Roman"/>
          <w:sz w:val="25"/>
          <w:szCs w:val="25"/>
        </w:rPr>
      </w:pPr>
    </w:p>
    <w:p w:rsidR="007C21F7" w:rsidRDefault="007C21F7" w:rsidP="007C21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 </w:t>
      </w:r>
      <w:r w:rsidR="00280CC8" w:rsidRPr="00280CC8">
        <w:rPr>
          <w:rFonts w:ascii="Times New Roman" w:hAnsi="Times New Roman" w:cs="Times New Roman"/>
          <w:sz w:val="25"/>
          <w:szCs w:val="25"/>
        </w:rPr>
        <w:t>every</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 xml:space="preserve">citizen of this country has a constitutional right both to elect and also be elected to anyone of the legislative bodies created by the Constitution </w:t>
      </w:r>
      <w:r w:rsidR="00280CC8" w:rsidRPr="00280CC8">
        <w:rPr>
          <w:rFonts w:ascii="Times New Roman" w:hAnsi="Times New Roman" w:cs="Times New Roman"/>
          <w:sz w:val="25"/>
          <w:szCs w:val="25"/>
        </w:rPr>
        <w:tab/>
        <w:t xml:space="preserve">”.  </w:t>
      </w:r>
    </w:p>
    <w:p w:rsidR="007C21F7" w:rsidRDefault="007C21F7"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No doubt, it was a part of the dissenting opinion. It was a case dealing with allotment of election symbols and the right of a political</w:t>
      </w:r>
      <w:r w:rsidR="007C21F7">
        <w:rPr>
          <w:rFonts w:ascii="Times New Roman" w:hAnsi="Times New Roman" w:cs="Times New Roman"/>
          <w:sz w:val="25"/>
          <w:szCs w:val="25"/>
        </w:rPr>
        <w:t xml:space="preserve"> </w:t>
      </w:r>
      <w:r w:rsidRPr="00280CC8">
        <w:rPr>
          <w:rFonts w:ascii="Times New Roman" w:hAnsi="Times New Roman" w:cs="Times New Roman"/>
          <w:sz w:val="25"/>
          <w:szCs w:val="25"/>
        </w:rPr>
        <w:t>party to secure “ an election symbol on a permanent basis irrespective of its</w:t>
      </w:r>
      <w:r w:rsidR="007C21F7">
        <w:rPr>
          <w:rFonts w:ascii="Times New Roman" w:hAnsi="Times New Roman" w:cs="Times New Roman"/>
          <w:sz w:val="25"/>
          <w:szCs w:val="25"/>
        </w:rPr>
        <w:t xml:space="preserve"> </w:t>
      </w:r>
      <w:r w:rsidRPr="00280CC8">
        <w:rPr>
          <w:rFonts w:ascii="Times New Roman" w:hAnsi="Times New Roman" w:cs="Times New Roman"/>
          <w:sz w:val="25"/>
          <w:szCs w:val="25"/>
        </w:rPr>
        <w:t>participation and performance judged by the vote share it commanded at any election .”  Though, the majority held that a political party cannot claim an election symbol on a permanent basis unless it satisfied norms stipulated under the symbols order issued by the Election Commission of India. Their Lordships did not record any disagreement regarding the conclusion that the right to participate in electoral process, either as a voter or as a candidate is a constitutional right.</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7C21F7"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280CC8" w:rsidRPr="00280CC8">
        <w:rPr>
          <w:rFonts w:ascii="Times New Roman" w:hAnsi="Times New Roman" w:cs="Times New Roman"/>
          <w:sz w:val="25"/>
          <w:szCs w:val="25"/>
        </w:rPr>
        <w:t>Therefore, in our opinion, the question whether the right to vote at an election for either the Lok Sabha or the Legislative Assembly is a statutory right or a constitutional right is no more res integra and stands concluded by the abovementioned judgments, in PUCL and DMDK cases (supra).</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7C21F7"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280CC8" w:rsidRPr="00280CC8">
        <w:rPr>
          <w:rFonts w:ascii="Times New Roman" w:hAnsi="Times New Roman" w:cs="Times New Roman"/>
          <w:sz w:val="25"/>
          <w:szCs w:val="25"/>
        </w:rPr>
        <w:t xml:space="preserve"> However, the learned Attorney General brought to our notice certain observations in some of the judgments to the effect that rights to vote and contest elections are purely statutory. The context and the precedentiary value of those judgments need examination.</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7C21F7"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280CC8" w:rsidRPr="00280CC8">
        <w:rPr>
          <w:rFonts w:ascii="Times New Roman" w:hAnsi="Times New Roman" w:cs="Times New Roman"/>
          <w:sz w:val="25"/>
          <w:szCs w:val="25"/>
        </w:rPr>
        <w:t xml:space="preserve"> In </w:t>
      </w:r>
      <w:r w:rsidR="00280CC8" w:rsidRPr="007C21F7">
        <w:rPr>
          <w:rFonts w:ascii="Times New Roman" w:hAnsi="Times New Roman" w:cs="Times New Roman"/>
          <w:i/>
          <w:sz w:val="25"/>
          <w:szCs w:val="25"/>
        </w:rPr>
        <w:t>Shyamdeo Prasad Singh v. Nawal Kishore Yadav</w:t>
      </w:r>
      <w:r w:rsidRPr="007C21F7">
        <w:rPr>
          <w:rFonts w:ascii="Times New Roman" w:hAnsi="Times New Roman" w:cs="Times New Roman"/>
          <w:i/>
          <w:sz w:val="20"/>
          <w:szCs w:val="20"/>
          <w:vertAlign w:val="superscript"/>
        </w:rPr>
        <w:t>8</w:t>
      </w:r>
      <w:r w:rsidR="00280CC8" w:rsidRPr="007C21F7">
        <w:rPr>
          <w:rFonts w:ascii="Times New Roman" w:hAnsi="Times New Roman" w:cs="Times New Roman"/>
          <w:i/>
          <w:sz w:val="25"/>
          <w:szCs w:val="25"/>
        </w:rPr>
        <w:t>,</w:t>
      </w:r>
      <w:r w:rsidRPr="007C21F7">
        <w:rPr>
          <w:rFonts w:ascii="Times New Roman" w:hAnsi="Times New Roman" w:cs="Times New Roman"/>
          <w:i/>
          <w:sz w:val="25"/>
          <w:szCs w:val="25"/>
        </w:rPr>
        <w:t xml:space="preserve"> </w:t>
      </w:r>
      <w:r w:rsidR="00280CC8" w:rsidRPr="00280CC8">
        <w:rPr>
          <w:rFonts w:ascii="Times New Roman" w:hAnsi="Times New Roman" w:cs="Times New Roman"/>
          <w:sz w:val="25"/>
          <w:szCs w:val="25"/>
        </w:rPr>
        <w:t>a Bench of three learned Judges observed:</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7C21F7" w:rsidP="007C21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“20</w:t>
      </w:r>
      <w:r w:rsidR="00280CC8" w:rsidRPr="00280CC8">
        <w:rPr>
          <w:rFonts w:ascii="Times New Roman" w:hAnsi="Times New Roman" w:cs="Times New Roman"/>
          <w:sz w:val="25"/>
          <w:szCs w:val="25"/>
        </w:rPr>
        <w:t>. It has to be remembered that right to contest an election, a right</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to vote and a right to object to an ineligible person exercising right to vote are all rights and obligations created by statute..”</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It was a case dealing with election to the Legislative Council of Bihar from the Patna Teacher’s Constituency. The limited question before this Court was whether the High Court in an election petition could examine the legality of the inclusion of certain names in the electoral roll? We are of the opinion that the said judgment leaves open more questions than it answers. The correctness of the judgment requires a more closer scrutiny in an appropriate case for more than one reason. One of them is that the inquiry in the said judgment commenced with the examination of Article 326 which has no application to elections to the Legislative Councils. The text of Article 326 is express that it only deals with the adult suffrage with respect to Lok Sabha and Legislative Assemblies.</w:t>
      </w:r>
      <w:r w:rsidR="007C21F7">
        <w:rPr>
          <w:rFonts w:ascii="Times New Roman" w:hAnsi="Times New Roman" w:cs="Times New Roman"/>
          <w:sz w:val="25"/>
          <w:szCs w:val="25"/>
        </w:rPr>
        <w:t xml:space="preserve"> </w:t>
      </w:r>
      <w:r w:rsidRPr="00280CC8">
        <w:rPr>
          <w:rFonts w:ascii="Times New Roman" w:hAnsi="Times New Roman" w:cs="Times New Roman"/>
          <w:sz w:val="25"/>
          <w:szCs w:val="25"/>
        </w:rPr>
        <w:t>In our opinion the statement (extracted earlier from para 20 of the said judgment) is made without analysis of relevant provisions of the Constitution apart from being unnecessary in the context of the controversy before the Court and is further in conflict with the later judgment in PUCL’s case.</w:t>
      </w:r>
    </w:p>
    <w:p w:rsidR="007C21F7" w:rsidRDefault="007C21F7" w:rsidP="00280CC8">
      <w:pPr>
        <w:spacing w:after="0" w:line="240" w:lineRule="auto"/>
        <w:jc w:val="both"/>
        <w:rPr>
          <w:rFonts w:ascii="Times New Roman" w:hAnsi="Times New Roman" w:cs="Times New Roman"/>
          <w:sz w:val="25"/>
          <w:szCs w:val="25"/>
        </w:rPr>
      </w:pPr>
    </w:p>
    <w:p w:rsidR="007C21F7" w:rsidRPr="00280CC8" w:rsidRDefault="007C21F7" w:rsidP="00280CC8">
      <w:pPr>
        <w:spacing w:after="0" w:line="240" w:lineRule="auto"/>
        <w:jc w:val="both"/>
        <w:rPr>
          <w:rFonts w:ascii="Times New Roman" w:hAnsi="Times New Roman" w:cs="Times New Roman"/>
          <w:sz w:val="25"/>
          <w:szCs w:val="25"/>
        </w:rPr>
      </w:pPr>
    </w:p>
    <w:p w:rsidR="00280CC8" w:rsidRPr="007C21F7" w:rsidRDefault="007C21F7" w:rsidP="00280CC8">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26.</w:t>
      </w:r>
      <w:r w:rsidR="00280CC8" w:rsidRPr="00280CC8">
        <w:rPr>
          <w:rFonts w:ascii="Times New Roman" w:hAnsi="Times New Roman" w:cs="Times New Roman"/>
          <w:sz w:val="25"/>
          <w:szCs w:val="25"/>
        </w:rPr>
        <w:t xml:space="preserve"> In </w:t>
      </w:r>
      <w:r w:rsidR="00280CC8" w:rsidRPr="007C21F7">
        <w:rPr>
          <w:rFonts w:ascii="Times New Roman" w:hAnsi="Times New Roman" w:cs="Times New Roman"/>
          <w:i/>
          <w:sz w:val="25"/>
          <w:szCs w:val="25"/>
        </w:rPr>
        <w:t>K. Krishna Murthy (Dr.) &amp; Others v. Union of India</w:t>
      </w:r>
      <w:r w:rsidRPr="007C21F7">
        <w:rPr>
          <w:rFonts w:ascii="Times New Roman" w:hAnsi="Times New Roman" w:cs="Times New Roman"/>
          <w:i/>
          <w:sz w:val="25"/>
          <w:szCs w:val="25"/>
        </w:rPr>
        <w:t xml:space="preserve"> </w:t>
      </w:r>
      <w:r w:rsidR="00280CC8" w:rsidRPr="007C21F7">
        <w:rPr>
          <w:rFonts w:ascii="Times New Roman" w:hAnsi="Times New Roman" w:cs="Times New Roman"/>
          <w:i/>
          <w:sz w:val="25"/>
          <w:szCs w:val="25"/>
        </w:rPr>
        <w:t>&amp; Another</w:t>
      </w:r>
      <w:r w:rsidRPr="007C21F7">
        <w:rPr>
          <w:rFonts w:ascii="Times New Roman" w:hAnsi="Times New Roman" w:cs="Times New Roman"/>
          <w:i/>
          <w:sz w:val="20"/>
          <w:szCs w:val="20"/>
          <w:vertAlign w:val="superscript"/>
        </w:rPr>
        <w:t>9</w:t>
      </w:r>
      <w:r w:rsidR="00280CC8" w:rsidRPr="007C21F7">
        <w:rPr>
          <w:rFonts w:ascii="Times New Roman" w:hAnsi="Times New Roman" w:cs="Times New Roman"/>
          <w:i/>
          <w:sz w:val="25"/>
          <w:szCs w:val="25"/>
        </w:rPr>
        <w:t xml:space="preserve">, </w:t>
      </w:r>
      <w:r w:rsidR="00280CC8" w:rsidRPr="00280CC8">
        <w:rPr>
          <w:rFonts w:ascii="Times New Roman" w:hAnsi="Times New Roman" w:cs="Times New Roman"/>
          <w:sz w:val="25"/>
          <w:szCs w:val="25"/>
        </w:rPr>
        <w:t>para 77, speaking for a</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 xml:space="preserve">Constitution Bench of this Court, Balakrishnan, CJ. </w:t>
      </w:r>
      <w:r w:rsidRPr="00280CC8">
        <w:rPr>
          <w:rFonts w:ascii="Times New Roman" w:hAnsi="Times New Roman" w:cs="Times New Roman"/>
          <w:sz w:val="25"/>
          <w:szCs w:val="25"/>
        </w:rPr>
        <w:t>R</w:t>
      </w:r>
      <w:r w:rsidR="00280CC8" w:rsidRPr="00280CC8">
        <w:rPr>
          <w:rFonts w:ascii="Times New Roman" w:hAnsi="Times New Roman" w:cs="Times New Roman"/>
          <w:sz w:val="25"/>
          <w:szCs w:val="25"/>
        </w:rPr>
        <w:t>ecorded</w:t>
      </w:r>
      <w:r>
        <w:rPr>
          <w:rFonts w:ascii="Times New Roman" w:hAnsi="Times New Roman" w:cs="Times New Roman"/>
          <w:sz w:val="25"/>
          <w:szCs w:val="25"/>
        </w:rPr>
        <w:t xml:space="preserve"> that:“</w:t>
      </w:r>
      <w:r w:rsidR="00280CC8" w:rsidRPr="00280CC8">
        <w:rPr>
          <w:rFonts w:ascii="Times New Roman" w:hAnsi="Times New Roman" w:cs="Times New Roman"/>
          <w:sz w:val="25"/>
          <w:szCs w:val="25"/>
        </w:rPr>
        <w:t xml:space="preserve"> it is a well-settled principle in Indian Law, that the right to vote and</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contest elections does not have the status of fundamental rights. Instead, they are in the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nature of legal rights ”. For recording such conclusion reliance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was placed on certain observations made in an earlier</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judgment (decided by a bench of two judges) of this Court in</w:t>
      </w:r>
      <w:r>
        <w:rPr>
          <w:rFonts w:ascii="Times New Roman" w:hAnsi="Times New Roman" w:cs="Times New Roman"/>
          <w:sz w:val="25"/>
          <w:szCs w:val="25"/>
        </w:rPr>
        <w:t xml:space="preserve"> </w:t>
      </w:r>
      <w:r w:rsidR="00280CC8" w:rsidRPr="007C21F7">
        <w:rPr>
          <w:rFonts w:ascii="Times New Roman" w:hAnsi="Times New Roman" w:cs="Times New Roman"/>
          <w:i/>
          <w:sz w:val="25"/>
          <w:szCs w:val="25"/>
        </w:rPr>
        <w:t>Mohan Lal Tripathi v. District Magistrate, Rai Bareilly &amp;</w:t>
      </w:r>
      <w:r w:rsidRPr="007C21F7">
        <w:rPr>
          <w:rFonts w:ascii="Times New Roman" w:hAnsi="Times New Roman" w:cs="Times New Roman"/>
          <w:i/>
          <w:sz w:val="25"/>
          <w:szCs w:val="25"/>
        </w:rPr>
        <w:t xml:space="preserve"> </w:t>
      </w:r>
      <w:r w:rsidR="00280CC8" w:rsidRPr="007C21F7">
        <w:rPr>
          <w:rFonts w:ascii="Times New Roman" w:hAnsi="Times New Roman" w:cs="Times New Roman"/>
          <w:i/>
          <w:sz w:val="25"/>
          <w:szCs w:val="25"/>
        </w:rPr>
        <w:t>Others</w:t>
      </w:r>
      <w:r w:rsidRPr="007C21F7">
        <w:rPr>
          <w:rFonts w:ascii="Times New Roman" w:hAnsi="Times New Roman" w:cs="Times New Roman"/>
          <w:i/>
          <w:sz w:val="20"/>
          <w:szCs w:val="20"/>
          <w:vertAlign w:val="superscript"/>
        </w:rPr>
        <w:t>10</w:t>
      </w:r>
      <w:r w:rsidR="00280CC8" w:rsidRPr="007C21F7">
        <w:rPr>
          <w:rFonts w:ascii="Times New Roman" w:hAnsi="Times New Roman" w:cs="Times New Roman"/>
          <w:i/>
          <w:sz w:val="25"/>
          <w:szCs w:val="25"/>
        </w:rPr>
        <w:t xml:space="preserve">, </w:t>
      </w:r>
    </w:p>
    <w:p w:rsidR="007C21F7" w:rsidRPr="00280CC8" w:rsidRDefault="007C21F7" w:rsidP="00280CC8">
      <w:pPr>
        <w:spacing w:after="0" w:line="240" w:lineRule="auto"/>
        <w:jc w:val="both"/>
        <w:rPr>
          <w:rFonts w:ascii="Times New Roman" w:hAnsi="Times New Roman" w:cs="Times New Roman"/>
          <w:sz w:val="25"/>
          <w:szCs w:val="25"/>
        </w:rPr>
      </w:pPr>
    </w:p>
    <w:p w:rsidR="00280CC8" w:rsidRDefault="007C21F7"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280CC8" w:rsidRPr="00280CC8">
        <w:rPr>
          <w:rFonts w:ascii="Times New Roman" w:hAnsi="Times New Roman" w:cs="Times New Roman"/>
          <w:sz w:val="25"/>
          <w:szCs w:val="25"/>
        </w:rPr>
        <w:t xml:space="preserve">The challenge before this Court in K Krishna Murthy case was regarding the legality of Article 243D(6) and Article 243T(6) which enabled reservation of seats in favour of backward classes etc.  The challenge to the abovementioned </w:t>
      </w:r>
      <w:r w:rsidR="0085419D">
        <w:rPr>
          <w:rFonts w:ascii="Times New Roman" w:hAnsi="Times New Roman" w:cs="Times New Roman"/>
          <w:sz w:val="25"/>
          <w:szCs w:val="25"/>
        </w:rPr>
        <w:t xml:space="preserve"> </w:t>
      </w:r>
      <w:r w:rsidR="00280CC8" w:rsidRPr="00280CC8">
        <w:rPr>
          <w:rFonts w:ascii="Times New Roman" w:hAnsi="Times New Roman" w:cs="Times New Roman"/>
          <w:sz w:val="25"/>
          <w:szCs w:val="25"/>
        </w:rPr>
        <w:t>and fraternity, which are part of the basic structure doctrine .</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280CC8" w:rsidRPr="00280CC8">
        <w:rPr>
          <w:rFonts w:ascii="Times New Roman" w:hAnsi="Times New Roman" w:cs="Times New Roman"/>
          <w:sz w:val="25"/>
          <w:szCs w:val="25"/>
        </w:rPr>
        <w:t>The decision in PUCL case was unfortunately not noticed by this Court while deciding K. Krishna Murthy case. Further a specific request “to reconsider the precedents wherein the rights of political participation have been characterized as statutory rights” was not given any consideration . Their Lordships also failed to notice that the observations made in Mohan Lal case, prior to the 74th Amendment of the Constitution regarding the nature of the electoral rights with regard to the elections to the Municipal bodies are wholly inapplicable and without examining provisions of the Constitution as amended by the 74 th Amendment.</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280CC8" w:rsidRPr="00280CC8">
        <w:rPr>
          <w:rFonts w:ascii="Times New Roman" w:hAnsi="Times New Roman" w:cs="Times New Roman"/>
          <w:sz w:val="25"/>
          <w:szCs w:val="25"/>
        </w:rPr>
        <w:t>They relied upon observation  from Mohan Lal case, in our opinion, are too sweeping and made without any appropriate analysis of law. The limited issue before this Court in Mohan Lal case was the legality of a ‘no confidence motion’ moved against the President of Rai Bareilly Municipal Board who was elected directly by voters of the municipality. The U.P. Municipalities Act provided for removal of the President so elected through the process of a no confidence motion moved by the Councilors who themselves, in turn, are elected representatives of the territorial divisions of the municipality. The question whether the right to vote in or contest an election is a constitutional or statutory right was not in issue. Mohan Lal case was dealing with provisions of the U.P. Municipalities Act, 1916 as amended by Act 19 of  1990, i.e. prior to 74th Amendment of the Constitution . Therefore, the right to vote and contest at an election for a municipality was certainly a statutory right by the date of the judgment  in Mohan Lal case.</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280CC8" w:rsidRPr="00280CC8">
        <w:rPr>
          <w:rFonts w:ascii="Times New Roman" w:hAnsi="Times New Roman" w:cs="Times New Roman"/>
          <w:sz w:val="25"/>
          <w:szCs w:val="25"/>
        </w:rPr>
        <w:t xml:space="preserve">Again in </w:t>
      </w:r>
      <w:r w:rsidR="00280CC8" w:rsidRPr="0085419D">
        <w:rPr>
          <w:rFonts w:ascii="Times New Roman" w:hAnsi="Times New Roman" w:cs="Times New Roman"/>
          <w:i/>
          <w:sz w:val="25"/>
          <w:szCs w:val="25"/>
        </w:rPr>
        <w:t>Krishnamoorthy v. Sivakumar &amp; Others</w:t>
      </w:r>
      <w:r w:rsidRPr="0085419D">
        <w:rPr>
          <w:rFonts w:ascii="Times New Roman" w:hAnsi="Times New Roman" w:cs="Times New Roman"/>
          <w:i/>
          <w:sz w:val="20"/>
          <w:szCs w:val="20"/>
          <w:vertAlign w:val="superscript"/>
        </w:rPr>
        <w:t>11</w:t>
      </w:r>
      <w:r w:rsidRPr="0085419D">
        <w:rPr>
          <w:rFonts w:ascii="Times New Roman" w:hAnsi="Times New Roman" w:cs="Times New Roman"/>
          <w:i/>
          <w:sz w:val="25"/>
          <w:szCs w:val="25"/>
        </w:rPr>
        <w:t xml:space="preserve"> </w:t>
      </w:r>
      <w:r w:rsidR="00280CC8" w:rsidRPr="00280CC8">
        <w:rPr>
          <w:rFonts w:ascii="Times New Roman" w:hAnsi="Times New Roman" w:cs="Times New Roman"/>
          <w:sz w:val="25"/>
          <w:szCs w:val="25"/>
        </w:rPr>
        <w:t>, this court observed that the right to contest an election is a plain and simple statutory right .</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280CC8" w:rsidRPr="00280CC8">
        <w:rPr>
          <w:rFonts w:ascii="Times New Roman" w:hAnsi="Times New Roman" w:cs="Times New Roman"/>
          <w:sz w:val="25"/>
          <w:szCs w:val="25"/>
        </w:rPr>
        <w:t xml:space="preserve">We are of the opinion that observations referred to above are in conflict with the decisions of this Court in PUCL case and DMDK case, which were rendered after an elaborate discussion of the scheme of the Constitution. We are of the clear opinion that the Constitution </w:t>
      </w:r>
      <w:r w:rsidRPr="00280CC8">
        <w:rPr>
          <w:rFonts w:ascii="Times New Roman" w:hAnsi="Times New Roman" w:cs="Times New Roman"/>
          <w:sz w:val="25"/>
          <w:szCs w:val="25"/>
        </w:rPr>
        <w:t>recognizes</w:t>
      </w:r>
      <w:r w:rsidR="00280CC8" w:rsidRPr="00280CC8">
        <w:rPr>
          <w:rFonts w:ascii="Times New Roman" w:hAnsi="Times New Roman" w:cs="Times New Roman"/>
          <w:sz w:val="25"/>
          <w:szCs w:val="25"/>
        </w:rPr>
        <w:t xml:space="preserve"> the distinction between the ‘Right to Vote’ at various elections contemplated under the Constitution and the ‘Right to Contest’ at such elections. There are various other electoral rights </w:t>
      </w:r>
      <w:r w:rsidRPr="00280CC8">
        <w:rPr>
          <w:rFonts w:ascii="Times New Roman" w:hAnsi="Times New Roman" w:cs="Times New Roman"/>
          <w:sz w:val="25"/>
          <w:szCs w:val="25"/>
        </w:rPr>
        <w:t>recognized</w:t>
      </w:r>
      <w:r w:rsidR="00280CC8" w:rsidRPr="00280CC8">
        <w:rPr>
          <w:rFonts w:ascii="Times New Roman" w:hAnsi="Times New Roman" w:cs="Times New Roman"/>
          <w:sz w:val="25"/>
          <w:szCs w:val="25"/>
        </w:rPr>
        <w:t xml:space="preserve"> or created by the statutes and the Representation of the People Act,</w:t>
      </w:r>
      <w:r>
        <w:rPr>
          <w:rFonts w:ascii="Times New Roman" w:hAnsi="Times New Roman" w:cs="Times New Roman"/>
          <w:sz w:val="25"/>
          <w:szCs w:val="25"/>
        </w:rPr>
        <w:t xml:space="preserve"> 1951 recognizes the same.</w:t>
      </w:r>
    </w:p>
    <w:p w:rsidR="0085419D" w:rsidRPr="0085419D" w:rsidRDefault="0085419D" w:rsidP="00280CC8">
      <w:pPr>
        <w:spacing w:after="0" w:line="240" w:lineRule="auto"/>
        <w:jc w:val="both"/>
        <w:rPr>
          <w:rFonts w:ascii="Times New Roman" w:hAnsi="Times New Roman" w:cs="Times New Roman"/>
          <w:b/>
          <w:sz w:val="25"/>
          <w:szCs w:val="25"/>
        </w:rPr>
      </w:pPr>
      <w:r w:rsidRPr="0085419D">
        <w:rPr>
          <w:rFonts w:ascii="Times New Roman" w:hAnsi="Times New Roman" w:cs="Times New Roman"/>
          <w:b/>
          <w:sz w:val="25"/>
          <w:szCs w:val="25"/>
        </w:rPr>
        <w:lastRenderedPageBreak/>
        <w:t>Right to Vote</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280CC8" w:rsidRPr="00280CC8">
        <w:rPr>
          <w:rFonts w:ascii="Times New Roman" w:hAnsi="Times New Roman" w:cs="Times New Roman"/>
          <w:sz w:val="25"/>
          <w:szCs w:val="25"/>
        </w:rPr>
        <w:t xml:space="preserve">Prior to the 73rd and 74th amendments, the Constitution contemplated elections to be held to offices of the President and the Vice President under Articles 54 and 66 respectively. It also contemplated elections to the two chambers of Parliament i.e. Rajya Sabha and Lok Sabha. A small fraction of the Members of the Rajya Sabha are nominated by the President while other Members are elected . In the case of the Lok Sabha, subject to stipulations contained in Article 331 providing for nomination of not more than two Members belonging to the Anglo Indian Community all other Members are required to be elected. In the case of the Legislative Council, in States where they exist, a fraction of the Members of the Council are required to be nominated by the Governor under Article 171(2)(e) and the rest of the Members are to be elected from various constituencies specified under Article 171 </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(3)(a), (b), (c), (d). Legislative Assemblies shall consist of only</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elected members subject to provisions for nomination contained in Article 333 in favour of the Anglo Indian Community.</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280CC8" w:rsidRPr="00280CC8">
        <w:rPr>
          <w:rFonts w:ascii="Times New Roman" w:hAnsi="Times New Roman" w:cs="Times New Roman"/>
          <w:sz w:val="25"/>
          <w:szCs w:val="25"/>
        </w:rPr>
        <w:t xml:space="preserve">The right to vote of every citizen at an election either to the Lok Sabha or to the Legislative Assembly is recognised under Articles 325 and 326 subject to limitations (qualifications and disqualifications) prescribed by or under the Constitution. On the other hand the right to vote at an election either to the Rajya Sabha or to the Legislative Council of a State is confined only to Members of the Electoral Colleges specified under Article 80(4) &amp; (5) and Article 171 (3)(a), (b), (c), (d)  respectively. In the case of election to the Rajya Sabha, the Electoral College is confined to elected members of Legislative Assemblies of various States and representatives of </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Union Territories . In the case of the Legislative Council, the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Electoral College is divided into four parts consisting of; (i) Members of various local bodies specified under Article 171 (3) (a); (ii) certain qualified graduates specified under Article 171 (3)(b); (iii) persons engaged in the occupation of teaching in certain qualified institutions described under Article 171 (3)(c); and (iv) Members of the Legislative Assembly of the concerned State. Interestingly, persons to be elected by the electors falling under any of the above-mentioned categories need not belong to that category, in other words, need not be a voter in that category .</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280CC8" w:rsidRPr="00280CC8">
        <w:rPr>
          <w:rFonts w:ascii="Times New Roman" w:hAnsi="Times New Roman" w:cs="Times New Roman"/>
          <w:sz w:val="25"/>
          <w:szCs w:val="25"/>
        </w:rPr>
        <w:t>The Electoral College for election to the Office of the President consists of elected members of both Houses of Parliament and elected members of the Legislative Assemblies of the State while the Electoral College with respect to the Vice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President is confined to Members of both Houses of Parliament.</w:t>
      </w:r>
    </w:p>
    <w:p w:rsidR="0085419D" w:rsidRPr="00280CC8" w:rsidRDefault="0085419D" w:rsidP="00280CC8">
      <w:pPr>
        <w:spacing w:after="0" w:line="240" w:lineRule="auto"/>
        <w:jc w:val="both"/>
        <w:rPr>
          <w:rFonts w:ascii="Times New Roman" w:hAnsi="Times New Roman" w:cs="Times New Roman"/>
          <w:sz w:val="25"/>
          <w:szCs w:val="25"/>
        </w:rPr>
      </w:pPr>
    </w:p>
    <w:p w:rsidR="00280CC8" w:rsidRPr="0085419D" w:rsidRDefault="00280CC8" w:rsidP="00280CC8">
      <w:pPr>
        <w:spacing w:after="0" w:line="240" w:lineRule="auto"/>
        <w:jc w:val="both"/>
        <w:rPr>
          <w:rFonts w:ascii="Times New Roman" w:hAnsi="Times New Roman" w:cs="Times New Roman"/>
          <w:b/>
          <w:sz w:val="25"/>
          <w:szCs w:val="25"/>
        </w:rPr>
      </w:pPr>
      <w:r w:rsidRPr="0085419D">
        <w:rPr>
          <w:rFonts w:ascii="Times New Roman" w:hAnsi="Times New Roman" w:cs="Times New Roman"/>
          <w:b/>
          <w:sz w:val="25"/>
          <w:szCs w:val="25"/>
        </w:rPr>
        <w:t>Right to Contest</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280CC8" w:rsidRPr="00280CC8">
        <w:rPr>
          <w:rFonts w:ascii="Times New Roman" w:hAnsi="Times New Roman" w:cs="Times New Roman"/>
          <w:sz w:val="25"/>
          <w:szCs w:val="25"/>
        </w:rPr>
        <w:t xml:space="preserve"> The Constitution prescribes certain basic minimum qualifications and disqualifications to contest an election to any of the above mentioned offices or bodies. Insofar as election to the Office of the President and Vice President are concerned, they are contained under Articles 58 and 66 respectively. Insofar as Parliament and the State Legislatures are concerned, such qualifications are stipulated under Articles 84 and 173, and disqualifications </w:t>
      </w:r>
      <w:r w:rsidR="00280CC8" w:rsidRPr="00280CC8">
        <w:rPr>
          <w:rFonts w:ascii="Times New Roman" w:hAnsi="Times New Roman" w:cs="Times New Roman"/>
          <w:sz w:val="25"/>
          <w:szCs w:val="25"/>
        </w:rPr>
        <w:lastRenderedPageBreak/>
        <w:t xml:space="preserve">under Articles 102 and 191 respectively. The Constitution also </w:t>
      </w:r>
      <w:r w:rsidRPr="00280CC8">
        <w:rPr>
          <w:rFonts w:ascii="Times New Roman" w:hAnsi="Times New Roman" w:cs="Times New Roman"/>
          <w:sz w:val="25"/>
          <w:szCs w:val="25"/>
        </w:rPr>
        <w:t>authorizes</w:t>
      </w:r>
      <w:r w:rsidR="00280CC8" w:rsidRPr="00280CC8">
        <w:rPr>
          <w:rFonts w:ascii="Times New Roman" w:hAnsi="Times New Roman" w:cs="Times New Roman"/>
          <w:sz w:val="25"/>
          <w:szCs w:val="25"/>
        </w:rPr>
        <w:t xml:space="preserve"> Parliament to make laws prescribing both further </w:t>
      </w:r>
      <w:r w:rsidR="00280CC8" w:rsidRPr="0085419D">
        <w:rPr>
          <w:rFonts w:ascii="Times New Roman" w:hAnsi="Times New Roman" w:cs="Times New Roman"/>
          <w:b/>
          <w:sz w:val="25"/>
          <w:szCs w:val="25"/>
        </w:rPr>
        <w:t xml:space="preserve">qualifications </w:t>
      </w:r>
      <w:r w:rsidR="00280CC8" w:rsidRPr="00280CC8">
        <w:rPr>
          <w:rFonts w:ascii="Times New Roman" w:hAnsi="Times New Roman" w:cs="Times New Roman"/>
          <w:sz w:val="25"/>
          <w:szCs w:val="25"/>
        </w:rPr>
        <w:t xml:space="preserve">and </w:t>
      </w:r>
      <w:r w:rsidR="00280CC8" w:rsidRPr="0085419D">
        <w:rPr>
          <w:rFonts w:ascii="Times New Roman" w:hAnsi="Times New Roman" w:cs="Times New Roman"/>
          <w:b/>
          <w:sz w:val="25"/>
          <w:szCs w:val="25"/>
        </w:rPr>
        <w:t>disqualifications.</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280CC8" w:rsidRPr="00280CC8">
        <w:rPr>
          <w:rFonts w:ascii="Times New Roman" w:hAnsi="Times New Roman" w:cs="Times New Roman"/>
          <w:sz w:val="25"/>
          <w:szCs w:val="25"/>
        </w:rPr>
        <w:t>Interestingly, insofar as elections to Office of the President and Vice President are concerned, the Constitution does not expressly authorise either Parliament or Legislative Assemblies of the State to prescribe any further qualifications or disqualifications to contest an election to either of these Offices. It stipulates only two conditions which qualify a person to contest those Offices, they are - citizenship of the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country and the minimum age of 35 years. Under Articles 58(1)(c) and 66(3)(c), it is further stipulated that a person who was otherwise</w:t>
      </w:r>
      <w:r>
        <w:rPr>
          <w:rFonts w:ascii="Times New Roman" w:hAnsi="Times New Roman" w:cs="Times New Roman"/>
          <w:sz w:val="25"/>
          <w:szCs w:val="25"/>
        </w:rPr>
        <w:t xml:space="preserve"> eligible to</w:t>
      </w:r>
      <w:r>
        <w:rPr>
          <w:rFonts w:ascii="Times New Roman" w:hAnsi="Times New Roman" w:cs="Times New Roman"/>
          <w:sz w:val="25"/>
          <w:szCs w:val="25"/>
        </w:rPr>
        <w:tab/>
        <w:t>contest</w:t>
      </w:r>
      <w:r>
        <w:rPr>
          <w:rFonts w:ascii="Times New Roman" w:hAnsi="Times New Roman" w:cs="Times New Roman"/>
          <w:sz w:val="25"/>
          <w:szCs w:val="25"/>
        </w:rPr>
        <w:tab/>
        <w:t xml:space="preserve">for either of the </w:t>
      </w:r>
      <w:r w:rsidR="00280CC8" w:rsidRPr="00280CC8">
        <w:rPr>
          <w:rFonts w:ascii="Times New Roman" w:hAnsi="Times New Roman" w:cs="Times New Roman"/>
          <w:sz w:val="25"/>
          <w:szCs w:val="25"/>
        </w:rPr>
        <w:t>above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mentioned two Offices sha</w:t>
      </w:r>
      <w:r>
        <w:rPr>
          <w:rFonts w:ascii="Times New Roman" w:hAnsi="Times New Roman" w:cs="Times New Roman"/>
          <w:sz w:val="25"/>
          <w:szCs w:val="25"/>
        </w:rPr>
        <w:t>ll not</w:t>
      </w:r>
      <w:r>
        <w:rPr>
          <w:rFonts w:ascii="Times New Roman" w:hAnsi="Times New Roman" w:cs="Times New Roman"/>
          <w:sz w:val="25"/>
          <w:szCs w:val="25"/>
        </w:rPr>
        <w:tab/>
        <w:t>be eligible unless</w:t>
      </w:r>
      <w:r>
        <w:rPr>
          <w:rFonts w:ascii="Times New Roman" w:hAnsi="Times New Roman" w:cs="Times New Roman"/>
          <w:sz w:val="25"/>
          <w:szCs w:val="25"/>
        </w:rPr>
        <w:tab/>
        <w:t>he is qualified for election as a Member</w:t>
      </w:r>
      <w:r>
        <w:rPr>
          <w:rFonts w:ascii="Times New Roman" w:hAnsi="Times New Roman" w:cs="Times New Roman"/>
          <w:sz w:val="25"/>
          <w:szCs w:val="25"/>
        </w:rPr>
        <w:tab/>
        <w:t xml:space="preserve">of the Lok Sabha </w:t>
      </w:r>
      <w:r w:rsidR="00280CC8" w:rsidRPr="00280CC8">
        <w:rPr>
          <w:rFonts w:ascii="Times New Roman" w:hAnsi="Times New Roman" w:cs="Times New Roman"/>
          <w:sz w:val="25"/>
          <w:szCs w:val="25"/>
        </w:rPr>
        <w:t>or the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Rajya Sabha respectively.</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280CC8" w:rsidRPr="00280CC8">
        <w:rPr>
          <w:rFonts w:ascii="Times New Roman" w:hAnsi="Times New Roman" w:cs="Times New Roman"/>
          <w:sz w:val="25"/>
          <w:szCs w:val="25"/>
        </w:rPr>
        <w:t>An examination of the scheme of these various Articles indicates that every person who is entitled to be a voter by virtue of the declaration contained under Article 326 i</w:t>
      </w:r>
      <w:r>
        <w:rPr>
          <w:rFonts w:ascii="Times New Roman" w:hAnsi="Times New Roman" w:cs="Times New Roman"/>
          <w:sz w:val="25"/>
          <w:szCs w:val="25"/>
        </w:rPr>
        <w:t>s not automatically entitled to contest</w:t>
      </w:r>
      <w:r>
        <w:rPr>
          <w:rFonts w:ascii="Times New Roman" w:hAnsi="Times New Roman" w:cs="Times New Roman"/>
          <w:sz w:val="25"/>
          <w:szCs w:val="25"/>
        </w:rPr>
        <w:tab/>
        <w:t xml:space="preserve">in any of </w:t>
      </w:r>
      <w:r w:rsidR="00280CC8" w:rsidRPr="00280CC8">
        <w:rPr>
          <w:rFonts w:ascii="Times New Roman" w:hAnsi="Times New Roman" w:cs="Times New Roman"/>
          <w:sz w:val="25"/>
          <w:szCs w:val="25"/>
        </w:rPr>
        <w:t>the elections</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referred to above. Certain further restrictions are imposed on a voter’s right to contest elections to each of the above mentioned bodies. These various provisions, by implication create a constitutional right to contest elections to these various constitutional offices and bodies. Such a conclusion is irresistible since there would be no requirement to prescribe constitutional limitations on a non existent constitutional right.</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280CC8" w:rsidRPr="00280CC8">
        <w:rPr>
          <w:rFonts w:ascii="Times New Roman" w:hAnsi="Times New Roman" w:cs="Times New Roman"/>
          <w:sz w:val="25"/>
          <w:szCs w:val="25"/>
        </w:rPr>
        <w:t xml:space="preserve"> Articles 84 and 173 purport to stipulate qualifications for membership of Parliament and Legislatures of the State respectively. Articles 102 and 191 purport to deal with disqualifications for membership of the above mentioned two bodies respectively. All the four Articles authorise the Parliament to prescribe further qualifications and disqualifications, as the case may be, with reference to the membership of Parliament and Legislatures of the State as the case may be.</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280CC8" w:rsidRPr="00280CC8">
        <w:rPr>
          <w:rFonts w:ascii="Times New Roman" w:hAnsi="Times New Roman" w:cs="Times New Roman"/>
          <w:sz w:val="25"/>
          <w:szCs w:val="25"/>
        </w:rPr>
        <w:t>The distinction between the expressions qualification and disqualification in the context of these four Articles is little intriguing. There is no clear indication in any one of these four Articles or in any other part of the Constitution as to what is the legal distinction between those two expressions.</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 xml:space="preserve">In common parlance, it is understood that a qualification or disqualification is the existence or absence of a particular state of affairs, which renders the achievement of a particular object either possible or impossible. Though there are two sets of Articles purporting to stipulate qualifications and disqualifications, there is neither any logical pattern in these sets of Articles nor any other indication which enables discernment of the legal difference between the two expressions. We reach such a conclusion because citizenship of India is expressly made a condition precedent under Articles  </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 xml:space="preserve">84 and 173 for membership of both Parliament and State Legislatures. Lack of citizenship is also expressly stipulated to be a disqualification for membership of either of the above mentioned bodies under Articles 102 and 191. In view of the stipulation under Articles 84 and 173 - citizenship is one of the requisite qualifications for contesting election to either Parliament or the State Legislature, we do not see any reason nor is anything brought to our notice by learned counsel appearing on either side to again stipulate under the Articles 102 and 191 that lack of </w:t>
      </w:r>
      <w:r w:rsidR="00280CC8" w:rsidRPr="00280CC8">
        <w:rPr>
          <w:rFonts w:ascii="Times New Roman" w:hAnsi="Times New Roman" w:cs="Times New Roman"/>
          <w:sz w:val="25"/>
          <w:szCs w:val="25"/>
        </w:rPr>
        <w:lastRenderedPageBreak/>
        <w:t>citizenship renders a person disqualified from contesting elections to those bodies. Learned counsel appearing on either side are also unanimously of the same opinion. We are, therefore, of the opinion that the distinction between qualifications and disqualifications is purely semantic .</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280CC8" w:rsidRPr="00280CC8">
        <w:rPr>
          <w:rFonts w:ascii="Times New Roman" w:hAnsi="Times New Roman" w:cs="Times New Roman"/>
          <w:sz w:val="25"/>
          <w:szCs w:val="25"/>
        </w:rPr>
        <w:t xml:space="preserve"> We, therefore, proceed on the basis that, subject to restrictions mentioned above, every citizen has a constitutional right to elect and to be elected to either Parliament or the State legislatures.</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280CC8" w:rsidRPr="00280CC8">
        <w:rPr>
          <w:rFonts w:ascii="Times New Roman" w:hAnsi="Times New Roman" w:cs="Times New Roman"/>
          <w:sz w:val="25"/>
          <w:szCs w:val="25"/>
        </w:rPr>
        <w:t xml:space="preserve"> Insofar as the Rajya Sabha and the Legislative Councils are concerned, such rights are subject to comparatively greater restrictions imposed by or under the Constitution.</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The right to vote at an election to the Lok Sabha or the Legislative Assembly can only be subjected to restrictions specified in Article 326. It must be remembered that under Article 326 the authority to restrict the right to vote can be exercised by the ‘appropriate legislature’. The right to contest for a seat in either of the two bodies is subject to certain constitutional restrictions and could be restricted further only by a law made by the Parliament.</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280CC8" w:rsidRPr="00280CC8">
        <w:rPr>
          <w:rFonts w:ascii="Times New Roman" w:hAnsi="Times New Roman" w:cs="Times New Roman"/>
          <w:sz w:val="25"/>
          <w:szCs w:val="25"/>
        </w:rPr>
        <w:t xml:space="preserve"> The next question is - whether such constitutional rights exist in the context of elections to the PANCHAYATS? Having regard to the scheme of Part IX of the Constitution, the purpose  for which Part IX came to be introduced in the Constitution by way of an amendment, we do not see any reason to take a different view.</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w:t>
      </w:r>
      <w:r w:rsidR="00280CC8" w:rsidRPr="00280CC8">
        <w:rPr>
          <w:rFonts w:ascii="Times New Roman" w:hAnsi="Times New Roman" w:cs="Times New Roman"/>
          <w:sz w:val="25"/>
          <w:szCs w:val="25"/>
        </w:rPr>
        <w:t xml:space="preserve"> On the other hand, this Court in </w:t>
      </w:r>
      <w:r w:rsidR="00280CC8" w:rsidRPr="0085419D">
        <w:rPr>
          <w:rFonts w:ascii="Times New Roman" w:hAnsi="Times New Roman" w:cs="Times New Roman"/>
          <w:i/>
          <w:sz w:val="25"/>
          <w:szCs w:val="25"/>
        </w:rPr>
        <w:t>Javed &amp; Othe</w:t>
      </w:r>
      <w:r>
        <w:rPr>
          <w:rFonts w:ascii="Times New Roman" w:hAnsi="Times New Roman" w:cs="Times New Roman"/>
          <w:i/>
          <w:sz w:val="25"/>
          <w:szCs w:val="25"/>
        </w:rPr>
        <w:t>rs v. State of Haryana &amp; Others</w:t>
      </w:r>
      <w:r w:rsidRPr="0085419D">
        <w:rPr>
          <w:rFonts w:ascii="Times New Roman" w:hAnsi="Times New Roman" w:cs="Times New Roman"/>
          <w:i/>
          <w:sz w:val="20"/>
          <w:szCs w:val="20"/>
          <w:vertAlign w:val="superscript"/>
        </w:rPr>
        <w:t>12</w:t>
      </w:r>
      <w:r w:rsidR="00280CC8" w:rsidRPr="0085419D">
        <w:rPr>
          <w:rFonts w:ascii="Times New Roman" w:hAnsi="Times New Roman" w:cs="Times New Roman"/>
          <w:i/>
          <w:sz w:val="25"/>
          <w:szCs w:val="25"/>
        </w:rPr>
        <w:t xml:space="preserve"> ,</w:t>
      </w:r>
      <w:r w:rsidR="00280CC8" w:rsidRPr="00280CC8">
        <w:rPr>
          <w:rFonts w:ascii="Times New Roman" w:hAnsi="Times New Roman" w:cs="Times New Roman"/>
          <w:sz w:val="25"/>
          <w:szCs w:val="25"/>
        </w:rPr>
        <w:t xml:space="preserve"> held that</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“right to contest an election is neither a fundamental right nor a common law right. It is a right conferred by a statute. At the most, in view of Part IX having been added in the Constitution, a right to contest election for an office in Panchayat may be said to be a constitutional right ...” .</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w:t>
      </w:r>
      <w:r w:rsidR="00280CC8" w:rsidRPr="00280CC8">
        <w:rPr>
          <w:rFonts w:ascii="Times New Roman" w:hAnsi="Times New Roman" w:cs="Times New Roman"/>
          <w:sz w:val="25"/>
          <w:szCs w:val="25"/>
        </w:rPr>
        <w:t xml:space="preserve"> We need to examine contours of the two rights, i.e. the right to vote (to elect) and the right to contest (to get</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elected) in the context of elections to PANCHAYATS. Part IX of the Constitution does not contain any express provision comparable to Article 326 nor does it contain any express provisions comparable to Article 84 and Article 173. The text of Article 326 does not cover electoral rights with respect to PANCHAYATS. Therefore, questions arise:</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280CC8" w:rsidRPr="00280CC8">
        <w:rPr>
          <w:rFonts w:ascii="Times New Roman" w:hAnsi="Times New Roman" w:cs="Times New Roman"/>
          <w:sz w:val="25"/>
          <w:szCs w:val="25"/>
        </w:rPr>
        <w:t xml:space="preserve"> Whether a non-citizen can become a voter or can contest and get elected for PANCHAYATS?</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P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80CC8" w:rsidRPr="00280CC8">
        <w:rPr>
          <w:rFonts w:ascii="Times New Roman" w:hAnsi="Times New Roman" w:cs="Times New Roman"/>
          <w:sz w:val="25"/>
          <w:szCs w:val="25"/>
        </w:rPr>
        <w:t>In the absence of any express provision, what is the minimum age limit by which a person</w:t>
      </w: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becomes entitled to a constitutional right either to become a voter or get elected to PANCHAYATS?</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00280CC8" w:rsidRPr="00280CC8">
        <w:rPr>
          <w:rFonts w:ascii="Times New Roman" w:hAnsi="Times New Roman" w:cs="Times New Roman"/>
          <w:sz w:val="25"/>
          <w:szCs w:val="25"/>
        </w:rPr>
        <w:t>Are there any constitutionally prescribed qualifications or disqualifications for the exercise of such rights?</w:t>
      </w:r>
      <w:r>
        <w:rPr>
          <w:rFonts w:ascii="Times New Roman" w:hAnsi="Times New Roman" w:cs="Times New Roman"/>
          <w:sz w:val="25"/>
          <w:szCs w:val="25"/>
        </w:rPr>
        <w:t>”</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Questions No.(i) and (ii) do not arise on the facts of the present case. Therefore, we desist examination of these questions.</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280CC8" w:rsidRPr="00280CC8">
        <w:rPr>
          <w:rFonts w:ascii="Times New Roman" w:hAnsi="Times New Roman" w:cs="Times New Roman"/>
          <w:sz w:val="25"/>
          <w:szCs w:val="25"/>
        </w:rPr>
        <w:t>In contradiction to Article 326, Constitution does not contain any provision which stipulates that a person to be a voter at elections to PANCHAYAT is required to be either (i) a citizen of India or (ii) of any minimum age. Similarly, in the context of right to contest an election to PANCHAYATS, Part IX is silent regarding qualifications required of a candidate. All that the Constitution prescribes is disqualification for membership of PANCHAYATS:</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 xml:space="preserve">“243F. Disqualifications for membership. - (1) A person shall be disqualified for being chosen as, and for being, a member of a Panchayat </w:t>
      </w:r>
      <w:r w:rsidR="0085419D">
        <w:rPr>
          <w:rFonts w:ascii="Times New Roman" w:hAnsi="Times New Roman" w:cs="Times New Roman"/>
          <w:sz w:val="25"/>
          <w:szCs w:val="25"/>
        </w:rPr>
        <w:t>–</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80CC8" w:rsidRPr="00280CC8">
        <w:rPr>
          <w:rFonts w:ascii="Times New Roman" w:hAnsi="Times New Roman" w:cs="Times New Roman"/>
          <w:sz w:val="25"/>
          <w:szCs w:val="25"/>
        </w:rPr>
        <w:t xml:space="preserve"> if he is so disqualified by or under any law for the time being in force for the purposes of elections to the Legi</w:t>
      </w:r>
      <w:r>
        <w:rPr>
          <w:rFonts w:ascii="Times New Roman" w:hAnsi="Times New Roman" w:cs="Times New Roman"/>
          <w:sz w:val="25"/>
          <w:szCs w:val="25"/>
        </w:rPr>
        <w:t xml:space="preserve">slature of the State concerned: </w:t>
      </w:r>
      <w:r w:rsidR="00280CC8" w:rsidRPr="00280CC8">
        <w:rPr>
          <w:rFonts w:ascii="Times New Roman" w:hAnsi="Times New Roman" w:cs="Times New Roman"/>
          <w:sz w:val="25"/>
          <w:szCs w:val="25"/>
        </w:rPr>
        <w:t>P</w:t>
      </w:r>
      <w:r>
        <w:rPr>
          <w:rFonts w:ascii="Times New Roman" w:hAnsi="Times New Roman" w:cs="Times New Roman"/>
          <w:sz w:val="25"/>
          <w:szCs w:val="25"/>
        </w:rPr>
        <w:t>rovided</w:t>
      </w:r>
      <w:r>
        <w:rPr>
          <w:rFonts w:ascii="Times New Roman" w:hAnsi="Times New Roman" w:cs="Times New Roman"/>
          <w:sz w:val="25"/>
          <w:szCs w:val="25"/>
        </w:rPr>
        <w:tab/>
        <w:t xml:space="preserve">that no person shall be </w:t>
      </w:r>
      <w:r w:rsidR="00280CC8" w:rsidRPr="00280CC8">
        <w:rPr>
          <w:rFonts w:ascii="Times New Roman" w:hAnsi="Times New Roman" w:cs="Times New Roman"/>
          <w:sz w:val="25"/>
          <w:szCs w:val="25"/>
        </w:rPr>
        <w:t>disqualified on the ground that he is less than twenty-five years of age, if he has attained the age of twenty-one years;</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80CC8" w:rsidRPr="00280CC8">
        <w:rPr>
          <w:rFonts w:ascii="Times New Roman" w:hAnsi="Times New Roman" w:cs="Times New Roman"/>
          <w:sz w:val="25"/>
          <w:szCs w:val="25"/>
        </w:rPr>
        <w:t>if he is so disqualified by or under any law made by the Legislature of the State.</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(2) If any question arises as to whether a member of a Panchayat has become subject to any of the disqualifications mentioned in clause (1), the question shall be referred for the decision of such authority</w:t>
      </w:r>
      <w:r w:rsidR="0085419D">
        <w:rPr>
          <w:rFonts w:ascii="Times New Roman" w:hAnsi="Times New Roman" w:cs="Times New Roman"/>
          <w:sz w:val="25"/>
          <w:szCs w:val="25"/>
        </w:rPr>
        <w:t xml:space="preserve"> </w:t>
      </w:r>
      <w:r w:rsidRPr="00280CC8">
        <w:rPr>
          <w:rFonts w:ascii="Times New Roman" w:hAnsi="Times New Roman" w:cs="Times New Roman"/>
          <w:sz w:val="25"/>
          <w:szCs w:val="25"/>
        </w:rPr>
        <w:t>and in such manner as the Legislature of a State may, by law, provide.”</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280CC8" w:rsidRPr="00280CC8">
        <w:rPr>
          <w:rFonts w:ascii="Times New Roman" w:hAnsi="Times New Roman" w:cs="Times New Roman"/>
          <w:sz w:val="25"/>
          <w:szCs w:val="25"/>
        </w:rPr>
        <w:t xml:space="preserve"> It appears from the above, that any person who is disqualified by or under any law for the time being in force for the purposes of elections to the Legislatures of the State concerned is also disqualified for being a member of PANCHAYAT. In other words qualifications and disqualifications relevant for membership of the Legislature are equally made applicable by reference to the membership of PANCHAYATS. Though such qualifications and disqualifications could be stipulated only by Parliament with respect to the membership of the Legislature of a State, Article 243F </w:t>
      </w:r>
      <w:r w:rsidRPr="00280CC8">
        <w:rPr>
          <w:rFonts w:ascii="Times New Roman" w:hAnsi="Times New Roman" w:cs="Times New Roman"/>
          <w:sz w:val="25"/>
          <w:szCs w:val="25"/>
        </w:rPr>
        <w:t>authorizes</w:t>
      </w:r>
      <w:r w:rsidR="00280CC8" w:rsidRPr="00280CC8">
        <w:rPr>
          <w:rFonts w:ascii="Times New Roman" w:hAnsi="Times New Roman" w:cs="Times New Roman"/>
          <w:sz w:val="25"/>
          <w:szCs w:val="25"/>
        </w:rPr>
        <w:t xml:space="preserve"> the concerned Stat Legislature also to stipulate disqualifications for being a member of </w:t>
      </w:r>
      <w:r w:rsidRPr="00280CC8">
        <w:rPr>
          <w:rFonts w:ascii="Times New Roman" w:hAnsi="Times New Roman" w:cs="Times New Roman"/>
          <w:sz w:val="25"/>
          <w:szCs w:val="25"/>
        </w:rPr>
        <w:t>Panchayat</w:t>
      </w:r>
      <w:r w:rsidR="00280CC8" w:rsidRPr="00280CC8">
        <w:rPr>
          <w:rFonts w:ascii="Times New Roman" w:hAnsi="Times New Roman" w:cs="Times New Roman"/>
          <w:sz w:val="25"/>
          <w:szCs w:val="25"/>
        </w:rPr>
        <w:t>.</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280CC8" w:rsidRPr="00280CC8">
        <w:rPr>
          <w:rFonts w:ascii="Times New Roman" w:hAnsi="Times New Roman" w:cs="Times New Roman"/>
          <w:sz w:val="25"/>
          <w:szCs w:val="25"/>
        </w:rPr>
        <w:t>The right to vote and right to contest at an election to a PANCHAYAT are constitutional rights subsequent to the introduction of Part IX of the Constitution of India. Both the rights can be regulated/curtailed by the appropriate Legislature directly. Parliament can indirectly curtail only the right to contest by prescribing disqualifications for membership of the Legislature of a State.</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48.</w:t>
      </w:r>
      <w:r w:rsidR="00280CC8" w:rsidRPr="00280CC8">
        <w:rPr>
          <w:rFonts w:ascii="Times New Roman" w:hAnsi="Times New Roman" w:cs="Times New Roman"/>
          <w:sz w:val="25"/>
          <w:szCs w:val="25"/>
        </w:rPr>
        <w:t xml:space="preserve"> It is a settled principle of law that curtailment of any right whether such a right emanates from common law, customary law or the Constitution can only be done by law made by an appropriate Legislative Body. Under the scheme of our Constitution, the appropriateness of </w:t>
      </w:r>
      <w:r w:rsidR="00280CC8" w:rsidRPr="00280CC8">
        <w:rPr>
          <w:rFonts w:ascii="Times New Roman" w:hAnsi="Times New Roman" w:cs="Times New Roman"/>
          <w:sz w:val="25"/>
          <w:szCs w:val="25"/>
        </w:rPr>
        <w:lastRenderedPageBreak/>
        <w:t>the Legislative Body is determined on the basis of the nature of the rights sought to be curtailed or relevant and the competence of the Legislative Body to deal with the right having regard to the distribution of legislative powers between Parliament and State Legislatures. It is also the settled principle of law under our Constitution that every law made by any Legislative Body must be consistent with provisions of the Constitution.</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w:t>
      </w:r>
      <w:r w:rsidR="00280CC8" w:rsidRPr="00280CC8">
        <w:rPr>
          <w:rFonts w:ascii="Times New Roman" w:hAnsi="Times New Roman" w:cs="Times New Roman"/>
          <w:sz w:val="25"/>
          <w:szCs w:val="25"/>
        </w:rPr>
        <w:t>It is in the abovementioned background of the constitutional scheme that questions raised in this writ petition are required to be examined.</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280CC8" w:rsidRPr="00280CC8">
        <w:rPr>
          <w:rFonts w:ascii="Times New Roman" w:hAnsi="Times New Roman" w:cs="Times New Roman"/>
          <w:sz w:val="25"/>
          <w:szCs w:val="25"/>
        </w:rPr>
        <w:t>Section 173(1)  of THE ACT stipulates that every person whose name is in the “list of voters” shall be qualified “to vote at the election of a member for the electoral division to which such list pertains” unless he is otherwise disqualified.</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Persons who are qualified to be registered as voters and “list of voters” are dealt with under Sections 165 and 166, the details of which are not necessary for the present purpose. Under Section 173(2)  every person whose name is in the list of voters subject to a further condition that he has attained the age of 21 years is qualified to contest at an election to any PANCHAYAT unless such a person suffers from a disqualification prescribed by law.</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280CC8" w:rsidRPr="00280CC8">
        <w:rPr>
          <w:rFonts w:ascii="Times New Roman" w:hAnsi="Times New Roman" w:cs="Times New Roman"/>
          <w:sz w:val="25"/>
          <w:szCs w:val="25"/>
        </w:rPr>
        <w:t>Section 175 of THE ACT stipulates that “No person shall be a</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Sarpanch  or a Panch  of a Gram Panchayat or a member of a Panchayat Samiti or Zila Parishad or continue as such”, if he falls within the ambit of any of the clauses of Section 175. Section 175 reads as follows:</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“Section 175. Disqualifications.—(1) No person shall be a Sarpanch or a Panch of a Gram Panchayat or a member of a Panchayat Samiti or Zila Parishad or continue as such who—</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280CC8" w:rsidRPr="00280CC8">
        <w:rPr>
          <w:rFonts w:ascii="Times New Roman" w:hAnsi="Times New Roman" w:cs="Times New Roman"/>
          <w:sz w:val="25"/>
          <w:szCs w:val="25"/>
        </w:rPr>
        <w:t>has, whether before or after the commencement of this Act, been convicted—</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80CC8" w:rsidRPr="00280CC8">
        <w:rPr>
          <w:rFonts w:ascii="Times New Roman" w:hAnsi="Times New Roman" w:cs="Times New Roman"/>
          <w:sz w:val="25"/>
          <w:szCs w:val="25"/>
        </w:rPr>
        <w:t xml:space="preserve"> of an offence under the Protection of Civil Rights Act, 1955 (Act 22 of 1955 ), unless a period of five years, or such lesser period as the Government may allow in any particular case, has elapsed since his conviction;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280CC8" w:rsidRPr="00280CC8">
        <w:rPr>
          <w:rFonts w:ascii="Times New Roman" w:hAnsi="Times New Roman" w:cs="Times New Roman"/>
          <w:sz w:val="25"/>
          <w:szCs w:val="25"/>
        </w:rPr>
        <w:t xml:space="preserve"> of any other offence and been sentenced to imprisonment for not less than six months, unless a period of five years, or such lesser period as the Government may allow in any particular case, has elapsed since his release;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(aa) has not been convicted, but charges have been framed in a criminal case for an offence, punishable with imprisonment for not less than ten years;</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280CC8" w:rsidRPr="00280CC8">
        <w:rPr>
          <w:rFonts w:ascii="Times New Roman" w:hAnsi="Times New Roman" w:cs="Times New Roman"/>
          <w:sz w:val="25"/>
          <w:szCs w:val="25"/>
        </w:rPr>
        <w:t>has been adjudged by a competent court to be of unsound mind;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280CC8" w:rsidRPr="00280CC8">
        <w:rPr>
          <w:rFonts w:ascii="Times New Roman" w:hAnsi="Times New Roman" w:cs="Times New Roman"/>
          <w:sz w:val="25"/>
          <w:szCs w:val="25"/>
        </w:rPr>
        <w:t>has been adjudicated an insolvent and has not obtained his discharge;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280CC8" w:rsidRPr="00280CC8">
        <w:rPr>
          <w:rFonts w:ascii="Times New Roman" w:hAnsi="Times New Roman" w:cs="Times New Roman"/>
          <w:sz w:val="25"/>
          <w:szCs w:val="25"/>
        </w:rPr>
        <w:t xml:space="preserve">has been removed from any office held by him in a Gram Panchayat, Panchayat Samiti or Zila Parishad under any provision of this Act or in a Gram Panchayat, </w:t>
      </w:r>
      <w:r w:rsidR="00280CC8" w:rsidRPr="00280CC8">
        <w:rPr>
          <w:rFonts w:ascii="Times New Roman" w:hAnsi="Times New Roman" w:cs="Times New Roman"/>
          <w:sz w:val="25"/>
          <w:szCs w:val="25"/>
        </w:rPr>
        <w:lastRenderedPageBreak/>
        <w:t>Panchayat Samiti or Zila Parishad before the commencement of this Act under the Punjab Gram Panchayat Act, 1952 and Punjab Panchayat Samiti Act, 1961, and a period of five years has not elapsed from the date of such removal, unless he has, by an order of the Government notified in the Official Gazette been relieved from the disqualifications arising on account of such removal from office;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280CC8" w:rsidRPr="00280CC8">
        <w:rPr>
          <w:rFonts w:ascii="Times New Roman" w:hAnsi="Times New Roman" w:cs="Times New Roman"/>
          <w:sz w:val="25"/>
          <w:szCs w:val="25"/>
        </w:rPr>
        <w:t>has been disqualified from holding office under any provision of this Act and the period for which he was so disqualified has not elapsed;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280CC8" w:rsidRPr="00280CC8">
        <w:rPr>
          <w:rFonts w:ascii="Times New Roman" w:hAnsi="Times New Roman" w:cs="Times New Roman"/>
          <w:sz w:val="25"/>
          <w:szCs w:val="25"/>
        </w:rPr>
        <w:t xml:space="preserve"> holds any salaried office or office of profit in any Gram Panchayat, Panchayat Samiti, or Zila Parishad;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00280CC8" w:rsidRPr="00280CC8">
        <w:rPr>
          <w:rFonts w:ascii="Times New Roman" w:hAnsi="Times New Roman" w:cs="Times New Roman"/>
          <w:sz w:val="25"/>
          <w:szCs w:val="25"/>
        </w:rPr>
        <w:t>has directly or indirectly, by himself or his partner any share or interest</w:t>
      </w:r>
      <w:r w:rsidR="00280CC8" w:rsidRPr="00280CC8">
        <w:rPr>
          <w:rFonts w:ascii="Times New Roman" w:hAnsi="Times New Roman" w:cs="Times New Roman"/>
          <w:sz w:val="25"/>
          <w:szCs w:val="25"/>
        </w:rPr>
        <w:tab/>
        <w:t>in any</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work done by order of the Gram Panchayat, Panchayat Samiti or Zila Parishad;</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280CC8" w:rsidRPr="00280CC8">
        <w:rPr>
          <w:rFonts w:ascii="Times New Roman" w:hAnsi="Times New Roman" w:cs="Times New Roman"/>
          <w:sz w:val="25"/>
          <w:szCs w:val="25"/>
        </w:rPr>
        <w:t>has directly or indirectly, by himself or, his partner share or interest in any transaction of money advanced or borrowed from any officer or servant or any Gram Panchayat;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80CC8" w:rsidRPr="00280CC8">
        <w:rPr>
          <w:rFonts w:ascii="Times New Roman" w:hAnsi="Times New Roman" w:cs="Times New Roman"/>
          <w:sz w:val="25"/>
          <w:szCs w:val="25"/>
        </w:rPr>
        <w:t>fails to pay any arrears of any kind due by him to the Gram Panchayat, Panchayat Samiti or Zila Parishad or any Gram Panchayat, Panchayat Samiti or Zila Parishad subordinate thereto or any sum recoverable from him in accordance with the Chapters and provisions of this Act, within three months after a special notice in accordance with the rules made in this behalf has been served upon him;</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(j)</w:t>
      </w:r>
      <w:r w:rsidR="00280CC8" w:rsidRPr="00280CC8">
        <w:rPr>
          <w:rFonts w:ascii="Times New Roman" w:hAnsi="Times New Roman" w:cs="Times New Roman"/>
          <w:sz w:val="25"/>
          <w:szCs w:val="25"/>
        </w:rPr>
        <w:t>is servant of Government or a servant of any Local Authority;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(k)</w:t>
      </w:r>
      <w:r w:rsidR="00280CC8" w:rsidRPr="00280CC8">
        <w:rPr>
          <w:rFonts w:ascii="Times New Roman" w:hAnsi="Times New Roman" w:cs="Times New Roman"/>
          <w:sz w:val="25"/>
          <w:szCs w:val="25"/>
        </w:rPr>
        <w:t>has voluntarily acquired the citizenship of a Foreign State or is under any</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acknowledgement of allegiance or adherence to a Foreign state;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P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(l) </w:t>
      </w:r>
      <w:r w:rsidR="00280CC8" w:rsidRPr="00280CC8">
        <w:rPr>
          <w:rFonts w:ascii="Times New Roman" w:hAnsi="Times New Roman" w:cs="Times New Roman"/>
          <w:sz w:val="25"/>
          <w:szCs w:val="25"/>
        </w:rPr>
        <w:t>is disqualified under any other provision of this Act and the period for which he</w:t>
      </w: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was so disqualified has not elapsed;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(m)</w:t>
      </w:r>
      <w:r w:rsidR="00280CC8" w:rsidRPr="00280CC8">
        <w:rPr>
          <w:rFonts w:ascii="Times New Roman" w:hAnsi="Times New Roman" w:cs="Times New Roman"/>
          <w:sz w:val="25"/>
          <w:szCs w:val="25"/>
        </w:rPr>
        <w:t>is a tenant or lessee holding a lease under the Gram Panchayat, Panchayat Samiti</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or Zila Parishad or is in arrears of rent of any lease or tenancy held under the Gram Panchayat, Panchayat Samiti or Zila Parishad;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(n) </w:t>
      </w:r>
      <w:r w:rsidR="00280CC8" w:rsidRPr="00280CC8">
        <w:rPr>
          <w:rFonts w:ascii="Times New Roman" w:hAnsi="Times New Roman" w:cs="Times New Roman"/>
          <w:sz w:val="25"/>
          <w:szCs w:val="25"/>
        </w:rPr>
        <w:t>is or has been during the period of one year preceding the date of election, in</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unauthorised possession of land or other immovable property belonging to the Gram Panchayat, Panchayat Samiti or Zila Parishad;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(o)</w:t>
      </w:r>
      <w:r w:rsidR="00280CC8" w:rsidRPr="00280CC8">
        <w:rPr>
          <w:rFonts w:ascii="Times New Roman" w:hAnsi="Times New Roman" w:cs="Times New Roman"/>
          <w:sz w:val="25"/>
          <w:szCs w:val="25"/>
        </w:rPr>
        <w:t>being a Sarpanch or Panch or a member of Panchayat Samiti or a Zila Parishad</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has cash in hand in excess of that permitted under the rules and does not deposit the same along with interest at the rate of twenty-one percentum per year in pursuance of a general or special order of the prescribed authority within the time specified by it;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P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(p) </w:t>
      </w:r>
      <w:r w:rsidR="00280CC8" w:rsidRPr="00280CC8">
        <w:rPr>
          <w:rFonts w:ascii="Times New Roman" w:hAnsi="Times New Roman" w:cs="Times New Roman"/>
          <w:sz w:val="25"/>
          <w:szCs w:val="25"/>
        </w:rPr>
        <w:t>being a Sarpanch or Panch or a Chairman, Vice-Chairman or Member, President</w:t>
      </w: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or Vice-President or Member of Panchayat Samiti or Zila Parishad has in his custody prescribed records and registers and other property belonging to, or vested in, Gram Panchayat, Panchayat Samiti or Zila Parishad and does not handover the same in pursuance of a general or special order of the prescribed authority within the time specified in the order;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(q)</w:t>
      </w:r>
      <w:r w:rsidRPr="00280CC8">
        <w:rPr>
          <w:rFonts w:ascii="Times New Roman" w:hAnsi="Times New Roman" w:cs="Times New Roman"/>
          <w:sz w:val="25"/>
          <w:szCs w:val="25"/>
        </w:rPr>
        <w:tab/>
        <w:t>x</w:t>
      </w:r>
      <w:r w:rsidRPr="00280CC8">
        <w:rPr>
          <w:rFonts w:ascii="Times New Roman" w:hAnsi="Times New Roman" w:cs="Times New Roman"/>
          <w:sz w:val="25"/>
          <w:szCs w:val="25"/>
        </w:rPr>
        <w:tab/>
        <w:t>x</w:t>
      </w:r>
      <w:r w:rsidRPr="00280CC8">
        <w:rPr>
          <w:rFonts w:ascii="Times New Roman" w:hAnsi="Times New Roman" w:cs="Times New Roman"/>
          <w:sz w:val="25"/>
          <w:szCs w:val="25"/>
        </w:rPr>
        <w:tab/>
        <w:t>x</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P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(r) </w:t>
      </w:r>
      <w:r w:rsidR="00280CC8" w:rsidRPr="00280CC8">
        <w:rPr>
          <w:rFonts w:ascii="Times New Roman" w:hAnsi="Times New Roman" w:cs="Times New Roman"/>
          <w:sz w:val="25"/>
          <w:szCs w:val="25"/>
        </w:rPr>
        <w:t>admits the claim against Gram Panchayat without proper authorization in this</w:t>
      </w: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regard;</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P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(s)</w:t>
      </w:r>
      <w:r w:rsidR="00280CC8" w:rsidRPr="00280CC8">
        <w:rPr>
          <w:rFonts w:ascii="Times New Roman" w:hAnsi="Times New Roman" w:cs="Times New Roman"/>
          <w:sz w:val="25"/>
          <w:szCs w:val="25"/>
        </w:rPr>
        <w:t>furnishes a false caste certificate at the time of filing nomination:</w:t>
      </w: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Provided that such disqualifications under clauses (r) and (s) shall be for a period of six years.</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(t)</w:t>
      </w:r>
      <w:r w:rsidR="00280CC8" w:rsidRPr="00280CC8">
        <w:rPr>
          <w:rFonts w:ascii="Times New Roman" w:hAnsi="Times New Roman" w:cs="Times New Roman"/>
          <w:sz w:val="25"/>
          <w:szCs w:val="25"/>
        </w:rPr>
        <w:t>fails to pay any arrears of any kind due to him to any Primary Agriculture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Co-operative Society, District Central co-operative Bank and District Primary co¬operative Agriculture Rural Development Bank;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(u) </w:t>
      </w:r>
      <w:r w:rsidR="00280CC8" w:rsidRPr="00280CC8">
        <w:rPr>
          <w:rFonts w:ascii="Times New Roman" w:hAnsi="Times New Roman" w:cs="Times New Roman"/>
          <w:sz w:val="25"/>
          <w:szCs w:val="25"/>
        </w:rPr>
        <w:t>fails to pay arrears of electricity bills;</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80CC8" w:rsidRPr="00280CC8">
        <w:rPr>
          <w:rFonts w:ascii="Times New Roman" w:hAnsi="Times New Roman" w:cs="Times New Roman"/>
          <w:sz w:val="25"/>
          <w:szCs w:val="25"/>
        </w:rPr>
        <w:t>has not passed matriculation examination or its equivalent examination</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from any recognized institution/board:</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Provided that in case of a woman candidate or a candidate belonging to Scheduled Caste, the minimum qualification shall be middle pass:</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Provided further that in case of a woman candidate belonging to Scheduled Caste contesting election for the post of Panch, the minimum qualification shall be 5th pass;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P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(w) </w:t>
      </w:r>
      <w:r w:rsidR="00280CC8" w:rsidRPr="00280CC8">
        <w:rPr>
          <w:rFonts w:ascii="Times New Roman" w:hAnsi="Times New Roman" w:cs="Times New Roman"/>
          <w:sz w:val="25"/>
          <w:szCs w:val="25"/>
        </w:rPr>
        <w:t>fails to submit self declaration to the effect that he has a functional toilet at</w:t>
      </w: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his place of residence.</w:t>
      </w:r>
      <w:r w:rsidR="0085419D">
        <w:rPr>
          <w:rFonts w:ascii="Times New Roman" w:hAnsi="Times New Roman" w:cs="Times New Roman"/>
          <w:sz w:val="25"/>
          <w:szCs w:val="25"/>
        </w:rPr>
        <w:t xml:space="preserve"> </w:t>
      </w:r>
      <w:r w:rsidRPr="00280CC8">
        <w:rPr>
          <w:rFonts w:ascii="Times New Roman" w:hAnsi="Times New Roman" w:cs="Times New Roman"/>
          <w:sz w:val="25"/>
          <w:szCs w:val="25"/>
        </w:rPr>
        <w:t>Explanation 1. - A person shall not be disqualified under clause (g) for membership of a Gram Panchayat, Panchayat Samiti or Zila Parishad by reason only of such person,--</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80CC8" w:rsidRPr="00280CC8">
        <w:rPr>
          <w:rFonts w:ascii="Times New Roman" w:hAnsi="Times New Roman" w:cs="Times New Roman"/>
          <w:sz w:val="25"/>
          <w:szCs w:val="25"/>
        </w:rPr>
        <w:t>having share in any joint stock company or a share or interest in any society registered under any law for the time being in force which shall contract with or be employed by or on behalf of Gram Panchayat, Panchayat Samiti or Zila Parishad;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80CC8" w:rsidRPr="00280CC8">
        <w:rPr>
          <w:rFonts w:ascii="Times New Roman" w:hAnsi="Times New Roman" w:cs="Times New Roman"/>
          <w:sz w:val="25"/>
          <w:szCs w:val="25"/>
        </w:rPr>
        <w:t>having a share or interest in any newspaper in which any advertisement relating to the affairs of a Gram Panchayat, Panchayat Samiti or Zila Parishad may be inserted;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80CC8" w:rsidRPr="00280CC8">
        <w:rPr>
          <w:rFonts w:ascii="Times New Roman" w:hAnsi="Times New Roman" w:cs="Times New Roman"/>
          <w:sz w:val="25"/>
          <w:szCs w:val="25"/>
        </w:rPr>
        <w:t>holding a debenture or being otherwise concerned in any loan raised by or on behalf of any Gram Panchayat, Panchayat Samiti or Zila Parishad;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280CC8" w:rsidRPr="00280CC8">
        <w:rPr>
          <w:rFonts w:ascii="Times New Roman" w:hAnsi="Times New Roman" w:cs="Times New Roman"/>
          <w:sz w:val="25"/>
          <w:szCs w:val="25"/>
        </w:rPr>
        <w:t>being prof</w:t>
      </w:r>
      <w:r>
        <w:rPr>
          <w:rFonts w:ascii="Times New Roman" w:hAnsi="Times New Roman" w:cs="Times New Roman"/>
          <w:sz w:val="25"/>
          <w:szCs w:val="25"/>
        </w:rPr>
        <w:t>essionally engaged on behalf</w:t>
      </w:r>
      <w:r>
        <w:rPr>
          <w:rFonts w:ascii="Times New Roman" w:hAnsi="Times New Roman" w:cs="Times New Roman"/>
          <w:sz w:val="25"/>
          <w:szCs w:val="25"/>
        </w:rPr>
        <w:tab/>
        <w:t xml:space="preserve"> of </w:t>
      </w:r>
      <w:r w:rsidR="00280CC8" w:rsidRPr="00280CC8">
        <w:rPr>
          <w:rFonts w:ascii="Times New Roman" w:hAnsi="Times New Roman" w:cs="Times New Roman"/>
          <w:sz w:val="25"/>
          <w:szCs w:val="25"/>
        </w:rPr>
        <w:t>any Gram</w:t>
      </w:r>
      <w:r w:rsidR="00280CC8" w:rsidRPr="00280CC8">
        <w:rPr>
          <w:rFonts w:ascii="Times New Roman" w:hAnsi="Times New Roman" w:cs="Times New Roman"/>
          <w:sz w:val="25"/>
          <w:szCs w:val="25"/>
        </w:rPr>
        <w:tab/>
        <w:t>Panchayat,</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Panchayat Samiti or Zila Parishad as a Legal Practitioner;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280CC8" w:rsidRPr="00280CC8">
        <w:rPr>
          <w:rFonts w:ascii="Times New Roman" w:hAnsi="Times New Roman" w:cs="Times New Roman"/>
          <w:sz w:val="25"/>
          <w:szCs w:val="25"/>
        </w:rPr>
        <w:t>having any share or interest in any lease</w:t>
      </w:r>
      <w:r>
        <w:rPr>
          <w:rFonts w:ascii="Times New Roman" w:hAnsi="Times New Roman" w:cs="Times New Roman"/>
          <w:sz w:val="25"/>
          <w:szCs w:val="25"/>
        </w:rPr>
        <w:t xml:space="preserve"> of immovable </w:t>
      </w:r>
      <w:r w:rsidR="00280CC8" w:rsidRPr="00280CC8">
        <w:rPr>
          <w:rFonts w:ascii="Times New Roman" w:hAnsi="Times New Roman" w:cs="Times New Roman"/>
          <w:sz w:val="25"/>
          <w:szCs w:val="25"/>
        </w:rPr>
        <w:t>property in</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which the amount of rent has been approved by the Gram Panchayat, Panchayat Samiti or Zila Parishad in its own case or in any sale or purchase of immovable property or in any agreement for such lease, sale or purchase ; or</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280CC8" w:rsidRPr="00280CC8">
        <w:rPr>
          <w:rFonts w:ascii="Times New Roman" w:hAnsi="Times New Roman" w:cs="Times New Roman"/>
          <w:sz w:val="25"/>
          <w:szCs w:val="25"/>
        </w:rPr>
        <w:t>having a share or interest in the occasional sale</w:t>
      </w:r>
      <w:r w:rsidR="00280CC8" w:rsidRPr="00280CC8">
        <w:rPr>
          <w:rFonts w:ascii="Times New Roman" w:hAnsi="Times New Roman" w:cs="Times New Roman"/>
          <w:sz w:val="25"/>
          <w:szCs w:val="25"/>
        </w:rPr>
        <w:tab/>
        <w:t>to the Gram Panchayat,</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Panchayat Samiti or Zila Parishad of any article in which he regularly trades or in the purchase from the Gram Panchayat of any article, to a value in either case not exceeding in any year one thousand rupees.</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 xml:space="preserve">Explanation 2. - For the purpose of clause (1)- </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85419D" w:rsidP="00854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80CC8" w:rsidRPr="00280CC8">
        <w:rPr>
          <w:rFonts w:ascii="Times New Roman" w:hAnsi="Times New Roman" w:cs="Times New Roman"/>
          <w:sz w:val="25"/>
          <w:szCs w:val="25"/>
        </w:rPr>
        <w:t>A person shall not be deemed to be disqualified if he has paid the arrears or the sum referred to in clause (i) of this sub-section, prior to the day prescribed for the nomination of candidates;</w:t>
      </w:r>
    </w:p>
    <w:p w:rsidR="0085419D" w:rsidRPr="00280CC8" w:rsidRDefault="0085419D" w:rsidP="0085419D">
      <w:pPr>
        <w:spacing w:after="0" w:line="240" w:lineRule="auto"/>
        <w:ind w:left="720"/>
        <w:jc w:val="both"/>
        <w:rPr>
          <w:rFonts w:ascii="Times New Roman" w:hAnsi="Times New Roman" w:cs="Times New Roman"/>
          <w:sz w:val="25"/>
          <w:szCs w:val="25"/>
        </w:rPr>
      </w:pPr>
    </w:p>
    <w:p w:rsidR="00280CC8" w:rsidRDefault="00280CC8" w:rsidP="0085419D">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(ii)</w:t>
      </w:r>
      <w:r w:rsidRPr="00280CC8">
        <w:rPr>
          <w:rFonts w:ascii="Times New Roman" w:hAnsi="Times New Roman" w:cs="Times New Roman"/>
          <w:sz w:val="25"/>
          <w:szCs w:val="25"/>
        </w:rPr>
        <w:tab/>
        <w:t xml:space="preserve"> x</w:t>
      </w:r>
      <w:r w:rsidRPr="00280CC8">
        <w:rPr>
          <w:rFonts w:ascii="Times New Roman" w:hAnsi="Times New Roman" w:cs="Times New Roman"/>
          <w:sz w:val="25"/>
          <w:szCs w:val="25"/>
        </w:rPr>
        <w:tab/>
        <w:t>x</w:t>
      </w:r>
      <w:r w:rsidRPr="00280CC8">
        <w:rPr>
          <w:rFonts w:ascii="Times New Roman" w:hAnsi="Times New Roman" w:cs="Times New Roman"/>
          <w:sz w:val="25"/>
          <w:szCs w:val="25"/>
        </w:rPr>
        <w:tab/>
        <w:t>x.”</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280CC8" w:rsidRPr="00280CC8">
        <w:rPr>
          <w:rFonts w:ascii="Times New Roman" w:hAnsi="Times New Roman" w:cs="Times New Roman"/>
          <w:sz w:val="25"/>
          <w:szCs w:val="25"/>
        </w:rPr>
        <w:t xml:space="preserve"> By the IMPUGNED ACT five more contingencies specified in clauses (aa), (t), (u), (v) and (w) have been added which render persons falling in the net of those contingencies disqualified from contesting elections.</w:t>
      </w:r>
    </w:p>
    <w:p w:rsidR="0085419D" w:rsidRPr="00280CC8" w:rsidRDefault="0085419D" w:rsidP="00280CC8">
      <w:pPr>
        <w:spacing w:after="0" w:line="240" w:lineRule="auto"/>
        <w:jc w:val="both"/>
        <w:rPr>
          <w:rFonts w:ascii="Times New Roman" w:hAnsi="Times New Roman" w:cs="Times New Roman"/>
          <w:sz w:val="25"/>
          <w:szCs w:val="25"/>
        </w:rPr>
      </w:pPr>
    </w:p>
    <w:p w:rsidR="00280CC8" w:rsidRP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280CC8" w:rsidRPr="00280CC8">
        <w:rPr>
          <w:rFonts w:ascii="Times New Roman" w:hAnsi="Times New Roman" w:cs="Times New Roman"/>
          <w:sz w:val="25"/>
          <w:szCs w:val="25"/>
        </w:rPr>
        <w:t xml:space="preserve"> At the outset, we must make it clear that neither learned counsel for the petitioners nor other learned counsel (who were permitted to make submissions though they are not parties, having regard to the importance of the matter) made any specific submission regarding constitutionality of sub¬section (1)(aa) of Section 175 which prescribes that “(1) No person</w:t>
      </w: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shall be a </w:t>
      </w:r>
      <w:r w:rsidR="00280CC8" w:rsidRPr="00280CC8">
        <w:rPr>
          <w:rFonts w:ascii="Times New Roman" w:hAnsi="Times New Roman" w:cs="Times New Roman"/>
          <w:sz w:val="25"/>
          <w:szCs w:val="25"/>
        </w:rPr>
        <w:t>or continue as such who ... (aa) has not been convicted, but charges have been framed</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in a criminal case for an offence, punishable with imprisonment for not less than ten years”.</w:t>
      </w:r>
      <w:r w:rsidR="00280CC8" w:rsidRPr="00280CC8">
        <w:rPr>
          <w:rFonts w:ascii="Times New Roman" w:hAnsi="Times New Roman" w:cs="Times New Roman"/>
          <w:sz w:val="25"/>
          <w:szCs w:val="25"/>
        </w:rPr>
        <w:tab/>
        <w:t>The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challenge is confined to clauses (t), (u), (v) and (w) of Section 175(1).</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280CC8" w:rsidRPr="00280CC8">
        <w:rPr>
          <w:rFonts w:ascii="Times New Roman" w:hAnsi="Times New Roman" w:cs="Times New Roman"/>
          <w:sz w:val="25"/>
          <w:szCs w:val="25"/>
        </w:rPr>
        <w:t>We first deal with the submission of violation of Article 14 on the ground of arbitrariness.</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w:t>
      </w:r>
      <w:r w:rsidR="00280CC8" w:rsidRPr="00280CC8">
        <w:rPr>
          <w:rFonts w:ascii="Times New Roman" w:hAnsi="Times New Roman" w:cs="Times New Roman"/>
          <w:sz w:val="25"/>
          <w:szCs w:val="25"/>
        </w:rPr>
        <w:t xml:space="preserve"> The petitioners argued that the scheme of the Constitution is to establish a democratic, republican form of</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Government as proclaimed in the Preamble to the Constitution and any law which is inconsistent with such scheme is irrational and therefore ‘arbitrary’.</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85419D"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280CC8" w:rsidRPr="00280CC8">
        <w:rPr>
          <w:rFonts w:ascii="Times New Roman" w:hAnsi="Times New Roman" w:cs="Times New Roman"/>
          <w:sz w:val="25"/>
          <w:szCs w:val="25"/>
        </w:rPr>
        <w:t xml:space="preserve"> In support of the proposition that the Constitution seeks to establish a democratic republic and they are the basic features of the Constitution, petitioners placed reliance upon His Holiness </w:t>
      </w:r>
      <w:r w:rsidR="00280CC8" w:rsidRPr="00FA127F">
        <w:rPr>
          <w:rFonts w:ascii="Times New Roman" w:hAnsi="Times New Roman" w:cs="Times New Roman"/>
          <w:i/>
          <w:sz w:val="25"/>
          <w:szCs w:val="25"/>
        </w:rPr>
        <w:t>Kesavananda Bharati Sripadagalvaru v. State of Kerala &amp; Another</w:t>
      </w:r>
      <w:r w:rsidR="00FA127F" w:rsidRPr="00FA127F">
        <w:rPr>
          <w:rFonts w:ascii="Times New Roman" w:hAnsi="Times New Roman" w:cs="Times New Roman"/>
          <w:i/>
          <w:sz w:val="20"/>
          <w:szCs w:val="20"/>
          <w:vertAlign w:val="superscript"/>
        </w:rPr>
        <w:t>1</w:t>
      </w:r>
      <w:r w:rsidR="00FA127F">
        <w:rPr>
          <w:rFonts w:ascii="Times New Roman" w:hAnsi="Times New Roman" w:cs="Times New Roman"/>
          <w:i/>
          <w:sz w:val="20"/>
          <w:szCs w:val="20"/>
          <w:vertAlign w:val="superscript"/>
        </w:rPr>
        <w:t>3</w:t>
      </w:r>
      <w:r w:rsidR="00280CC8" w:rsidRPr="00FA127F">
        <w:rPr>
          <w:rFonts w:ascii="Times New Roman" w:hAnsi="Times New Roman" w:cs="Times New Roman"/>
          <w:i/>
          <w:sz w:val="25"/>
          <w:szCs w:val="25"/>
        </w:rPr>
        <w:t xml:space="preserve">, </w:t>
      </w:r>
      <w:r w:rsidR="00280CC8" w:rsidRPr="00280CC8">
        <w:rPr>
          <w:rFonts w:ascii="Times New Roman" w:hAnsi="Times New Roman" w:cs="Times New Roman"/>
          <w:sz w:val="25"/>
          <w:szCs w:val="25"/>
        </w:rPr>
        <w:t xml:space="preserve">para 1159 </w:t>
      </w:r>
      <w:r w:rsidR="00280CC8" w:rsidRPr="00280CC8">
        <w:rPr>
          <w:rFonts w:ascii="Times New Roman" w:hAnsi="Times New Roman" w:cs="Times New Roman"/>
          <w:sz w:val="25"/>
          <w:szCs w:val="25"/>
        </w:rPr>
        <w:lastRenderedPageBreak/>
        <w:t xml:space="preserve">and </w:t>
      </w:r>
      <w:r w:rsidR="00280CC8" w:rsidRPr="00FA127F">
        <w:rPr>
          <w:rFonts w:ascii="Times New Roman" w:hAnsi="Times New Roman" w:cs="Times New Roman"/>
          <w:i/>
          <w:sz w:val="25"/>
          <w:szCs w:val="25"/>
        </w:rPr>
        <w:t>Indira Nehru Gandhi v</w:t>
      </w:r>
      <w:r w:rsidR="00FA127F">
        <w:rPr>
          <w:rFonts w:ascii="Times New Roman" w:hAnsi="Times New Roman" w:cs="Times New Roman"/>
          <w:i/>
          <w:sz w:val="25"/>
          <w:szCs w:val="25"/>
        </w:rPr>
        <w:t>. Raj Narain</w:t>
      </w:r>
      <w:r w:rsidR="00FA127F" w:rsidRPr="00FA127F">
        <w:rPr>
          <w:rFonts w:ascii="Times New Roman" w:hAnsi="Times New Roman" w:cs="Times New Roman"/>
          <w:i/>
          <w:sz w:val="20"/>
          <w:szCs w:val="20"/>
          <w:vertAlign w:val="superscript"/>
        </w:rPr>
        <w:t>14</w:t>
      </w:r>
      <w:r w:rsidR="00280CC8" w:rsidRPr="00FA127F">
        <w:rPr>
          <w:rFonts w:ascii="Times New Roman" w:hAnsi="Times New Roman" w:cs="Times New Roman"/>
          <w:i/>
          <w:sz w:val="25"/>
          <w:szCs w:val="25"/>
        </w:rPr>
        <w:t>,</w:t>
      </w:r>
      <w:r w:rsidR="00280CC8" w:rsidRPr="00280CC8">
        <w:rPr>
          <w:rFonts w:ascii="Times New Roman" w:hAnsi="Times New Roman" w:cs="Times New Roman"/>
          <w:sz w:val="25"/>
          <w:szCs w:val="25"/>
        </w:rPr>
        <w:t xml:space="preserve"> paras 563 and 578. There cannot be any dispute about the proposition.</w:t>
      </w:r>
    </w:p>
    <w:p w:rsidR="0085419D" w:rsidRPr="00280CC8" w:rsidRDefault="0085419D"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57.</w:t>
      </w:r>
      <w:r w:rsidR="00280CC8" w:rsidRPr="00280CC8">
        <w:rPr>
          <w:rFonts w:ascii="Times New Roman" w:hAnsi="Times New Roman" w:cs="Times New Roman"/>
          <w:sz w:val="25"/>
          <w:szCs w:val="25"/>
        </w:rPr>
        <w:t xml:space="preserve"> In support of the proposition that a statute can be declared unconstitutional on the ground that it is arbitrary and therefore violative of Article 14, petitioners relied upon judgments of this Court reported in </w:t>
      </w:r>
      <w:r w:rsidR="00280CC8" w:rsidRPr="00FA127F">
        <w:rPr>
          <w:rFonts w:ascii="Times New Roman" w:hAnsi="Times New Roman" w:cs="Times New Roman"/>
          <w:i/>
          <w:sz w:val="25"/>
          <w:szCs w:val="25"/>
        </w:rPr>
        <w:t>Subramanian Swamy v. Director, Central Bureau of Investigation &amp; Another</w:t>
      </w:r>
      <w:r w:rsidRPr="00FA127F">
        <w:rPr>
          <w:rFonts w:ascii="Times New Roman" w:hAnsi="Times New Roman" w:cs="Times New Roman"/>
          <w:i/>
          <w:sz w:val="20"/>
          <w:szCs w:val="20"/>
          <w:vertAlign w:val="superscript"/>
        </w:rPr>
        <w:t>15</w:t>
      </w:r>
      <w:r w:rsidR="00280CC8" w:rsidRPr="00FA127F">
        <w:rPr>
          <w:rFonts w:ascii="Times New Roman" w:hAnsi="Times New Roman" w:cs="Times New Roman"/>
          <w:i/>
          <w:sz w:val="25"/>
          <w:szCs w:val="25"/>
        </w:rPr>
        <w:t>, India.n Council of Legal Aid v. Bar Council of India.</w:t>
      </w:r>
      <w:r w:rsidRPr="00FA127F">
        <w:rPr>
          <w:rFonts w:ascii="Times New Roman" w:hAnsi="Times New Roman" w:cs="Times New Roman"/>
          <w:i/>
          <w:sz w:val="20"/>
          <w:szCs w:val="20"/>
          <w:vertAlign w:val="superscript"/>
        </w:rPr>
        <w:t>16</w:t>
      </w:r>
      <w:r w:rsidR="00280CC8" w:rsidRPr="00FA127F">
        <w:rPr>
          <w:rFonts w:ascii="Times New Roman" w:hAnsi="Times New Roman" w:cs="Times New Roman"/>
          <w:i/>
          <w:sz w:val="25"/>
          <w:szCs w:val="25"/>
        </w:rPr>
        <w:t>, B. Prabha.kar Rao &amp; Others v. State of Andhra Pra.desh &amp; Others</w:t>
      </w:r>
      <w:r w:rsidRPr="00FA127F">
        <w:rPr>
          <w:rFonts w:ascii="Times New Roman" w:hAnsi="Times New Roman" w:cs="Times New Roman"/>
          <w:i/>
          <w:sz w:val="20"/>
          <w:szCs w:val="20"/>
          <w:vertAlign w:val="superscript"/>
        </w:rPr>
        <w:t>17</w:t>
      </w:r>
      <w:r w:rsidR="00280CC8" w:rsidRPr="00FA127F">
        <w:rPr>
          <w:rFonts w:ascii="Times New Roman" w:hAnsi="Times New Roman" w:cs="Times New Roman"/>
          <w:i/>
          <w:sz w:val="25"/>
          <w:szCs w:val="25"/>
        </w:rPr>
        <w:t>, and D.S. Nakara &amp; Others v. Union of India</w:t>
      </w:r>
      <w:r w:rsidRPr="00FA127F">
        <w:rPr>
          <w:rFonts w:ascii="Times New Roman" w:hAnsi="Times New Roman" w:cs="Times New Roman"/>
          <w:i/>
          <w:sz w:val="20"/>
          <w:szCs w:val="20"/>
          <w:vertAlign w:val="superscript"/>
        </w:rPr>
        <w:t>18</w:t>
      </w:r>
      <w:r w:rsidR="00280CC8" w:rsidRPr="00FA127F">
        <w:rPr>
          <w:rFonts w:ascii="Times New Roman" w:hAnsi="Times New Roman" w:cs="Times New Roman"/>
          <w:i/>
          <w:sz w:val="25"/>
          <w:szCs w:val="25"/>
        </w:rPr>
        <w:t xml:space="preserve">, </w:t>
      </w:r>
      <w:r w:rsidR="00280CC8" w:rsidRPr="00280CC8">
        <w:rPr>
          <w:rFonts w:ascii="Times New Roman" w:hAnsi="Times New Roman" w:cs="Times New Roman"/>
          <w:sz w:val="25"/>
          <w:szCs w:val="25"/>
        </w:rPr>
        <w:t>and certain observations made by Justice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 xml:space="preserve">A.C. Gupta in his dissenting judgment in </w:t>
      </w:r>
      <w:r w:rsidR="00280CC8" w:rsidRPr="00FA127F">
        <w:rPr>
          <w:rFonts w:ascii="Times New Roman" w:hAnsi="Times New Roman" w:cs="Times New Roman"/>
          <w:i/>
          <w:sz w:val="25"/>
          <w:szCs w:val="25"/>
        </w:rPr>
        <w:t>R.K. Garg v. Union of India</w:t>
      </w:r>
      <w:r w:rsidRPr="00FA127F">
        <w:rPr>
          <w:rFonts w:ascii="Times New Roman" w:hAnsi="Times New Roman" w:cs="Times New Roman"/>
          <w:i/>
          <w:sz w:val="20"/>
          <w:szCs w:val="20"/>
          <w:vertAlign w:val="superscript"/>
        </w:rPr>
        <w:t>19</w:t>
      </w:r>
      <w:r w:rsidR="00280CC8" w:rsidRPr="00280CC8">
        <w:rPr>
          <w:rFonts w:ascii="Times New Roman" w:hAnsi="Times New Roman" w:cs="Times New Roman"/>
          <w:sz w:val="25"/>
          <w:szCs w:val="25"/>
        </w:rPr>
        <w:t>.</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280CC8" w:rsidRPr="00280CC8">
        <w:rPr>
          <w:rFonts w:ascii="Times New Roman" w:hAnsi="Times New Roman" w:cs="Times New Roman"/>
          <w:sz w:val="25"/>
          <w:szCs w:val="25"/>
        </w:rPr>
        <w:t>In our opinion, none of the abovementioned cases is an authority for the proposition that an enactment could be declared unconstitutional on the ground it is “arbitrary”.</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280CC8" w:rsidRPr="00280CC8">
        <w:rPr>
          <w:rFonts w:ascii="Times New Roman" w:hAnsi="Times New Roman" w:cs="Times New Roman"/>
          <w:sz w:val="25"/>
          <w:szCs w:val="25"/>
        </w:rPr>
        <w:t>In Subramanian Swamy case, the dispute revolved around the constitutionality of Section 6A of the Delhi Special Police Establishment Act 1946, which was introduced by an amendment in the year 2003. It stipulated that the Delhi Special Police Establishment shall not conduct any ‘enquiry’ or ‘investigation’ into any offence falling under the Prevention of Corruption Act 1988, alleged to have been committed by certain classes of employees of the Central Government etc. The said provision was challenged on the ground it was arbitrary and unreasonable34 and therefore violative of Article</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80CC8" w:rsidRPr="00280CC8">
        <w:rPr>
          <w:rFonts w:ascii="Times New Roman" w:hAnsi="Times New Roman" w:cs="Times New Roman"/>
          <w:sz w:val="25"/>
          <w:szCs w:val="25"/>
        </w:rPr>
        <w:t xml:space="preserve">The submission was resisted by the respondent (Union of India) on the ground that such a challenge is impermissible in view of the decision in </w:t>
      </w:r>
      <w:r w:rsidR="00280CC8" w:rsidRPr="00FA127F">
        <w:rPr>
          <w:rFonts w:ascii="Times New Roman" w:hAnsi="Times New Roman" w:cs="Times New Roman"/>
          <w:i/>
          <w:sz w:val="25"/>
          <w:szCs w:val="25"/>
        </w:rPr>
        <w:t>State of Andhra Pradesh v. McDowell &amp; Co</w:t>
      </w:r>
      <w:r w:rsidRPr="00FA127F">
        <w:rPr>
          <w:rFonts w:ascii="Times New Roman" w:hAnsi="Times New Roman" w:cs="Times New Roman"/>
          <w:i/>
          <w:sz w:val="20"/>
          <w:szCs w:val="20"/>
          <w:vertAlign w:val="superscript"/>
        </w:rPr>
        <w:t>20</w:t>
      </w:r>
      <w:r w:rsidR="00280CC8" w:rsidRPr="00FA127F">
        <w:rPr>
          <w:rFonts w:ascii="Times New Roman" w:hAnsi="Times New Roman" w:cs="Times New Roman"/>
          <w:i/>
          <w:sz w:val="25"/>
          <w:szCs w:val="25"/>
        </w:rPr>
        <w:t>.,</w:t>
      </w:r>
      <w:r w:rsidR="00280CC8" w:rsidRPr="00280CC8">
        <w:rPr>
          <w:rFonts w:ascii="Times New Roman" w:hAnsi="Times New Roman" w:cs="Times New Roman"/>
          <w:sz w:val="25"/>
          <w:szCs w:val="25"/>
        </w:rPr>
        <w:t>But the Constitution Bench eventually declared the impugned provision unconstitutional not on the ground of it being arbitrary but on the ground it makes an unreasonable classification of an otherwise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 xml:space="preserve">homogenous group of officers accused of committing an offence under the Prevention of Corruption Act without there being reasonable nexus between the classification and the object of the Act. </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60.</w:t>
      </w:r>
      <w:r w:rsidR="00280CC8" w:rsidRPr="00280CC8">
        <w:rPr>
          <w:rFonts w:ascii="Times New Roman" w:hAnsi="Times New Roman" w:cs="Times New Roman"/>
          <w:sz w:val="25"/>
          <w:szCs w:val="25"/>
        </w:rPr>
        <w:t xml:space="preserve">Coming to the </w:t>
      </w:r>
      <w:r w:rsidR="00280CC8" w:rsidRPr="00FA127F">
        <w:rPr>
          <w:rFonts w:ascii="Times New Roman" w:hAnsi="Times New Roman" w:cs="Times New Roman"/>
          <w:i/>
          <w:sz w:val="25"/>
          <w:szCs w:val="25"/>
        </w:rPr>
        <w:t>Indian Council of Legal Aid &amp; Advice &amp;</w:t>
      </w:r>
      <w:r w:rsidRPr="00FA127F">
        <w:rPr>
          <w:rFonts w:ascii="Times New Roman" w:hAnsi="Times New Roman" w:cs="Times New Roman"/>
          <w:i/>
          <w:sz w:val="25"/>
          <w:szCs w:val="25"/>
        </w:rPr>
        <w:t xml:space="preserve"> </w:t>
      </w:r>
      <w:r w:rsidR="00280CC8" w:rsidRPr="00FA127F">
        <w:rPr>
          <w:rFonts w:ascii="Times New Roman" w:hAnsi="Times New Roman" w:cs="Times New Roman"/>
          <w:i/>
          <w:sz w:val="25"/>
          <w:szCs w:val="25"/>
        </w:rPr>
        <w:t>Others v. Bar Council of India &amp; Others</w:t>
      </w:r>
      <w:r w:rsidRPr="00FA127F">
        <w:rPr>
          <w:rFonts w:ascii="Times New Roman" w:hAnsi="Times New Roman" w:cs="Times New Roman"/>
          <w:i/>
          <w:sz w:val="20"/>
          <w:szCs w:val="20"/>
          <w:vertAlign w:val="superscript"/>
        </w:rPr>
        <w:t>21</w:t>
      </w:r>
      <w:r w:rsidR="00280CC8" w:rsidRPr="00280CC8">
        <w:rPr>
          <w:rFonts w:ascii="Times New Roman" w:hAnsi="Times New Roman" w:cs="Times New Roman"/>
          <w:sz w:val="25"/>
          <w:szCs w:val="25"/>
        </w:rPr>
        <w:t>, it was a case where the legality of a rule made by the Bar Council of India prohibiting the enrolment of persons who completed the age of 45 years was in issue. The rule was challenged on two grounds. Firstly, that the rule was beyond the competence of the Bar Council of India as the Advocates Act 1961 did not authorise the Bar Council of India to</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prescribe an upper age limit for enrolment. Secondly, that the rule is discriminatory and thirdly, the fixation of upper age limit of 45 years is arbitrary.</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61.</w:t>
      </w:r>
      <w:r w:rsidR="00280CC8" w:rsidRPr="00280CC8">
        <w:rPr>
          <w:rFonts w:ascii="Times New Roman" w:hAnsi="Times New Roman" w:cs="Times New Roman"/>
          <w:sz w:val="25"/>
          <w:szCs w:val="25"/>
        </w:rPr>
        <w:t>On an examination of the scheme of the Advocates Act, this Court came to a conclusion that the impugned rule was beyond the rule making power of the Bar Council of India and, therefore, ultra vires the Act. This Court also held that the rule was “unreasonable and arbitrary” .</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62.</w:t>
      </w:r>
      <w:r w:rsidR="00280CC8" w:rsidRPr="00280CC8">
        <w:rPr>
          <w:rFonts w:ascii="Times New Roman" w:hAnsi="Times New Roman" w:cs="Times New Roman"/>
          <w:sz w:val="25"/>
          <w:szCs w:val="25"/>
        </w:rPr>
        <w:t xml:space="preserve"> We are of the opinion that in view of the conclusion recorded by the Court that the rule is beyond the competence of Bar Council of India, it was not really necessary to make any </w:t>
      </w:r>
      <w:r w:rsidR="00280CC8" w:rsidRPr="00280CC8">
        <w:rPr>
          <w:rFonts w:ascii="Times New Roman" w:hAnsi="Times New Roman" w:cs="Times New Roman"/>
          <w:sz w:val="25"/>
          <w:szCs w:val="25"/>
        </w:rPr>
        <w:lastRenderedPageBreak/>
        <w:t>further scrutiny whether the rule was unreasonable and arbitrary. Apart from that, in view of the conclusion recorded that the rule was clearly discriminatory, the inquiry whether the choice of the upper age limit of 45 years is arbitrary or not is once again not necessary for the determination of the case. At any rate, the declaration made by this Court in the said case with regard to a piece of subordinate legislation, in our view, cannot be an authority for the proposition that a statute could be declared unconstitutional on the ground that in the opinion of the Court the Act is arbitrary.</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63.</w:t>
      </w:r>
      <w:r w:rsidR="00280CC8" w:rsidRPr="00280CC8">
        <w:rPr>
          <w:rFonts w:ascii="Times New Roman" w:hAnsi="Times New Roman" w:cs="Times New Roman"/>
          <w:sz w:val="25"/>
          <w:szCs w:val="25"/>
        </w:rPr>
        <w:t xml:space="preserve"> Now we shall examine Prabhakar Rao case.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The facts of the case are that the age of superannuation of employees of the State of Andhra Pradesh was 55 till the year 1979. In 1979, it was enhanced to 58 years. The Government of Andhra Pradesh in February, 1983 decided to</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roll back the age of superannuation to 55 years and took appropriate legal steps which eventually culminated in passing of Act 23 of 1984.</w:t>
      </w:r>
      <w:r w:rsidR="00280CC8" w:rsidRPr="00280CC8">
        <w:rPr>
          <w:rFonts w:ascii="Times New Roman" w:hAnsi="Times New Roman" w:cs="Times New Roman"/>
          <w:sz w:val="25"/>
          <w:szCs w:val="25"/>
        </w:rPr>
        <w:tab/>
        <w:t>The said Act came to be amended by</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Ordinance 24 of 1984, again enhancing the age of superannuation to 58 years which was followed up by Act 3 of 1985. While enhancing the age of superannuation to 58 for the second time by the above-mentioned Ordinance 24 of 1984 and Act 3 of 1985, benefit of the enhanced age of superannuation was given to certain employees who had retired in the interregnum between 20.2.1983 and 23.08.1984; while others were denied such benefit. Prabhakar Rao and others who were denied the benefit challenged the legislation. This Court placing reliance on D.S. Nakara Case concluded that the impugned Act insofar as it denied the benefit to some of the employees who retired in the interregnum between two dates mentioned above was unsustainable and held as follows:-</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280CC8" w:rsidP="00FA127F">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“The principle of Nakara clearly applies. The division of Government employees into two classes, those who had already attained the age of 55 on February 28, 1983 and those who attained the age of 55 between February 28, 1983 and August 23, 1984 on the one hand, and the rest on the other and denying the benefit of the higher age of superannuation to the former class is as arbitrary as the division of Government employees entitled to pension in the past and in the future into two classes, that is, those that had retired prior to a specified date and those that retired or would retire after the specified date and confining the benefits of the new pension rules to the latter class only. ...” (Para 20)</w:t>
      </w:r>
    </w:p>
    <w:p w:rsidR="00FA127F" w:rsidRPr="00280CC8" w:rsidRDefault="00FA127F" w:rsidP="00FA127F">
      <w:pPr>
        <w:spacing w:after="0" w:line="240" w:lineRule="auto"/>
        <w:ind w:left="720"/>
        <w:jc w:val="both"/>
        <w:rPr>
          <w:rFonts w:ascii="Times New Roman" w:hAnsi="Times New Roman" w:cs="Times New Roman"/>
          <w:sz w:val="25"/>
          <w:szCs w:val="25"/>
        </w:rPr>
      </w:pPr>
    </w:p>
    <w:p w:rsidR="00280CC8" w:rsidRDefault="00280CC8" w:rsidP="00FA127F">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The Bench also observed:-</w:t>
      </w:r>
    </w:p>
    <w:p w:rsidR="00FA127F" w:rsidRPr="00280CC8" w:rsidRDefault="00FA127F" w:rsidP="00FA127F">
      <w:pPr>
        <w:spacing w:after="0" w:line="240" w:lineRule="auto"/>
        <w:ind w:left="720"/>
        <w:jc w:val="both"/>
        <w:rPr>
          <w:rFonts w:ascii="Times New Roman" w:hAnsi="Times New Roman" w:cs="Times New Roman"/>
          <w:sz w:val="25"/>
          <w:szCs w:val="25"/>
        </w:rPr>
      </w:pPr>
    </w:p>
    <w:p w:rsidR="00280CC8" w:rsidRDefault="00280CC8" w:rsidP="00FA127F">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 xml:space="preserve">“Now if all affected employees hit by the reduction of the age of superannuation formed a class and no sooner than the age of superannuation was reduced, it was realized that injustice had been done and it was decided that steps should be taken to undo what had been done, there was no reason to pick out a class of persons who deserved the same treatment and exclude from the benefits of the beneficent treatment by classifying them as a separate group merely because of the delay in taking the remedial action already decided upon. We do not doubt that the Judge’s friend and counselor, “the common man”, if asked, will unhesitatingly respond that it would be plainly unfair to make any such classification. The commonsense response that may be expected from the common man, untrammeled by legal lore and learning, should </w:t>
      </w:r>
      <w:r w:rsidRPr="00280CC8">
        <w:rPr>
          <w:rFonts w:ascii="Times New Roman" w:hAnsi="Times New Roman" w:cs="Times New Roman"/>
          <w:sz w:val="25"/>
          <w:szCs w:val="25"/>
        </w:rPr>
        <w:lastRenderedPageBreak/>
        <w:t>always help the Judge in deciding questions of fairness, arbitrariness etc. Viewed from whatever angle, to our minds, the action of the Government and the provisions of the legislation were plainly arbitrary and discriminatory.” (Para 20)</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280CC8" w:rsidRPr="00280CC8">
        <w:rPr>
          <w:rFonts w:ascii="Times New Roman" w:hAnsi="Times New Roman" w:cs="Times New Roman"/>
          <w:sz w:val="25"/>
          <w:szCs w:val="25"/>
        </w:rPr>
        <w:t>Petitioners placed reliance on the last sentence which said that the “action of the Government and the provisions of the legislation were plainly arbitrary and discriminatory” in support of their submission that an Act could be declared unconstitutional on the ground that it is arbitrary.</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65.</w:t>
      </w:r>
      <w:r w:rsidR="00280CC8" w:rsidRPr="00280CC8">
        <w:rPr>
          <w:rFonts w:ascii="Times New Roman" w:hAnsi="Times New Roman" w:cs="Times New Roman"/>
          <w:sz w:val="25"/>
          <w:szCs w:val="25"/>
        </w:rPr>
        <w:t>We are of the opinion that Prabhakar Rao case is not an authority on the proposition advanced by the petitioners. The ratio of Prabhakar Rao case is that there was an unreasonable classification between the employees of the State of Andhra Pradesh on the basis of the date of their attaining the age of superannuation.</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280CC8" w:rsidRPr="00280CC8">
        <w:rPr>
          <w:rFonts w:ascii="Times New Roman" w:hAnsi="Times New Roman" w:cs="Times New Roman"/>
          <w:sz w:val="25"/>
          <w:szCs w:val="25"/>
        </w:rPr>
        <w:t xml:space="preserve">Observations by Justice Gupta in </w:t>
      </w:r>
      <w:r w:rsidR="00280CC8" w:rsidRPr="00FA127F">
        <w:rPr>
          <w:rFonts w:ascii="Times New Roman" w:hAnsi="Times New Roman" w:cs="Times New Roman"/>
          <w:i/>
          <w:sz w:val="25"/>
          <w:szCs w:val="25"/>
        </w:rPr>
        <w:t>R.K. Garg Case</w:t>
      </w:r>
      <w:r w:rsidR="00CF1D53" w:rsidRPr="00CF1D53">
        <w:rPr>
          <w:rFonts w:ascii="Times New Roman" w:hAnsi="Times New Roman" w:cs="Times New Roman"/>
          <w:sz w:val="20"/>
          <w:szCs w:val="20"/>
          <w:vertAlign w:val="superscript"/>
        </w:rPr>
        <w:t>37</w:t>
      </w:r>
      <w:r w:rsidR="00280CC8" w:rsidRPr="00280CC8">
        <w:rPr>
          <w:rFonts w:ascii="Times New Roman" w:hAnsi="Times New Roman" w:cs="Times New Roman"/>
          <w:sz w:val="25"/>
          <w:szCs w:val="25"/>
        </w:rPr>
        <w:t xml:space="preserve">  no doubt indicate that the doctrine propounded by this Court in </w:t>
      </w:r>
      <w:r w:rsidR="00280CC8" w:rsidRPr="00FA127F">
        <w:rPr>
          <w:rFonts w:ascii="Times New Roman" w:hAnsi="Times New Roman" w:cs="Times New Roman"/>
          <w:i/>
          <w:sz w:val="25"/>
          <w:szCs w:val="25"/>
        </w:rPr>
        <w:t>E.P. Royappa v. State of Tamil Nadu &amp; Another</w:t>
      </w:r>
      <w:r w:rsidR="00CF1D53" w:rsidRPr="00CF1D53">
        <w:rPr>
          <w:rFonts w:ascii="Times New Roman" w:hAnsi="Times New Roman" w:cs="Times New Roman"/>
          <w:i/>
          <w:sz w:val="20"/>
          <w:szCs w:val="20"/>
          <w:vertAlign w:val="superscript"/>
        </w:rPr>
        <w:t>38</w:t>
      </w:r>
      <w:r w:rsidR="00280CC8" w:rsidRPr="00FA127F">
        <w:rPr>
          <w:rFonts w:ascii="Times New Roman" w:hAnsi="Times New Roman" w:cs="Times New Roman"/>
          <w:i/>
          <w:sz w:val="25"/>
          <w:szCs w:val="25"/>
        </w:rPr>
        <w:t xml:space="preserve">  and Maneka Gandhi v. Union of India &amp; Another</w:t>
      </w:r>
      <w:r w:rsidR="00CF1D53" w:rsidRPr="00CF1D53">
        <w:rPr>
          <w:rFonts w:ascii="Times New Roman" w:hAnsi="Times New Roman" w:cs="Times New Roman"/>
          <w:i/>
          <w:sz w:val="20"/>
          <w:szCs w:val="20"/>
          <w:vertAlign w:val="superscript"/>
        </w:rPr>
        <w:t>39</w:t>
      </w:r>
      <w:r w:rsidR="00280CC8" w:rsidRPr="00280CC8">
        <w:rPr>
          <w:rFonts w:ascii="Times New Roman" w:hAnsi="Times New Roman" w:cs="Times New Roman"/>
          <w:sz w:val="25"/>
          <w:szCs w:val="25"/>
        </w:rPr>
        <w:t xml:space="preserve">  that arbitrariness is antithetical to the “concept of equality” is also relevant while examining the constitutionality of a statute but such observations are a part of the dissenting judgment and not the ratio decidendi of the judgment.</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FA127F"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67.Learned Attorney General </w:t>
      </w:r>
      <w:r w:rsidR="00280CC8" w:rsidRPr="00280CC8">
        <w:rPr>
          <w:rFonts w:ascii="Times New Roman" w:hAnsi="Times New Roman" w:cs="Times New Roman"/>
          <w:sz w:val="25"/>
          <w:szCs w:val="25"/>
        </w:rPr>
        <w:t>heavily relied upon para 43</w:t>
      </w:r>
      <w:r w:rsidR="00280CC8" w:rsidRPr="00280CC8">
        <w:rPr>
          <w:rFonts w:ascii="Times New Roman" w:hAnsi="Times New Roman" w:cs="Times New Roman"/>
          <w:sz w:val="25"/>
          <w:szCs w:val="25"/>
        </w:rPr>
        <w:tab/>
        <w:t>of</w:t>
      </w:r>
      <w:r>
        <w:rPr>
          <w:rFonts w:ascii="Times New Roman" w:hAnsi="Times New Roman" w:cs="Times New Roman"/>
          <w:sz w:val="25"/>
          <w:szCs w:val="25"/>
        </w:rPr>
        <w:t xml:space="preserve"> the</w:t>
      </w:r>
      <w:r>
        <w:rPr>
          <w:rFonts w:ascii="Times New Roman" w:hAnsi="Times New Roman" w:cs="Times New Roman"/>
          <w:sz w:val="25"/>
          <w:szCs w:val="25"/>
        </w:rPr>
        <w:tab/>
      </w:r>
      <w:r w:rsidRPr="00CF1D53">
        <w:rPr>
          <w:rFonts w:ascii="Times New Roman" w:hAnsi="Times New Roman" w:cs="Times New Roman"/>
          <w:i/>
          <w:sz w:val="25"/>
          <w:szCs w:val="25"/>
        </w:rPr>
        <w:t xml:space="preserve">State of Andhra Pradesh&amp; Others v. McDowell &amp; </w:t>
      </w:r>
      <w:r w:rsidR="00280CC8" w:rsidRPr="00CF1D53">
        <w:rPr>
          <w:rFonts w:ascii="Times New Roman" w:hAnsi="Times New Roman" w:cs="Times New Roman"/>
          <w:i/>
          <w:sz w:val="25"/>
          <w:szCs w:val="25"/>
        </w:rPr>
        <w:t>Co.</w:t>
      </w:r>
      <w:r w:rsidR="00CF1D53" w:rsidRPr="00CF1D53">
        <w:rPr>
          <w:rFonts w:ascii="Times New Roman" w:hAnsi="Times New Roman" w:cs="Times New Roman"/>
          <w:i/>
          <w:sz w:val="20"/>
          <w:szCs w:val="20"/>
          <w:vertAlign w:val="superscript"/>
        </w:rPr>
        <w:t>22</w:t>
      </w:r>
      <w:r w:rsidR="00CF1D53">
        <w:rPr>
          <w:rFonts w:ascii="Times New Roman" w:hAnsi="Times New Roman" w:cs="Times New Roman"/>
          <w:i/>
          <w:sz w:val="25"/>
          <w:szCs w:val="25"/>
        </w:rPr>
        <w:t xml:space="preserve"> </w:t>
      </w:r>
      <w:r w:rsidR="00280CC8" w:rsidRPr="00280CC8">
        <w:rPr>
          <w:rFonts w:ascii="Times New Roman" w:hAnsi="Times New Roman" w:cs="Times New Roman"/>
          <w:sz w:val="25"/>
          <w:szCs w:val="25"/>
        </w:rPr>
        <w:t>which dealt with the question of declaring a statute unconstitutional on the ground it is arbitrary.</w:t>
      </w:r>
    </w:p>
    <w:p w:rsidR="00FA127F" w:rsidRPr="00280CC8" w:rsidRDefault="00FA127F" w:rsidP="00280CC8">
      <w:pPr>
        <w:spacing w:after="0" w:line="240" w:lineRule="auto"/>
        <w:jc w:val="both"/>
        <w:rPr>
          <w:rFonts w:ascii="Times New Roman" w:hAnsi="Times New Roman" w:cs="Times New Roman"/>
          <w:sz w:val="25"/>
          <w:szCs w:val="25"/>
        </w:rPr>
      </w:pPr>
    </w:p>
    <w:p w:rsidR="00280CC8" w:rsidRDefault="00280CC8" w:rsidP="00CF1D53">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“43.</w:t>
      </w:r>
      <w:r w:rsidR="00CF1D53">
        <w:rPr>
          <w:rFonts w:ascii="Times New Roman" w:hAnsi="Times New Roman" w:cs="Times New Roman"/>
          <w:sz w:val="25"/>
          <w:szCs w:val="25"/>
        </w:rPr>
        <w:t xml:space="preserve"> Sri Rohinton Nariman submitted </w:t>
      </w:r>
      <w:r w:rsidRPr="00280CC8">
        <w:rPr>
          <w:rFonts w:ascii="Times New Roman" w:hAnsi="Times New Roman" w:cs="Times New Roman"/>
          <w:sz w:val="25"/>
          <w:szCs w:val="25"/>
        </w:rPr>
        <w:t>that inasmuch as a large number of</w:t>
      </w:r>
      <w:r w:rsidR="00CF1D53">
        <w:rPr>
          <w:rFonts w:ascii="Times New Roman" w:hAnsi="Times New Roman" w:cs="Times New Roman"/>
          <w:sz w:val="25"/>
          <w:szCs w:val="25"/>
        </w:rPr>
        <w:t xml:space="preserve"> </w:t>
      </w:r>
      <w:r w:rsidRPr="00280CC8">
        <w:rPr>
          <w:rFonts w:ascii="Times New Roman" w:hAnsi="Times New Roman" w:cs="Times New Roman"/>
          <w:sz w:val="25"/>
          <w:szCs w:val="25"/>
        </w:rPr>
        <w:t>persons falling within the exempted</w:t>
      </w:r>
      <w:r w:rsidRPr="00280CC8">
        <w:rPr>
          <w:rFonts w:ascii="Times New Roman" w:hAnsi="Times New Roman" w:cs="Times New Roman"/>
          <w:sz w:val="25"/>
          <w:szCs w:val="25"/>
        </w:rPr>
        <w:tab/>
        <w:t>categories are allowed to consume</w:t>
      </w:r>
      <w:r w:rsidR="00CF1D53">
        <w:rPr>
          <w:rFonts w:ascii="Times New Roman" w:hAnsi="Times New Roman" w:cs="Times New Roman"/>
          <w:sz w:val="25"/>
          <w:szCs w:val="25"/>
        </w:rPr>
        <w:t xml:space="preserve"> </w:t>
      </w:r>
      <w:r w:rsidRPr="00280CC8">
        <w:rPr>
          <w:rFonts w:ascii="Times New Roman" w:hAnsi="Times New Roman" w:cs="Times New Roman"/>
          <w:sz w:val="25"/>
          <w:szCs w:val="25"/>
        </w:rPr>
        <w:t xml:space="preserve">intoxicating liquors in the State of Andhra Pradesh, the total prohibition of manufacture and production of these liquors is "arbitrary" and the amending Act is liable to be struck down on this ground alone. Support for this proposition is sought from a judgment of this Court in </w:t>
      </w:r>
      <w:r w:rsidRPr="00CF1D53">
        <w:rPr>
          <w:rFonts w:ascii="Times New Roman" w:hAnsi="Times New Roman" w:cs="Times New Roman"/>
          <w:i/>
          <w:sz w:val="25"/>
          <w:szCs w:val="25"/>
        </w:rPr>
        <w:t>State of Tamil Nadu &amp; Ors. v. Ananthi Ammal &amp; Others</w:t>
      </w:r>
      <w:r w:rsidR="00CF1D53" w:rsidRPr="00CF1D53">
        <w:rPr>
          <w:rFonts w:ascii="Times New Roman" w:hAnsi="Times New Roman" w:cs="Times New Roman"/>
          <w:i/>
          <w:sz w:val="20"/>
          <w:szCs w:val="20"/>
          <w:vertAlign w:val="superscript"/>
        </w:rPr>
        <w:t>23</w:t>
      </w:r>
      <w:r w:rsidRPr="00CF1D53">
        <w:rPr>
          <w:rFonts w:ascii="Times New Roman" w:hAnsi="Times New Roman" w:cs="Times New Roman"/>
          <w:i/>
          <w:sz w:val="25"/>
          <w:szCs w:val="25"/>
        </w:rPr>
        <w:t xml:space="preserve"> </w:t>
      </w:r>
      <w:r w:rsidRPr="00280CC8">
        <w:rPr>
          <w:rFonts w:ascii="Times New Roman" w:hAnsi="Times New Roman" w:cs="Times New Roman"/>
          <w:sz w:val="25"/>
          <w:szCs w:val="25"/>
        </w:rPr>
        <w:t>Before, however, we refer to the holding in the said decision, it would be appropriate to remind ourselves of certain basic propositions in this behalf.</w:t>
      </w:r>
      <w:r w:rsidR="00CF1D53">
        <w:rPr>
          <w:rFonts w:ascii="Times New Roman" w:hAnsi="Times New Roman" w:cs="Times New Roman"/>
          <w:sz w:val="25"/>
          <w:szCs w:val="25"/>
        </w:rPr>
        <w:t xml:space="preserve"> </w:t>
      </w:r>
      <w:r w:rsidRPr="00280CC8">
        <w:rPr>
          <w:rFonts w:ascii="Times New Roman" w:hAnsi="Times New Roman" w:cs="Times New Roman"/>
          <w:sz w:val="25"/>
          <w:szCs w:val="25"/>
        </w:rPr>
        <w:t>In the United Kingdom, Parliament is supreme. There are no limitations upon the power of Parliament. No Court in the United Kingdom can strike down an Act made by Parliament on any ground. As against this, the United States of America has a Federal Constitution where the power of the Congress and the State Legislatures to make laws is limited in two ways, viz., the division of legislative powers between the States and the federal government and the fundamental rights (Bill of Rights) incorporated in the Constitution. In India, the position is similar to the</w:t>
      </w:r>
      <w:r w:rsidR="00CF1D53">
        <w:rPr>
          <w:rFonts w:ascii="Times New Roman" w:hAnsi="Times New Roman" w:cs="Times New Roman"/>
          <w:sz w:val="25"/>
          <w:szCs w:val="25"/>
        </w:rPr>
        <w:t xml:space="preserve"> </w:t>
      </w:r>
      <w:r w:rsidRPr="00280CC8">
        <w:rPr>
          <w:rFonts w:ascii="Times New Roman" w:hAnsi="Times New Roman" w:cs="Times New Roman"/>
          <w:sz w:val="25"/>
          <w:szCs w:val="25"/>
        </w:rPr>
        <w:t xml:space="preserve">United States of America. The power of the Parliament or for that matter, the State Legislatures is restricted in two ways. A law made by the Parliament or the Legislature can be struck down by courts on two grounds and two grounds alone, viz., (1) lack of legislative competence and (2) violation of any of the fundamental rights guaranteed in Part-III of the Constitution or of any other constitutional provision. There is no third ground. We do not wish to enter into a </w:t>
      </w:r>
      <w:r w:rsidRPr="00280CC8">
        <w:rPr>
          <w:rFonts w:ascii="Times New Roman" w:hAnsi="Times New Roman" w:cs="Times New Roman"/>
          <w:sz w:val="25"/>
          <w:szCs w:val="25"/>
        </w:rPr>
        <w:lastRenderedPageBreak/>
        <w:t>discussion of the concepts of procedural unreasonableness and substantive unreasonableness - concepts inspired by the decisions of United States Supreme Court. Even in U.S.A., these concepts and in particular the concept of substantive due process have proved to be of unending controversy, the latest thinking tending towards a severe curtailment of this ground (substantive due process). The main criticism against the ground of substantive due process being that it seeks to set up the courts as arbiters of the wisdom of the Legislature in enacting the particular piece of legislation. It is enough for us to say that by whatever name it is characterized, the ground of invalidation must fall within the four corners of the two grounds mentioned above. In other words, say, if an enactment challenged as violative of Article 14, it can be struck down only if it is found that it is violative of the equality clause/equal protection clause enshrined therein. Similarly, if an enactment is challenged as violative of any of the fundamental rights guaranteed by clauses (a) to (g) of Article 19(1), it can be struck down only if it is found not saved by any of the clauses (2) to (6) of Article 19 and so on. No enactment can be struck down by just saying that it is arbitrary * or unreasonable. Some or other constitutional infirmity has to be found before invalidating an Act. An enactment cannot be struck down on the ground that Court thinks it unjustified. The Parliament and the Legislatures, composed as they are of the representatives of the people, are supposed to know and be aware of the needs of the people and what is good and bad for them. The Court cannot sit in judgment over their wisdom. In this connection, it should be remembered that even in the case of administrative action, the scope of judicial review is limited to three grounds, viz., (i) unreasonableness, which can more appropriately be called irrationality, (ii) illegality and (iii) procedural impropriety [See Council of Civil Services Union v. Minister for Civil Services (1985 A.C.374) which decision has been accepted by this Court as well]. The applicability of doctrine of proportionality even in administrative law sphere is yet a debatable issue. [</w:t>
      </w:r>
      <w:r w:rsidRPr="00CF1D53">
        <w:rPr>
          <w:rFonts w:ascii="Times New Roman" w:hAnsi="Times New Roman" w:cs="Times New Roman"/>
          <w:i/>
          <w:sz w:val="25"/>
          <w:szCs w:val="25"/>
        </w:rPr>
        <w:t>See the opinions of Lords Lowry and Ackner in R. v. Secretary of State for Home Department exp Brind</w:t>
      </w:r>
      <w:r w:rsidR="00CF1D53" w:rsidRPr="00CF1D53">
        <w:rPr>
          <w:rFonts w:ascii="Times New Roman" w:hAnsi="Times New Roman" w:cs="Times New Roman"/>
          <w:i/>
          <w:sz w:val="20"/>
          <w:szCs w:val="20"/>
          <w:vertAlign w:val="superscript"/>
        </w:rPr>
        <w:t>24</w:t>
      </w:r>
      <w:r w:rsidRPr="00CF1D53">
        <w:rPr>
          <w:rFonts w:ascii="Times New Roman" w:hAnsi="Times New Roman" w:cs="Times New Roman"/>
          <w:i/>
          <w:sz w:val="25"/>
          <w:szCs w:val="25"/>
        </w:rPr>
        <w:t xml:space="preserve">, </w:t>
      </w:r>
      <w:r w:rsidRPr="00280CC8">
        <w:rPr>
          <w:rFonts w:ascii="Times New Roman" w:hAnsi="Times New Roman" w:cs="Times New Roman"/>
          <w:sz w:val="25"/>
          <w:szCs w:val="25"/>
        </w:rPr>
        <w:t xml:space="preserve">at 766-67 and 762]. It would be rather odd if an enactment were to be struck down by applying the said principle when its applicability even in administrative law sphere is not fully and finally settled. It is one thing to say that a restriction imposed upon a fundamental right can be struck down if it is disproportionate, excessive or unreasonable and quite another thing to say that the Court can strike down enactment if it thinks it unreasonable, unnecessary or unwarranted. Now, coming to the decision in Ananthi Ammal, we are of the opinion that it does not lay down a different proposition. It was an appeal from the decision of the Madras High Court striking down the Tamil Nadu Acquisition of Land for Harijan Welfare Schemes Acts 1978 as violative of Articles 14, 19 and 300A of the Constitution. On a review of the provisions of the Act, this Court found that it provided a procedure which was substantially unfair to the owners of the land as compared to the procedure prescribed by the Land Acquisition Act, insofar as Section 11 of the Act provided for payment of compensation in </w:t>
      </w:r>
      <w:r w:rsidR="00CF1D53" w:rsidRPr="00280CC8">
        <w:rPr>
          <w:rFonts w:ascii="Times New Roman" w:hAnsi="Times New Roman" w:cs="Times New Roman"/>
          <w:sz w:val="25"/>
          <w:szCs w:val="25"/>
        </w:rPr>
        <w:t>installments</w:t>
      </w:r>
      <w:r w:rsidRPr="00280CC8">
        <w:rPr>
          <w:rFonts w:ascii="Times New Roman" w:hAnsi="Times New Roman" w:cs="Times New Roman"/>
          <w:sz w:val="25"/>
          <w:szCs w:val="25"/>
        </w:rPr>
        <w:t xml:space="preserve"> if it exceeded Rupees two thousand. After noticing the several features of the Act including the one mentioned above, this Court observed:</w:t>
      </w:r>
    </w:p>
    <w:p w:rsidR="00CF1D53" w:rsidRPr="00280CC8" w:rsidRDefault="00CF1D53" w:rsidP="00CF1D53">
      <w:pPr>
        <w:spacing w:after="0" w:line="240" w:lineRule="auto"/>
        <w:ind w:left="720"/>
        <w:jc w:val="both"/>
        <w:rPr>
          <w:rFonts w:ascii="Times New Roman" w:hAnsi="Times New Roman" w:cs="Times New Roman"/>
          <w:sz w:val="25"/>
          <w:szCs w:val="25"/>
        </w:rPr>
      </w:pPr>
    </w:p>
    <w:p w:rsidR="00280CC8" w:rsidRDefault="00280CC8" w:rsidP="00CF1D53">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lastRenderedPageBreak/>
        <w:t>"7. When a statute is impugned under Article 14 what the court has to decide is whether the statute is so arbitrary or unreasonable that it must be struck down. At best, a statute upon a similar subject which derives its authority from another source can be referred to, if its provisions have been held to be reasonable or have stood the test of time, only for the purpose of indicating what may be said to be reasonable in the context. We proceed to examine the provisions of the said Act upon this basis.</w:t>
      </w:r>
    </w:p>
    <w:p w:rsidR="00CF1D53" w:rsidRPr="00280CC8" w:rsidRDefault="00CF1D53" w:rsidP="00CF1D53">
      <w:pPr>
        <w:spacing w:after="0" w:line="240" w:lineRule="auto"/>
        <w:ind w:left="720"/>
        <w:jc w:val="both"/>
        <w:rPr>
          <w:rFonts w:ascii="Times New Roman" w:hAnsi="Times New Roman" w:cs="Times New Roman"/>
          <w:sz w:val="25"/>
          <w:szCs w:val="25"/>
        </w:rPr>
      </w:pPr>
    </w:p>
    <w:p w:rsidR="00280CC8" w:rsidRDefault="00280CC8" w:rsidP="00CF1D53">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44. It is this paragraph which is strongly relied upon by Shri Nariman. We are, however, of the opinion that the observations in the said paragraph must be understood in the totality of the decision. The use of the word ‘arbitrary’ in para 7 was used in the sense of being discriminatory, as the reading of the very paragraph in its entirety discloses. The provisions of the Tamil Nadu Act were contrasted with the provisions of the Land Acquisition Act and ultimately it was found that Section 11 insofar as it provided for payment of compensation in instalments was invalid. The ground of invalidation is clearly one of discrimination. It must be remembered that an Act which is discriminatory is liable to be labeled as arbitrary. It is in this sense that the expression ‘arbitrary’ was used in para 7.”</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280CC8" w:rsidRPr="00280CC8">
        <w:rPr>
          <w:rFonts w:ascii="Times New Roman" w:hAnsi="Times New Roman" w:cs="Times New Roman"/>
          <w:sz w:val="25"/>
          <w:szCs w:val="25"/>
        </w:rPr>
        <w:t xml:space="preserve">From the above extract it is clear that courts in this country do not undertake the task of declaring a piece of legislation unconstitutional on the ground that the legislation is “arbitrary” since such an exercise implies a value judgment and courts do not examine the wisdom of legislative choices unless the legislation is otherwise violative of some specific provision of the Constitution. To undertake such an examination would amount to virtually importing the doctrine of “substantive due process” employed by the American Supreme Court at an earlier point of time while examining the constitutionality of Indian legislation. As pointed out in the above extract, even in United States the doctrine is currently of doubtful legitimacy. This court long back in </w:t>
      </w:r>
      <w:r w:rsidR="00280CC8" w:rsidRPr="00CF1D53">
        <w:rPr>
          <w:rFonts w:ascii="Times New Roman" w:hAnsi="Times New Roman" w:cs="Times New Roman"/>
          <w:i/>
          <w:sz w:val="25"/>
          <w:szCs w:val="25"/>
        </w:rPr>
        <w:t>A.S. Krishna &amp; Others v. State of Madras</w:t>
      </w:r>
      <w:r w:rsidRPr="00CF1D53">
        <w:rPr>
          <w:rFonts w:ascii="Times New Roman" w:hAnsi="Times New Roman" w:cs="Times New Roman"/>
          <w:i/>
          <w:sz w:val="20"/>
          <w:szCs w:val="20"/>
          <w:vertAlign w:val="superscript"/>
        </w:rPr>
        <w:t>25</w:t>
      </w:r>
      <w:r w:rsidR="00280CC8" w:rsidRPr="00CF1D53">
        <w:rPr>
          <w:rFonts w:ascii="Times New Roman" w:hAnsi="Times New Roman" w:cs="Times New Roman"/>
          <w:i/>
          <w:sz w:val="25"/>
          <w:szCs w:val="25"/>
        </w:rPr>
        <w:t xml:space="preserve">, </w:t>
      </w:r>
      <w:r w:rsidR="00280CC8" w:rsidRPr="00280CC8">
        <w:rPr>
          <w:rFonts w:ascii="Times New Roman" w:hAnsi="Times New Roman" w:cs="Times New Roman"/>
          <w:sz w:val="25"/>
          <w:szCs w:val="25"/>
        </w:rPr>
        <w:t>declared that the doctrine of due process has no application under the Indian Constitution . As pointed out by Frankfurter, J., arbitrariness became a mantra.</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280CC8" w:rsidRPr="00280CC8">
        <w:rPr>
          <w:rFonts w:ascii="Times New Roman" w:hAnsi="Times New Roman" w:cs="Times New Roman"/>
          <w:sz w:val="25"/>
          <w:szCs w:val="25"/>
        </w:rPr>
        <w:t>For the above reasons, we are of the opinion that it is not permissible for this Court to declare a statute unconstitutional on the ground that it is ‘arbitrary’.</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70.</w:t>
      </w:r>
      <w:r w:rsidR="00280CC8" w:rsidRPr="00280CC8">
        <w:rPr>
          <w:rFonts w:ascii="Times New Roman" w:hAnsi="Times New Roman" w:cs="Times New Roman"/>
          <w:sz w:val="25"/>
          <w:szCs w:val="25"/>
        </w:rPr>
        <w:t xml:space="preserve"> We shall examine the next facet of the challenge i.e. each of the four impugned clauses have created a class of persons who were eligible to contest the elections to Panchayats subject to their satisfying the requirements of law as it existed prior to the IMPUGNED ACT but are rendered now ineligible because they fail to satisfy one of the other conditions prescribed under clauses (t), (u), (v) and (w) of Section 175(1) of the Act. The case of the petitioners is that such a classification created by each of the impugned clauses amount to an unreasonable classification among people who form one class but for the IMPUGNED ACT, without any intelligible difference between the two classes and such classification has no nexus with the object sought to be achieved.</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71.</w:t>
      </w:r>
      <w:r w:rsidR="00280CC8" w:rsidRPr="00280CC8">
        <w:rPr>
          <w:rFonts w:ascii="Times New Roman" w:hAnsi="Times New Roman" w:cs="Times New Roman"/>
          <w:sz w:val="25"/>
          <w:szCs w:val="25"/>
        </w:rPr>
        <w:t xml:space="preserve"> Learned Attorney General submitted that the object sought to be achieved is to have “model representatives for local self government for better administrative efficiency which is the sole object of the 73 rd constitutional amendment”.</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72.</w:t>
      </w:r>
      <w:r w:rsidR="00280CC8" w:rsidRPr="00280CC8">
        <w:rPr>
          <w:rFonts w:ascii="Times New Roman" w:hAnsi="Times New Roman" w:cs="Times New Roman"/>
          <w:sz w:val="25"/>
          <w:szCs w:val="25"/>
        </w:rPr>
        <w:t xml:space="preserve"> In the light of the above submissions, we shall now deal with the challenge to each of the abovementioned four clauses.</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280CC8" w:rsidRPr="00280CC8">
        <w:rPr>
          <w:rFonts w:ascii="Times New Roman" w:hAnsi="Times New Roman" w:cs="Times New Roman"/>
          <w:sz w:val="25"/>
          <w:szCs w:val="25"/>
        </w:rPr>
        <w:t xml:space="preserve"> Clause (v) prescribes a minimum educational qualification of matriculation  for anybody seeking to contest an election to any one of the offices mentioned in the opening clause of Section 175(1). However, the minimum educational qualification is lowered insofar as candidates belonging to scheduled castes and women are concerned to that of “middle pass” whereas a further relaxation is granted in </w:t>
      </w:r>
      <w:r w:rsidRPr="00280CC8">
        <w:rPr>
          <w:rFonts w:ascii="Times New Roman" w:hAnsi="Times New Roman" w:cs="Times New Roman"/>
          <w:sz w:val="25"/>
          <w:szCs w:val="25"/>
        </w:rPr>
        <w:t>favor</w:t>
      </w:r>
      <w:r w:rsidR="00280CC8" w:rsidRPr="00280CC8">
        <w:rPr>
          <w:rFonts w:ascii="Times New Roman" w:hAnsi="Times New Roman" w:cs="Times New Roman"/>
          <w:sz w:val="25"/>
          <w:szCs w:val="25"/>
        </w:rPr>
        <w:t xml:space="preserve"> of the scheduled caste woman insofar as they seek to contest for the office of Panch.</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74.</w:t>
      </w:r>
      <w:r w:rsidR="00280CC8" w:rsidRPr="00280CC8">
        <w:rPr>
          <w:rFonts w:ascii="Times New Roman" w:hAnsi="Times New Roman" w:cs="Times New Roman"/>
          <w:sz w:val="25"/>
          <w:szCs w:val="25"/>
        </w:rPr>
        <w:t xml:space="preserve"> It is argued that stipulation of minimum educational qualification would have the effect of disqualifying more than 50% of persons who would have otherwise been qualified to contest elections to PANCHAYATS under the law prior to the </w:t>
      </w:r>
      <w:r w:rsidRPr="00280CC8">
        <w:rPr>
          <w:rFonts w:ascii="Times New Roman" w:hAnsi="Times New Roman" w:cs="Times New Roman"/>
          <w:sz w:val="25"/>
          <w:szCs w:val="25"/>
        </w:rPr>
        <w:t xml:space="preserve">Impugned Act. </w:t>
      </w:r>
      <w:r w:rsidR="00280CC8" w:rsidRPr="00280CC8">
        <w:rPr>
          <w:rFonts w:ascii="Times New Roman" w:hAnsi="Times New Roman" w:cs="Times New Roman"/>
          <w:sz w:val="25"/>
          <w:szCs w:val="25"/>
        </w:rPr>
        <w:t>It is further submitted that poorer sections of the society, women and scheduled castes would be worst hit</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 xml:space="preserve">by the impugned stipulation as a majority of them are the most unlikely to possess the minimum educational qualification prescribed in the </w:t>
      </w:r>
      <w:r w:rsidRPr="00280CC8">
        <w:rPr>
          <w:rFonts w:ascii="Times New Roman" w:hAnsi="Times New Roman" w:cs="Times New Roman"/>
          <w:sz w:val="25"/>
          <w:szCs w:val="25"/>
        </w:rPr>
        <w:t>Impugned Act.</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280CC8" w:rsidRPr="00280CC8">
        <w:rPr>
          <w:rFonts w:ascii="Times New Roman" w:hAnsi="Times New Roman" w:cs="Times New Roman"/>
          <w:sz w:val="25"/>
          <w:szCs w:val="25"/>
        </w:rPr>
        <w:t xml:space="preserve"> On the other hand, it is stated in the affidavit filed on behalf of respondent as follows:</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280CC8" w:rsidP="00CF1D53">
      <w:pPr>
        <w:spacing w:after="0" w:line="240" w:lineRule="auto"/>
        <w:ind w:left="720"/>
        <w:jc w:val="both"/>
        <w:rPr>
          <w:rFonts w:ascii="Times New Roman" w:hAnsi="Times New Roman" w:cs="Times New Roman"/>
          <w:sz w:val="25"/>
          <w:szCs w:val="25"/>
        </w:rPr>
      </w:pPr>
      <w:r w:rsidRPr="00280CC8">
        <w:rPr>
          <w:rFonts w:ascii="Times New Roman" w:hAnsi="Times New Roman" w:cs="Times New Roman"/>
          <w:sz w:val="25"/>
          <w:szCs w:val="25"/>
        </w:rPr>
        <w:t>“10. That as per the National Population Register 2011, total rural population in the State is 1.65 cr out of which 96 lac are above 20 years of age. Further 57% of such population, who are over 20 years of age, is eligible to contest even after the introduction of impugned disqualification in respect of having minimum education qualification.”</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76.</w:t>
      </w:r>
      <w:r w:rsidR="00280CC8" w:rsidRPr="00280CC8">
        <w:rPr>
          <w:rFonts w:ascii="Times New Roman" w:hAnsi="Times New Roman" w:cs="Times New Roman"/>
          <w:sz w:val="25"/>
          <w:szCs w:val="25"/>
        </w:rPr>
        <w:t>According to the Annexure-5 (to the said affidavit of the respondents) the details of the educational qualification of the persons above 20 years of age (under Section 173(2)  of THE ACT the minimum qualifying age for contesting any PANCHAYAT election is 21 years) are as follows:</w:t>
      </w:r>
    </w:p>
    <w:p w:rsidR="00CF1D53" w:rsidRDefault="00CF1D53" w:rsidP="00280CC8">
      <w:pPr>
        <w:spacing w:after="0" w:line="240" w:lineRule="auto"/>
        <w:jc w:val="both"/>
        <w:rPr>
          <w:rFonts w:ascii="Times New Roman" w:hAnsi="Times New Roman" w:cs="Times New Roman"/>
          <w:sz w:val="25"/>
          <w:szCs w:val="25"/>
        </w:rPr>
      </w:pPr>
    </w:p>
    <w:p w:rsidR="00CF1D53" w:rsidRDefault="00CF1D53" w:rsidP="00CF1D53">
      <w:pPr>
        <w:spacing w:after="0" w:line="240" w:lineRule="auto"/>
        <w:ind w:left="1440"/>
        <w:jc w:val="both"/>
        <w:rPr>
          <w:rFonts w:ascii="Times New Roman" w:hAnsi="Times New Roman" w:cs="Times New Roman"/>
          <w:sz w:val="25"/>
          <w:szCs w:val="25"/>
        </w:rPr>
      </w:pPr>
      <w:r w:rsidRPr="00CF1D53">
        <w:rPr>
          <w:rFonts w:ascii="Times New Roman" w:hAnsi="Times New Roman" w:cs="Times New Roman"/>
          <w:sz w:val="25"/>
          <w:szCs w:val="25"/>
        </w:rPr>
        <w:t xml:space="preserve">  NATIONAL POPULATION REGISTER – 2011</w:t>
      </w:r>
    </w:p>
    <w:p w:rsidR="00CF1D53" w:rsidRPr="00CF1D53" w:rsidRDefault="00CF1D53" w:rsidP="00CF1D53">
      <w:pPr>
        <w:spacing w:after="0" w:line="240" w:lineRule="auto"/>
        <w:ind w:left="1440"/>
        <w:jc w:val="both"/>
        <w:rPr>
          <w:rFonts w:ascii="Times New Roman" w:hAnsi="Times New Roman" w:cs="Times New Roman"/>
          <w:sz w:val="25"/>
          <w:szCs w:val="25"/>
        </w:rPr>
      </w:pPr>
    </w:p>
    <w:p w:rsidR="00CF1D53" w:rsidRP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 xml:space="preserve">     Number of persons above 20 years of age vis-à-vis their educational</w:t>
      </w:r>
    </w:p>
    <w:p w:rsid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 xml:space="preserve">                                Qualification</w:t>
      </w:r>
    </w:p>
    <w:p w:rsidR="00CF1D53" w:rsidRPr="00CF1D53" w:rsidRDefault="00CF1D53" w:rsidP="00CF1D53">
      <w:pPr>
        <w:spacing w:after="0" w:line="240" w:lineRule="auto"/>
        <w:jc w:val="both"/>
        <w:rPr>
          <w:rFonts w:ascii="Times New Roman" w:hAnsi="Times New Roman" w:cs="Times New Roman"/>
          <w:sz w:val="25"/>
          <w:szCs w:val="25"/>
        </w:rPr>
      </w:pPr>
    </w:p>
    <w:p w:rsid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             |Total Population            |SC Population               |</w:t>
      </w:r>
    </w:p>
    <w:p w:rsidR="00CF1D53" w:rsidRDefault="00CF1D53" w:rsidP="00CF1D53">
      <w:pPr>
        <w:spacing w:after="0" w:line="240" w:lineRule="auto"/>
        <w:jc w:val="both"/>
        <w:rPr>
          <w:rFonts w:ascii="Times New Roman" w:hAnsi="Times New Roman" w:cs="Times New Roman"/>
          <w:sz w:val="25"/>
          <w:szCs w:val="25"/>
        </w:rPr>
      </w:pPr>
    </w:p>
    <w:p w:rsidR="00CF1D53" w:rsidRP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|Total | |Males | |Females | |Total | |Males | |Females | | |Illiterate</w:t>
      </w:r>
    </w:p>
    <w:p w:rsidR="00CF1D53" w:rsidRP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|3660892 |38% |1211555 |24% |2449337 |53% |980908 |48% |367755 |34%  |613153</w:t>
      </w:r>
    </w:p>
    <w:p w:rsidR="00CF1D53" w:rsidRP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|63% | |Unspecified  Literate  &amp;  below  primary  |494348  |5%  |291058  |6%</w:t>
      </w:r>
    </w:p>
    <w:p w:rsidR="00CF1D53" w:rsidRP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|203290 |4% |125442 |6% |77233 |7% |48209  |5%  |  |Primary/Middle/Matric  &amp;</w:t>
      </w:r>
    </w:p>
    <w:p w:rsidR="00CF1D53" w:rsidRP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lastRenderedPageBreak/>
        <w:t>above |5458464 |57% |3489821 |70% |1968643 |43% |949306  |46%  |631180  |59%</w:t>
      </w:r>
    </w:p>
    <w:p w:rsidR="00CF1D53" w:rsidRP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|318126 |32% | |Total Population above 20 years of age |9613704  |  |4992434</w:t>
      </w:r>
    </w:p>
    <w:p w:rsidR="00CF1D53" w:rsidRPr="00CF1D53" w:rsidRDefault="00CF1D53" w:rsidP="00CF1D53">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 |4621270 | |2055656 | |1076168 | |979488 | | |Total Rural Population</w:t>
      </w:r>
    </w:p>
    <w:p w:rsidR="00CF1D53" w:rsidRDefault="00CF1D53" w:rsidP="00B63AB8">
      <w:pPr>
        <w:spacing w:after="0" w:line="240" w:lineRule="auto"/>
        <w:jc w:val="both"/>
        <w:rPr>
          <w:rFonts w:ascii="Times New Roman" w:hAnsi="Times New Roman" w:cs="Times New Roman"/>
          <w:sz w:val="25"/>
          <w:szCs w:val="25"/>
        </w:rPr>
      </w:pPr>
      <w:r w:rsidRPr="00CF1D53">
        <w:rPr>
          <w:rFonts w:ascii="Times New Roman" w:hAnsi="Times New Roman" w:cs="Times New Roman"/>
          <w:sz w:val="25"/>
          <w:szCs w:val="25"/>
        </w:rPr>
        <w:t>|16509359 | |8774006 | |7735353 | |3720109 | |1973294 | |1746815  |  |  |</w:t>
      </w:r>
    </w:p>
    <w:p w:rsidR="00CF1D53" w:rsidRDefault="00CF1D53" w:rsidP="00280CC8">
      <w:pPr>
        <w:spacing w:after="0" w:line="240" w:lineRule="auto"/>
        <w:jc w:val="both"/>
        <w:rPr>
          <w:rFonts w:ascii="Times New Roman" w:hAnsi="Times New Roman" w:cs="Times New Roman"/>
          <w:sz w:val="25"/>
          <w:szCs w:val="25"/>
        </w:rPr>
      </w:pPr>
    </w:p>
    <w:p w:rsidR="00280CC8" w:rsidRDefault="00CF1D53"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280CC8" w:rsidRPr="00280CC8">
        <w:rPr>
          <w:rFonts w:ascii="Times New Roman" w:hAnsi="Times New Roman" w:cs="Times New Roman"/>
          <w:sz w:val="25"/>
          <w:szCs w:val="25"/>
        </w:rPr>
        <w:t>It can be seen from the above extract that the total rural</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 xml:space="preserve">population  of the State of Haryana is 1.65 crores </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approximately. (All figures to be mentioned hereinafter are ‘approximate’)</w:t>
      </w:r>
    </w:p>
    <w:p w:rsidR="00CF1D53" w:rsidRPr="00280CC8" w:rsidRDefault="00CF1D53"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280CC8" w:rsidRPr="00280CC8">
        <w:rPr>
          <w:rFonts w:ascii="Times New Roman" w:hAnsi="Times New Roman" w:cs="Times New Roman"/>
          <w:sz w:val="25"/>
          <w:szCs w:val="25"/>
        </w:rPr>
        <w:t>Of the 1.65 crore rural population, 96 lakhs are in the age group of 20 years and above. In other words, dehors the IMPUGNED ACT, 96 lakhs would be eligible to contest elections to various PANCHAYATS subject of course to other qualifications and disqualifications prescribed by law. Of the 96 lakhs, 36 lakhs are illiterate and about 5 lakhs are literate but below primary level of education. The remaining 54.5 lakhs are educated, though the chart does not clearly indicate the exact break-up of the above 54.5 lakhs and their respective educational qualifications i.e. whether they are educated up to primary or middle or matriculation level and above. The said 54.5 lakhs constitute 57% of the rural population who are otherwise eligible to contest PANCHAYATS election by virtue of their being in the age group of 20 years and above. Of the 96 lakhs of rural population, 50 lakhs are men and 46 lakhs are women. Of them, 35 lakhs men, 20 lakhs women are literate above primary level, though exact break-up of educational qualification is not available. Even if we assume all the 20 lakhs women are matriculate and, therefore, eligible to contest any election under THE ACT, they would contribute less than 50% of the otherwise eligible women.</w:t>
      </w:r>
    </w:p>
    <w:p w:rsidR="00B63AB8" w:rsidRPr="00280CC8" w:rsidRDefault="00B63AB8" w:rsidP="00280CC8">
      <w:pPr>
        <w:spacing w:after="0" w:line="240" w:lineRule="auto"/>
        <w:jc w:val="both"/>
        <w:rPr>
          <w:rFonts w:ascii="Times New Roman" w:hAnsi="Times New Roman" w:cs="Times New Roman"/>
          <w:sz w:val="25"/>
          <w:szCs w:val="25"/>
        </w:rPr>
      </w:pPr>
    </w:p>
    <w:p w:rsidR="00B63AB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79.</w:t>
      </w:r>
      <w:r w:rsidR="00280CC8" w:rsidRPr="00280CC8">
        <w:rPr>
          <w:rFonts w:ascii="Times New Roman" w:hAnsi="Times New Roman" w:cs="Times New Roman"/>
          <w:sz w:val="25"/>
          <w:szCs w:val="25"/>
        </w:rPr>
        <w:t xml:space="preserve"> The abovementioned figures include all classes of the population including scheduled caste.</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80.</w:t>
      </w:r>
      <w:r w:rsidR="00280CC8" w:rsidRPr="00280CC8">
        <w:rPr>
          <w:rFonts w:ascii="Times New Roman" w:hAnsi="Times New Roman" w:cs="Times New Roman"/>
          <w:sz w:val="25"/>
          <w:szCs w:val="25"/>
        </w:rPr>
        <w:t xml:space="preserve"> Coming to the statistics regarding scheduled caste population, the total scheduled caste population of Haryana, it appears, is 21 lakhs of which 11 lakhs are men and 10 lakhs are women of which only 6.3 lakhs men and 3.1 lakhs women constituting 59% and 32% respectively are educated. In other words, 68% of the scheduled caste women and 41% of the scheduled caste men would be ineligible to contest PANCHAYAT elections.</w:t>
      </w:r>
    </w:p>
    <w:p w:rsidR="00B63AB8" w:rsidRPr="00280CC8" w:rsidRDefault="00B63AB8" w:rsidP="00280CC8">
      <w:pPr>
        <w:spacing w:after="0" w:line="240" w:lineRule="auto"/>
        <w:jc w:val="both"/>
        <w:rPr>
          <w:rFonts w:ascii="Times New Roman" w:hAnsi="Times New Roman" w:cs="Times New Roman"/>
          <w:sz w:val="25"/>
          <w:szCs w:val="25"/>
        </w:rPr>
      </w:pPr>
    </w:p>
    <w:p w:rsidR="00280CC8" w:rsidRP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280CC8" w:rsidRPr="00280CC8">
        <w:rPr>
          <w:rFonts w:ascii="Times New Roman" w:hAnsi="Times New Roman" w:cs="Times New Roman"/>
          <w:sz w:val="25"/>
          <w:szCs w:val="25"/>
        </w:rPr>
        <w:t>An analysis of the data in the above table indicates that a large number of women (more than 50% of the otherwise eligible women) in general and scheduled caste women in particular would be disqualified to contest PANCHAYAT elections by virtue of the IMPUGNED ACT. Even with regard to men, the data is not very clear as to how many of the literate men would be qualified to contest the elections for</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PANCHAYATS at various levels. Because for men belonging to general category (39 lakhs), a uniform requirement of matriculation is prescribed in respect of posts for which they seek to contest. Coming to men candidates belonging to the scheduled caste, a uniform academic qualification of “middle pass” is prescribed. How many men under these categories would be qualified to contest is not clear, as the exact data regarding their respective educational qualifications is not available on the record.</w:t>
      </w: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lastRenderedPageBreak/>
        <w:t>82.</w:t>
      </w:r>
      <w:r w:rsidRPr="00280CC8">
        <w:rPr>
          <w:rFonts w:ascii="Times New Roman" w:hAnsi="Times New Roman" w:cs="Times New Roman"/>
          <w:sz w:val="25"/>
          <w:szCs w:val="25"/>
        </w:rPr>
        <w:tab/>
        <w:t>Coming to scheduled caste women and the proviso to clause (v) of Section 175(1), though educational qualification required is 5th (primary) pass, such a qualification only entitles them to contest an election for the post of PANCH of a village but to no other post. Therefore, if a scheduled caste woman desires to contest either to the post of SARPANCH or any other post at ‘Samiti’ or District level, she must be “middle pass”.</w:t>
      </w:r>
      <w:r w:rsidR="00B63AB8">
        <w:rPr>
          <w:rFonts w:ascii="Times New Roman" w:hAnsi="Times New Roman" w:cs="Times New Roman"/>
          <w:sz w:val="25"/>
          <w:szCs w:val="25"/>
        </w:rPr>
        <w:t xml:space="preserve"> </w:t>
      </w:r>
      <w:r w:rsidRPr="00280CC8">
        <w:rPr>
          <w:rFonts w:ascii="Times New Roman" w:hAnsi="Times New Roman" w:cs="Times New Roman"/>
          <w:sz w:val="25"/>
          <w:szCs w:val="25"/>
        </w:rPr>
        <w:t>The exact number of scheduled caste women who possess that qualification is not available on record. Even assuming for the sake of argument that all educated scheduled caste women indicated in the Annexure-5 are middle pass, they only constitute 32% of the scheduled caste women. The remaining</w:t>
      </w:r>
      <w:r w:rsidR="00B63AB8">
        <w:rPr>
          <w:rFonts w:ascii="Times New Roman" w:hAnsi="Times New Roman" w:cs="Times New Roman"/>
          <w:sz w:val="25"/>
          <w:szCs w:val="25"/>
        </w:rPr>
        <w:t xml:space="preserve"> </w:t>
      </w:r>
      <w:r w:rsidRPr="00280CC8">
        <w:rPr>
          <w:rFonts w:ascii="Times New Roman" w:hAnsi="Times New Roman" w:cs="Times New Roman"/>
          <w:sz w:val="25"/>
          <w:szCs w:val="25"/>
        </w:rPr>
        <w:t>68% of the women would be disqualified for contesting any election under the IMPUGNED ACT.</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280CC8" w:rsidRPr="00280CC8">
        <w:rPr>
          <w:rFonts w:ascii="Times New Roman" w:hAnsi="Times New Roman" w:cs="Times New Roman"/>
          <w:sz w:val="25"/>
          <w:szCs w:val="25"/>
        </w:rPr>
        <w:t xml:space="preserve"> The question is - whether the impugned provision which disqualifies a large number of voter population and denies their right to contest for various offices under THE ACT is discriminatory and therefore constitutionally invalid for being violative of Article 14.</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280CC8" w:rsidRPr="00280CC8">
        <w:rPr>
          <w:rFonts w:ascii="Times New Roman" w:hAnsi="Times New Roman" w:cs="Times New Roman"/>
          <w:sz w:val="25"/>
          <w:szCs w:val="25"/>
        </w:rPr>
        <w:t>The learned Attorney General referred to Section 21 of THE ACT which catalogues the functions and duties of Gram Panchayat falling under 30 broad heads. To demonstrate the range of those heads, he pointed out some of the duties of a Gram Panchayat  and submitted that in the light of such responsibilities to be discharged by members elected to the Gram Panchayat, the legislature in its wisdom thought it fit to prescribe a minimum educational qualification and such a prescription cannot be said to be making an unreasonable classification among the voters attracting the wrath of Article 14. Several judgments of this Court are referred to emphasise the importance of education .</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85.</w:t>
      </w:r>
      <w:r w:rsidR="00280CC8" w:rsidRPr="00280CC8">
        <w:rPr>
          <w:rFonts w:ascii="Times New Roman" w:hAnsi="Times New Roman" w:cs="Times New Roman"/>
          <w:sz w:val="25"/>
          <w:szCs w:val="25"/>
        </w:rPr>
        <w:t>The impugned provision creates two classes of voters - those who are qualified by virtue of their educational accomplishment to contest the elections to the PANCHAYATS and those who are not. The proclaimed object of such classification is to ensure that those who seek election to PANCHAYATS have some basic education which enables them to more effectively discharge various duties which befall the elected representatives of the PANCHAYATS. The object sought to be achieved cannot be said to be irrational or illegal or unconnected with the scheme and purpose of THE ACT or provisions of Part IX of the Constitution. It is only education which gives a human being the power to discriminate between right and wrong, good and bad. Therefore, prescription of an educational qualification is not irrelevant for better administration of the PANCHAYATS. The classification in our view cannot be said either based on no intelligible differentia unreasonable or without a reasonable nexus with the object sought to be achieved.</w:t>
      </w:r>
    </w:p>
    <w:p w:rsidR="00B63AB8" w:rsidRPr="00280CC8" w:rsidRDefault="00B63AB8" w:rsidP="00280CC8">
      <w:pPr>
        <w:spacing w:after="0" w:line="240" w:lineRule="auto"/>
        <w:jc w:val="both"/>
        <w:rPr>
          <w:rFonts w:ascii="Times New Roman" w:hAnsi="Times New Roman" w:cs="Times New Roman"/>
          <w:sz w:val="25"/>
          <w:szCs w:val="25"/>
        </w:rPr>
      </w:pPr>
    </w:p>
    <w:p w:rsidR="00280CC8" w:rsidRP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The only question </w:t>
      </w:r>
      <w:r w:rsidR="00280CC8" w:rsidRPr="00280CC8">
        <w:rPr>
          <w:rFonts w:ascii="Times New Roman" w:hAnsi="Times New Roman" w:cs="Times New Roman"/>
          <w:sz w:val="25"/>
          <w:szCs w:val="25"/>
        </w:rPr>
        <w:t>that</w:t>
      </w:r>
      <w:r w:rsidR="00280CC8" w:rsidRPr="00280CC8">
        <w:rPr>
          <w:rFonts w:ascii="Times New Roman" w:hAnsi="Times New Roman" w:cs="Times New Roman"/>
          <w:sz w:val="25"/>
          <w:szCs w:val="25"/>
        </w:rPr>
        <w:tab/>
        <w:t>remains is whether</w:t>
      </w:r>
      <w:r w:rsidR="00280CC8" w:rsidRPr="00280CC8">
        <w:rPr>
          <w:rFonts w:ascii="Times New Roman" w:hAnsi="Times New Roman" w:cs="Times New Roman"/>
          <w:sz w:val="25"/>
          <w:szCs w:val="25"/>
        </w:rPr>
        <w:tab/>
        <w:t>such a</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provision which disqualifies a large number of persons who would otherwise be eligible to contest the elections is unconstitutional. We have already examined the scheme of the</w:t>
      </w:r>
      <w:r w:rsidR="00280CC8" w:rsidRPr="00280CC8">
        <w:rPr>
          <w:rFonts w:ascii="Times New Roman" w:hAnsi="Times New Roman" w:cs="Times New Roman"/>
          <w:sz w:val="25"/>
          <w:szCs w:val="25"/>
        </w:rPr>
        <w:tab/>
        <w:t>Const</w:t>
      </w:r>
      <w:r>
        <w:rPr>
          <w:rFonts w:ascii="Times New Roman" w:hAnsi="Times New Roman" w:cs="Times New Roman"/>
          <w:sz w:val="25"/>
          <w:szCs w:val="25"/>
        </w:rPr>
        <w:t xml:space="preserve">itution and recorded that every </w:t>
      </w:r>
      <w:r w:rsidR="00280CC8" w:rsidRPr="00280CC8">
        <w:rPr>
          <w:rFonts w:ascii="Times New Roman" w:hAnsi="Times New Roman" w:cs="Times New Roman"/>
          <w:sz w:val="25"/>
          <w:szCs w:val="25"/>
        </w:rPr>
        <w:t>person</w:t>
      </w:r>
      <w:r w:rsidR="00280CC8" w:rsidRPr="00280CC8">
        <w:rPr>
          <w:rFonts w:ascii="Times New Roman" w:hAnsi="Times New Roman" w:cs="Times New Roman"/>
          <w:sz w:val="25"/>
          <w:szCs w:val="25"/>
        </w:rPr>
        <w:tab/>
        <w:t>who is</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entitled to vote is not automatically entitled to contest for every office under the Constitution. Constitution itself imposes limitations on the right to contest depending upon the office.</w:t>
      </w:r>
      <w:r>
        <w:rPr>
          <w:rFonts w:ascii="Times New Roman" w:hAnsi="Times New Roman" w:cs="Times New Roman"/>
          <w:sz w:val="25"/>
          <w:szCs w:val="25"/>
        </w:rPr>
        <w:t xml:space="preserve"> It also authorizes </w:t>
      </w:r>
      <w:r w:rsidR="00280CC8" w:rsidRPr="00280CC8">
        <w:rPr>
          <w:rFonts w:ascii="Times New Roman" w:hAnsi="Times New Roman" w:cs="Times New Roman"/>
          <w:sz w:val="25"/>
          <w:szCs w:val="25"/>
        </w:rPr>
        <w:t>the</w:t>
      </w:r>
      <w:r w:rsidR="00280CC8" w:rsidRPr="00280CC8">
        <w:rPr>
          <w:rFonts w:ascii="Times New Roman" w:hAnsi="Times New Roman" w:cs="Times New Roman"/>
          <w:sz w:val="25"/>
          <w:szCs w:val="25"/>
        </w:rPr>
        <w:tab/>
      </w:r>
      <w:r>
        <w:rPr>
          <w:rFonts w:ascii="Times New Roman" w:hAnsi="Times New Roman" w:cs="Times New Roman"/>
          <w:sz w:val="25"/>
          <w:szCs w:val="25"/>
        </w:rPr>
        <w:t xml:space="preserve"> prescription of </w:t>
      </w:r>
      <w:r w:rsidR="00280CC8" w:rsidRPr="00280CC8">
        <w:rPr>
          <w:rFonts w:ascii="Times New Roman" w:hAnsi="Times New Roman" w:cs="Times New Roman"/>
          <w:sz w:val="25"/>
          <w:szCs w:val="25"/>
        </w:rPr>
        <w:t>further</w:t>
      </w: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disqualifications/qualification with respect to the right to contest. No doubt such prescriptions render one or the other or some</w:t>
      </w:r>
      <w:r w:rsidRPr="00280CC8">
        <w:rPr>
          <w:rFonts w:ascii="Times New Roman" w:hAnsi="Times New Roman" w:cs="Times New Roman"/>
          <w:sz w:val="25"/>
          <w:szCs w:val="25"/>
        </w:rPr>
        <w:tab/>
      </w:r>
      <w:r w:rsidR="00B63AB8">
        <w:rPr>
          <w:rFonts w:ascii="Times New Roman" w:hAnsi="Times New Roman" w:cs="Times New Roman"/>
          <w:sz w:val="25"/>
          <w:szCs w:val="25"/>
        </w:rPr>
        <w:t>class or the</w:t>
      </w:r>
      <w:r w:rsidR="00B63AB8">
        <w:rPr>
          <w:rFonts w:ascii="Times New Roman" w:hAnsi="Times New Roman" w:cs="Times New Roman"/>
          <w:sz w:val="25"/>
          <w:szCs w:val="25"/>
        </w:rPr>
        <w:tab/>
        <w:t>other</w:t>
      </w:r>
      <w:r w:rsidR="00B63AB8">
        <w:rPr>
          <w:rFonts w:ascii="Times New Roman" w:hAnsi="Times New Roman" w:cs="Times New Roman"/>
          <w:sz w:val="25"/>
          <w:szCs w:val="25"/>
        </w:rPr>
        <w:tab/>
        <w:t>of otherwise</w:t>
      </w:r>
      <w:r w:rsidRPr="00280CC8">
        <w:rPr>
          <w:rFonts w:ascii="Times New Roman" w:hAnsi="Times New Roman" w:cs="Times New Roman"/>
          <w:sz w:val="25"/>
          <w:szCs w:val="25"/>
        </w:rPr>
        <w:t xml:space="preserve">eligible </w:t>
      </w:r>
      <w:r w:rsidRPr="00280CC8">
        <w:rPr>
          <w:rFonts w:ascii="Times New Roman" w:hAnsi="Times New Roman" w:cs="Times New Roman"/>
          <w:sz w:val="25"/>
          <w:szCs w:val="25"/>
        </w:rPr>
        <w:lastRenderedPageBreak/>
        <w:t>voters,</w:t>
      </w:r>
      <w:r w:rsidR="00B63AB8">
        <w:rPr>
          <w:rFonts w:ascii="Times New Roman" w:hAnsi="Times New Roman" w:cs="Times New Roman"/>
          <w:sz w:val="25"/>
          <w:szCs w:val="25"/>
        </w:rPr>
        <w:t xml:space="preserve"> </w:t>
      </w:r>
      <w:r w:rsidRPr="00280CC8">
        <w:rPr>
          <w:rFonts w:ascii="Times New Roman" w:hAnsi="Times New Roman" w:cs="Times New Roman"/>
          <w:sz w:val="25"/>
          <w:szCs w:val="25"/>
        </w:rPr>
        <w:t>ineligible to contest. When the Constitution stipulates  undischarged insolvents or persons of unsound mind as ineligible to contest to Parliament and Legislatures of the</w:t>
      </w:r>
      <w:r w:rsidR="00B63AB8">
        <w:rPr>
          <w:rFonts w:ascii="Times New Roman" w:hAnsi="Times New Roman" w:cs="Times New Roman"/>
          <w:sz w:val="25"/>
          <w:szCs w:val="25"/>
        </w:rPr>
        <w:t xml:space="preserve"> </w:t>
      </w:r>
      <w:r w:rsidRPr="00280CC8">
        <w:rPr>
          <w:rFonts w:ascii="Times New Roman" w:hAnsi="Times New Roman" w:cs="Times New Roman"/>
          <w:sz w:val="25"/>
          <w:szCs w:val="25"/>
        </w:rPr>
        <w:t>States, it certainly disqualifies some citizens to contest the said elections. May be, such persons are small in number. Question is not their number but a constitutional assessment about suitability of persons belonging to those classes to hold constitutional offices.</w:t>
      </w:r>
    </w:p>
    <w:p w:rsidR="00B63AB8" w:rsidRPr="00280CC8" w:rsidRDefault="00B63AB8" w:rsidP="00280CC8">
      <w:pPr>
        <w:spacing w:after="0" w:line="240" w:lineRule="auto"/>
        <w:jc w:val="both"/>
        <w:rPr>
          <w:rFonts w:ascii="Times New Roman" w:hAnsi="Times New Roman" w:cs="Times New Roman"/>
          <w:sz w:val="25"/>
          <w:szCs w:val="25"/>
        </w:rPr>
      </w:pPr>
    </w:p>
    <w:p w:rsidR="00B63AB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280CC8" w:rsidRPr="00280CC8">
        <w:rPr>
          <w:rFonts w:ascii="Times New Roman" w:hAnsi="Times New Roman" w:cs="Times New Roman"/>
          <w:sz w:val="25"/>
          <w:szCs w:val="25"/>
        </w:rPr>
        <w:t xml:space="preserve"> If it is constitutionally permissible to debar certain classes of people from seeking to occupy the constitutional offices, numerical dimension of such classes, in our opinion should make no difference for determining whether prescription of such disqualification is constitutionally permissible unless the prescription is of such nature as would frustrate the constitutional scheme by resulting in a situation where holding of elections to these various bodies becomes completely impossible. We, therefore, reject the challenge to clause (v) to Section 175(1).</w:t>
      </w:r>
    </w:p>
    <w:p w:rsidR="00B63AB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88.</w:t>
      </w:r>
      <w:r w:rsidR="00280CC8" w:rsidRPr="00280CC8">
        <w:rPr>
          <w:rFonts w:ascii="Times New Roman" w:hAnsi="Times New Roman" w:cs="Times New Roman"/>
          <w:sz w:val="25"/>
          <w:szCs w:val="25"/>
        </w:rPr>
        <w:t xml:space="preserve"> We shall now deal with the challenge to clauses (t) and (v) of Section 175(1) of THE ACT. These two clauses disqualify persons who are in arrears of amounts to cooperative bodies specified in clause (t) and the electricity bills. These provisions are challenged on the ground that they impose unreasonable burden on voters who are otherwise eligible to contest the election and therefore create an artificial and unreasonable classification which has no nexus to the objects sought to be achieved by the ACT.</w:t>
      </w:r>
    </w:p>
    <w:p w:rsidR="00B63AB8" w:rsidRPr="00280CC8" w:rsidRDefault="00B63AB8" w:rsidP="00280CC8">
      <w:pPr>
        <w:spacing w:after="0" w:line="240" w:lineRule="auto"/>
        <w:jc w:val="both"/>
        <w:rPr>
          <w:rFonts w:ascii="Times New Roman" w:hAnsi="Times New Roman" w:cs="Times New Roman"/>
          <w:sz w:val="25"/>
          <w:szCs w:val="25"/>
        </w:rPr>
      </w:pPr>
    </w:p>
    <w:p w:rsidR="00280CC8" w:rsidRP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89.</w:t>
      </w:r>
      <w:r w:rsidR="00280CC8" w:rsidRPr="00280CC8">
        <w:rPr>
          <w:rFonts w:ascii="Times New Roman" w:hAnsi="Times New Roman" w:cs="Times New Roman"/>
          <w:sz w:val="25"/>
          <w:szCs w:val="25"/>
        </w:rPr>
        <w:t xml:space="preserve"> Constitution makers recognised indebtedness as a factor which is incompatible in certain circumstances with the right to hold an elected office under the Constitution. Article 102(1)</w:t>
      </w: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(c)  and Article 191(1)(c)  declare that an undischarged insolvent is disqualified from becoming a Member of Parliament or the State Legislature respectively. By virtue of the operation of Article 58(1)(c) and 66(1)(c), the same disqualification extends even to the seekers of the offices of the President and the Vice-President.</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90.</w:t>
      </w:r>
      <w:r w:rsidR="00280CC8" w:rsidRPr="00280CC8">
        <w:rPr>
          <w:rFonts w:ascii="Times New Roman" w:hAnsi="Times New Roman" w:cs="Times New Roman"/>
          <w:sz w:val="25"/>
          <w:szCs w:val="25"/>
        </w:rPr>
        <w:t>The expression “insolvency” is not defined under the Constitution. In the absence of a definition, the said expression must be understood to mean a person who is considered insolvent by or under any law made by the competent legislature. Sections 6  of the Provincial</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Insolvency Act, 1920 and Section 9  of the Presidency - Towns Insolvency Act, 1909 declare various activities which constitute acts of insolvency. It is an aspect of indebtedness - a specified category of indebtedness. If the Constitution makers considered that people who are insolvent are not eligible to seek various elected public offices, we do not understand what could be the constitutional infirmity if the legislature declares people who are indebted to cooperative bodies or in arrears of electricity bills to be ineligible to become elected representatives of the people in PANCHAYATS. It must be remembered that insolvency is a field over which both the Parliament as well as the legislatures of the State have a legislative competence concurrently to make laws as it is one of the topics indicated under Entry 9 , List III of the Seventh Schedule to the Constitution.</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91.</w:t>
      </w:r>
      <w:r w:rsidR="00280CC8" w:rsidRPr="00280CC8">
        <w:rPr>
          <w:rFonts w:ascii="Times New Roman" w:hAnsi="Times New Roman" w:cs="Times New Roman"/>
          <w:sz w:val="25"/>
          <w:szCs w:val="25"/>
        </w:rPr>
        <w:t xml:space="preserve"> The submission is that rural India is heavily indebted and particularly agriculturists who constitute a majority of our rural population are deeply indebted and reportedly a large number of agriculturists have been committing suicides as they are not able to bear the </w:t>
      </w:r>
      <w:r w:rsidR="00280CC8" w:rsidRPr="00280CC8">
        <w:rPr>
          <w:rFonts w:ascii="Times New Roman" w:hAnsi="Times New Roman" w:cs="Times New Roman"/>
          <w:sz w:val="25"/>
          <w:szCs w:val="25"/>
        </w:rPr>
        <w:lastRenderedPageBreak/>
        <w:t>burden of indebtedness. Therefore, prescriptions under clauses (t) and (v) of Section 175(1) of the Act is an arbitrary prescription creating a class of persons who would become ineligible to contest Panchayat elections and such classification has no rational nexus to the object of the Panchayati Raj Act whose constitutional goal is to empower the rural population by enabling them to play a role in the decision making process of the units of local self government, is the contention.</w:t>
      </w:r>
    </w:p>
    <w:p w:rsidR="00B63AB8" w:rsidRPr="00280CC8" w:rsidRDefault="00B63AB8" w:rsidP="00280CC8">
      <w:pPr>
        <w:spacing w:after="0" w:line="240" w:lineRule="auto"/>
        <w:jc w:val="both"/>
        <w:rPr>
          <w:rFonts w:ascii="Times New Roman" w:hAnsi="Times New Roman" w:cs="Times New Roman"/>
          <w:sz w:val="25"/>
          <w:szCs w:val="25"/>
        </w:rPr>
      </w:pPr>
    </w:p>
    <w:p w:rsidR="00280CC8" w:rsidRP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92.</w:t>
      </w:r>
      <w:r w:rsidR="00280CC8" w:rsidRPr="00280CC8">
        <w:rPr>
          <w:rFonts w:ascii="Times New Roman" w:hAnsi="Times New Roman" w:cs="Times New Roman"/>
          <w:sz w:val="25"/>
          <w:szCs w:val="25"/>
        </w:rPr>
        <w:t xml:space="preserve"> No doubt that rural India, particularly people in the agricultural sector suffer the problem of indebtedness. The reasons are many and it is beyond the scope of this judgment to enquire into the reasons. It is also a fact that there have been cases in various parts of the country where people reportedly commit suicides unable to escape the debt trap. But, it is the submission of the respondents that such incidents are very negligible in the State of Haryana as the agricultural sector of Haryana is relatively more prosperous compared to certain other parts of the country. We do not wish to examine the statistical data in this regard nor much of it is available on record. In our view, such an enquiry is irrelevant for deciding the constitutionality of the impugned provision. We are also not very sure as to how many of such people who are so deeply indebted would be genuinely interested in contesting elections whether at PANCHAYAT level or otherwise. We can certainly take judicial notice of the fact that elections at any level in this country are expensive affairs. For that matter, not only in this country, in any other country as well they are expensive affairs. In such a case the possibility of a deeply indebted person seeking to contest elections should normally be rare as it would be beyond the economic capacity of such persons. In our opinion, the challenge is more theoretical than real. Assuming for the sake of argument that somebody who is so indebted falling within the prescription of clauses (t) and (v) of Section 175(1) of the</w:t>
      </w: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Act is still interested in contesting the PANCHAYAT elections, nothing in law stops such an aspirant from making an appropriate arrangement for clearance of the arrears and contest elections. At this stage, an incidental submission is required to be examined. It is submitted that there could be a genuine dispute regarding the liability falling under the clauses (t) and (v) and therefore it would be unjust to exclude such persons from the electoral process even before an appropriate adjudication. Justness of such a situation is once again in the realm of the wisdom of the legislation. We do not sit in the judgment over the same. But we must make it clear nothing in law prevents an aspirant to contest an election to the PANCHAYAT to make payments under protest of the amounts claimed to be due from him and seek adjudication of the legality of the dues by an appropriate forum. We do not see any substance in the challenge to clauses (t) and (v) of Section 175(1) of the Act.</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280CC8" w:rsidRPr="00280CC8">
        <w:rPr>
          <w:rFonts w:ascii="Times New Roman" w:hAnsi="Times New Roman" w:cs="Times New Roman"/>
          <w:sz w:val="25"/>
          <w:szCs w:val="25"/>
        </w:rPr>
        <w:t>Clause (w) disqualifies a person from contesting an election to the Panchayat if such a person has no functional toilet at his place of residence. Once again the submission on behalf of the petitioners is that a large number of rural population simply cannot afford to have a toilet at their</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residence as it is beyond their economic means. To render them disqualified for contesting elections to the PANCHAYATS would be to make an unreasonable classification of otherwise eligible persons to contest elections to PANCHAYAT and, therefore, discriminatory.</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94. </w:t>
      </w:r>
      <w:r w:rsidR="00280CC8" w:rsidRPr="00280CC8">
        <w:rPr>
          <w:rFonts w:ascii="Times New Roman" w:hAnsi="Times New Roman" w:cs="Times New Roman"/>
          <w:sz w:val="25"/>
          <w:szCs w:val="25"/>
        </w:rPr>
        <w:t>It is submitted on behalf of respondents that the submission of the petitioner is without any factual basis. According to statistical data available with the State, there are approximately 8.5 lakhs house holders classified as families falling below poverty line (BPL) in the State of Haryana. It is further submitted that right from the year 1985 there have been schemes in vogue to provide financial assistance to families desirous of constructing a toilet at their residence . In</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the initial days of such</w:t>
      </w:r>
      <w:r w:rsidR="00280CC8" w:rsidRPr="00280CC8">
        <w:rPr>
          <w:rFonts w:ascii="Times New Roman" w:hAnsi="Times New Roman" w:cs="Times New Roman"/>
          <w:sz w:val="25"/>
          <w:szCs w:val="25"/>
        </w:rPr>
        <w:tab/>
      </w:r>
      <w:r>
        <w:rPr>
          <w:rFonts w:ascii="Times New Roman" w:hAnsi="Times New Roman" w:cs="Times New Roman"/>
          <w:sz w:val="25"/>
          <w:szCs w:val="25"/>
        </w:rPr>
        <w:t xml:space="preserve">a scheme Rs.650/- was given by </w:t>
      </w:r>
      <w:r w:rsidR="00280CC8" w:rsidRPr="00280CC8">
        <w:rPr>
          <w:rFonts w:ascii="Times New Roman" w:hAnsi="Times New Roman" w:cs="Times New Roman"/>
          <w:sz w:val="25"/>
          <w:szCs w:val="25"/>
        </w:rPr>
        <w:t>the</w:t>
      </w:r>
      <w:r>
        <w:rPr>
          <w:rFonts w:ascii="Times New Roman" w:hAnsi="Times New Roman" w:cs="Times New Roman"/>
          <w:sz w:val="25"/>
          <w:szCs w:val="25"/>
        </w:rPr>
        <w:t xml:space="preserve"> State and from time</w:t>
      </w:r>
      <w:r>
        <w:rPr>
          <w:rFonts w:ascii="Times New Roman" w:hAnsi="Times New Roman" w:cs="Times New Roman"/>
          <w:sz w:val="25"/>
          <w:szCs w:val="25"/>
        </w:rPr>
        <w:tab/>
        <w:t xml:space="preserve">to time the amount was revised </w:t>
      </w:r>
      <w:r w:rsidR="00280CC8" w:rsidRPr="00280CC8">
        <w:rPr>
          <w:rFonts w:ascii="Times New Roman" w:hAnsi="Times New Roman" w:cs="Times New Roman"/>
          <w:sz w:val="25"/>
          <w:szCs w:val="25"/>
        </w:rPr>
        <w:t>and at</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present Rs.12000/- is provided by the State to any person desirous of constructing a toilet. As per the data available with the State, of the abovementioned 8.5 lakhs households, classified to be below the poverty line, approximately 7.2 lakhs households had availed the benefit of the abo</w:t>
      </w:r>
      <w:r>
        <w:rPr>
          <w:rFonts w:ascii="Times New Roman" w:hAnsi="Times New Roman" w:cs="Times New Roman"/>
          <w:sz w:val="25"/>
          <w:szCs w:val="25"/>
        </w:rPr>
        <w:t xml:space="preserve">ve scheme. Therefore, according to </w:t>
      </w:r>
      <w:r w:rsidR="00280CC8" w:rsidRPr="00280CC8">
        <w:rPr>
          <w:rFonts w:ascii="Times New Roman" w:hAnsi="Times New Roman" w:cs="Times New Roman"/>
          <w:sz w:val="25"/>
          <w:szCs w:val="25"/>
        </w:rPr>
        <w:t>t</w:t>
      </w:r>
      <w:r>
        <w:rPr>
          <w:rFonts w:ascii="Times New Roman" w:hAnsi="Times New Roman" w:cs="Times New Roman"/>
          <w:sz w:val="25"/>
          <w:szCs w:val="25"/>
        </w:rPr>
        <w:t>he respondents if any person</w:t>
      </w:r>
      <w:r>
        <w:rPr>
          <w:rFonts w:ascii="Times New Roman" w:hAnsi="Times New Roman" w:cs="Times New Roman"/>
          <w:sz w:val="25"/>
          <w:szCs w:val="25"/>
        </w:rPr>
        <w:tab/>
        <w:t xml:space="preserve">in </w:t>
      </w:r>
      <w:r w:rsidR="00280CC8" w:rsidRPr="00280CC8">
        <w:rPr>
          <w:rFonts w:ascii="Times New Roman" w:hAnsi="Times New Roman" w:cs="Times New Roman"/>
          <w:sz w:val="25"/>
          <w:szCs w:val="25"/>
        </w:rPr>
        <w:t>the</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State of Haryana is</w:t>
      </w:r>
      <w:r w:rsidR="00280CC8" w:rsidRPr="00280CC8">
        <w:rPr>
          <w:rFonts w:ascii="Times New Roman" w:hAnsi="Times New Roman" w:cs="Times New Roman"/>
          <w:sz w:val="25"/>
          <w:szCs w:val="25"/>
        </w:rPr>
        <w:tab/>
      </w:r>
      <w:r>
        <w:rPr>
          <w:rFonts w:ascii="Times New Roman" w:hAnsi="Times New Roman" w:cs="Times New Roman"/>
          <w:sz w:val="25"/>
          <w:szCs w:val="25"/>
        </w:rPr>
        <w:t xml:space="preserve">not having a  functioning toilet </w:t>
      </w:r>
      <w:r w:rsidR="00280CC8" w:rsidRPr="00280CC8">
        <w:rPr>
          <w:rFonts w:ascii="Times New Roman" w:hAnsi="Times New Roman" w:cs="Times New Roman"/>
          <w:sz w:val="25"/>
          <w:szCs w:val="25"/>
        </w:rPr>
        <w:t>at</w:t>
      </w:r>
      <w:r w:rsidR="00280CC8" w:rsidRPr="00280CC8">
        <w:rPr>
          <w:rFonts w:ascii="Times New Roman" w:hAnsi="Times New Roman" w:cs="Times New Roman"/>
          <w:sz w:val="25"/>
          <w:szCs w:val="25"/>
        </w:rPr>
        <w:tab/>
        <w:t>his</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residence it is not because that he cannot afford to have a toilet but because he has no intention of having such facility at his residence. It is very forcefully submitted by the learned Attorney General that a salutary provision designed as a step for eliminating the unhealthy practice of rural India of defecating in public, ought not to be invalidated.</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280CC8" w:rsidRPr="00280CC8">
        <w:rPr>
          <w:rFonts w:ascii="Times New Roman" w:hAnsi="Times New Roman" w:cs="Times New Roman"/>
          <w:sz w:val="25"/>
          <w:szCs w:val="25"/>
        </w:rPr>
        <w:t>It is a notorious fact that the Indian  population for a long time had this unhealthy practice of defecating in public.</w:t>
      </w:r>
      <w:r>
        <w:rPr>
          <w:rFonts w:ascii="Times New Roman" w:hAnsi="Times New Roman" w:cs="Times New Roman"/>
          <w:sz w:val="25"/>
          <w:szCs w:val="25"/>
        </w:rPr>
        <w:t xml:space="preserve"> </w:t>
      </w:r>
      <w:r w:rsidR="00280CC8" w:rsidRPr="00280CC8">
        <w:rPr>
          <w:rFonts w:ascii="Times New Roman" w:hAnsi="Times New Roman" w:cs="Times New Roman"/>
          <w:sz w:val="25"/>
          <w:szCs w:val="25"/>
        </w:rPr>
        <w:t>The Father of the Nation wrote copiously on this aspect on various occasions. He took up with a missionary zeal the cause to eradicate this unhealthy practice. At some point of time, he even declared that the priority of this country should be to get rid of such unhealthy practice than to fight for independence. It is unfortunate that almost a hundred years after Gandhiji started such a movement, India is still not completely rid of such practice. The reasons are many. Poverty is one of them. However, this unhealthy practice is not exclusive to poorer sections of rural India. In a bid to discourage this unhealthy practice, the State has evolved schemes to provide financial assistance to those who are economically not in a position to construct a toilet. As rightly pointed by the respondents, if people still do not have a toilet it is not because of their poverty but because of their lacking the requisite will. One of the primary duties of any civic body is to maintain sanitation within its jurisdiction. Those who aspire to get elected to those civic bodies and administer them must set an example for others. To the said end if the legislature stipulates that those who are not following basic norms of hygiene are ineligible to become administrators of the civic body and disqualifies them as a class from seeking election to the civic body, such a policy, in our view, can neither be said to create a class based on unintelligible criteria nor can such classification be said to be unconnected with the object sought to be achieved by the Act.</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96.</w:t>
      </w:r>
      <w:r w:rsidR="00B63AB8">
        <w:rPr>
          <w:rFonts w:ascii="Times New Roman" w:hAnsi="Times New Roman" w:cs="Times New Roman"/>
          <w:sz w:val="25"/>
          <w:szCs w:val="25"/>
        </w:rPr>
        <w:t xml:space="preserve"> </w:t>
      </w:r>
      <w:r w:rsidRPr="00280CC8">
        <w:rPr>
          <w:rFonts w:ascii="Times New Roman" w:hAnsi="Times New Roman" w:cs="Times New Roman"/>
          <w:sz w:val="25"/>
          <w:szCs w:val="25"/>
        </w:rPr>
        <w:t>For the above-mentioned reasons, we see no merit in this writ petition, and the same is dismissed.</w:t>
      </w:r>
    </w:p>
    <w:p w:rsidR="00B63AB8" w:rsidRDefault="00B63AB8" w:rsidP="00280CC8">
      <w:pPr>
        <w:spacing w:after="0" w:line="240" w:lineRule="auto"/>
        <w:jc w:val="both"/>
        <w:rPr>
          <w:rFonts w:ascii="Times New Roman" w:hAnsi="Times New Roman" w:cs="Times New Roman"/>
          <w:sz w:val="25"/>
          <w:szCs w:val="25"/>
        </w:rPr>
      </w:pPr>
    </w:p>
    <w:p w:rsidR="00B63AB8" w:rsidRDefault="00B63AB8" w:rsidP="00280CC8">
      <w:pPr>
        <w:spacing w:after="0" w:line="240" w:lineRule="auto"/>
        <w:jc w:val="both"/>
        <w:rPr>
          <w:rFonts w:ascii="Times New Roman" w:hAnsi="Times New Roman" w:cs="Times New Roman"/>
          <w:sz w:val="25"/>
          <w:szCs w:val="25"/>
        </w:rPr>
      </w:pPr>
    </w:p>
    <w:p w:rsidR="00B63AB8" w:rsidRDefault="00B63AB8" w:rsidP="00280CC8">
      <w:pPr>
        <w:spacing w:after="0" w:line="240" w:lineRule="auto"/>
        <w:jc w:val="both"/>
        <w:rPr>
          <w:rFonts w:ascii="Times New Roman" w:hAnsi="Times New Roman" w:cs="Times New Roman"/>
          <w:sz w:val="25"/>
          <w:szCs w:val="25"/>
        </w:rPr>
      </w:pPr>
    </w:p>
    <w:p w:rsidR="00B63AB8" w:rsidRDefault="00B63AB8" w:rsidP="00280CC8">
      <w:pPr>
        <w:spacing w:after="0" w:line="240" w:lineRule="auto"/>
        <w:jc w:val="both"/>
        <w:rPr>
          <w:rFonts w:ascii="Times New Roman" w:hAnsi="Times New Roman" w:cs="Times New Roman"/>
          <w:sz w:val="25"/>
          <w:szCs w:val="25"/>
        </w:rPr>
      </w:pPr>
    </w:p>
    <w:p w:rsidR="00B63AB8" w:rsidRDefault="00B63AB8" w:rsidP="00280CC8">
      <w:pPr>
        <w:spacing w:after="0" w:line="240" w:lineRule="auto"/>
        <w:jc w:val="both"/>
        <w:rPr>
          <w:rFonts w:ascii="Times New Roman" w:hAnsi="Times New Roman" w:cs="Times New Roman"/>
          <w:sz w:val="25"/>
          <w:szCs w:val="25"/>
        </w:rPr>
      </w:pPr>
    </w:p>
    <w:p w:rsidR="00B63AB8" w:rsidRDefault="00B63AB8" w:rsidP="00D01BDF">
      <w:pPr>
        <w:spacing w:after="0" w:line="240" w:lineRule="auto"/>
        <w:rPr>
          <w:rFonts w:ascii="Times New Roman" w:hAnsi="Times New Roman" w:cs="Times New Roman"/>
          <w:sz w:val="25"/>
          <w:szCs w:val="25"/>
        </w:rPr>
      </w:pPr>
    </w:p>
    <w:p w:rsidR="00B63AB8" w:rsidRPr="00B63AB8" w:rsidRDefault="00B63AB8" w:rsidP="00D01BDF">
      <w:pPr>
        <w:spacing w:after="0" w:line="240" w:lineRule="auto"/>
        <w:jc w:val="center"/>
        <w:rPr>
          <w:rFonts w:ascii="Times New Roman" w:hAnsi="Times New Roman" w:cs="Times New Roman"/>
          <w:b/>
          <w:sz w:val="25"/>
          <w:szCs w:val="25"/>
        </w:rPr>
      </w:pPr>
      <w:r w:rsidRPr="00B63AB8">
        <w:rPr>
          <w:rFonts w:ascii="Times New Roman" w:hAnsi="Times New Roman" w:cs="Times New Roman"/>
          <w:b/>
          <w:sz w:val="25"/>
          <w:szCs w:val="25"/>
        </w:rPr>
        <w:lastRenderedPageBreak/>
        <w:t>JUDGMEN</w:t>
      </w:r>
      <w:r w:rsidR="00280CC8" w:rsidRPr="00B63AB8">
        <w:rPr>
          <w:rFonts w:ascii="Times New Roman" w:hAnsi="Times New Roman" w:cs="Times New Roman"/>
          <w:b/>
          <w:sz w:val="25"/>
          <w:szCs w:val="25"/>
        </w:rPr>
        <w:t>T</w:t>
      </w:r>
    </w:p>
    <w:p w:rsidR="00B63AB8" w:rsidRDefault="00B63AB8" w:rsidP="00280CC8">
      <w:pPr>
        <w:spacing w:after="0" w:line="240" w:lineRule="auto"/>
        <w:jc w:val="both"/>
        <w:rPr>
          <w:rFonts w:ascii="Times New Roman" w:hAnsi="Times New Roman" w:cs="Times New Roman"/>
          <w:sz w:val="25"/>
          <w:szCs w:val="25"/>
        </w:rPr>
      </w:pPr>
    </w:p>
    <w:p w:rsidR="00280CC8" w:rsidRDefault="00D01BDF" w:rsidP="00280CC8">
      <w:pPr>
        <w:spacing w:after="0" w:line="240" w:lineRule="auto"/>
        <w:jc w:val="both"/>
        <w:rPr>
          <w:rFonts w:ascii="Times New Roman" w:hAnsi="Times New Roman" w:cs="Times New Roman"/>
          <w:b/>
          <w:sz w:val="25"/>
          <w:szCs w:val="25"/>
        </w:rPr>
      </w:pPr>
      <w:bookmarkStart w:id="0" w:name="AbhayManoharSapre"/>
      <w:r>
        <w:rPr>
          <w:rFonts w:ascii="Times New Roman" w:hAnsi="Times New Roman" w:cs="Times New Roman"/>
          <w:b/>
          <w:sz w:val="25"/>
          <w:szCs w:val="25"/>
        </w:rPr>
        <w:t>Abhay Manohar Sapre</w:t>
      </w:r>
      <w:bookmarkEnd w:id="0"/>
      <w:r>
        <w:rPr>
          <w:rFonts w:ascii="Times New Roman" w:hAnsi="Times New Roman" w:cs="Times New Roman"/>
          <w:b/>
          <w:sz w:val="25"/>
          <w:szCs w:val="25"/>
        </w:rPr>
        <w:t>,</w:t>
      </w:r>
      <w:r w:rsidR="00280CC8" w:rsidRPr="00B63AB8">
        <w:rPr>
          <w:rFonts w:ascii="Times New Roman" w:hAnsi="Times New Roman" w:cs="Times New Roman"/>
          <w:b/>
          <w:sz w:val="25"/>
          <w:szCs w:val="25"/>
        </w:rPr>
        <w:t xml:space="preserve"> J.</w:t>
      </w:r>
    </w:p>
    <w:p w:rsidR="00D01BDF" w:rsidRDefault="00D01BDF" w:rsidP="00280CC8">
      <w:pPr>
        <w:spacing w:after="0" w:line="240" w:lineRule="auto"/>
        <w:jc w:val="both"/>
        <w:rPr>
          <w:rFonts w:ascii="Times New Roman" w:hAnsi="Times New Roman" w:cs="Times New Roman"/>
          <w:b/>
          <w:sz w:val="25"/>
          <w:szCs w:val="25"/>
        </w:rPr>
      </w:pPr>
    </w:p>
    <w:p w:rsidR="00D01BDF" w:rsidRDefault="00D01BDF" w:rsidP="00D01BDF">
      <w:pPr>
        <w:spacing w:after="0" w:line="240" w:lineRule="auto"/>
        <w:rPr>
          <w:rFonts w:ascii="Times New Roman" w:hAnsi="Times New Roman" w:cs="Times New Roman"/>
          <w:sz w:val="25"/>
          <w:szCs w:val="25"/>
        </w:rPr>
      </w:pPr>
      <w:r>
        <w:rPr>
          <w:rFonts w:ascii="Times New Roman" w:hAnsi="Times New Roman" w:cs="Times New Roman"/>
          <w:sz w:val="25"/>
          <w:szCs w:val="25"/>
        </w:rPr>
        <w:t>W.P.(Civil)No.671 of</w:t>
      </w:r>
      <w:r w:rsidRPr="00280CC8">
        <w:rPr>
          <w:rFonts w:ascii="Times New Roman" w:hAnsi="Times New Roman" w:cs="Times New Roman"/>
          <w:sz w:val="25"/>
          <w:szCs w:val="25"/>
        </w:rPr>
        <w:t xml:space="preserve"> 2015</w:t>
      </w:r>
    </w:p>
    <w:p w:rsidR="00D01BDF" w:rsidRDefault="00D01BDF" w:rsidP="00280CC8">
      <w:pPr>
        <w:spacing w:after="0" w:line="240" w:lineRule="auto"/>
        <w:jc w:val="both"/>
        <w:rPr>
          <w:rFonts w:ascii="Times New Roman" w:hAnsi="Times New Roman" w:cs="Times New Roman"/>
          <w:b/>
          <w:sz w:val="25"/>
          <w:szCs w:val="25"/>
        </w:rPr>
      </w:pPr>
    </w:p>
    <w:p w:rsidR="00280CC8" w:rsidRP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280CC8" w:rsidRPr="00280CC8">
        <w:rPr>
          <w:rFonts w:ascii="Times New Roman" w:hAnsi="Times New Roman" w:cs="Times New Roman"/>
          <w:sz w:val="25"/>
          <w:szCs w:val="25"/>
        </w:rPr>
        <w:t>I have had the advantage of going through the elaborate, well considered and scholarly draft judgement proposed by my esteemed brother Jasti Chelmeswar J. I entirely agree with the reasoning and the conclusion, which my erudite brother has drawn, which are based on remarkably articulate process of reasoning. However, having regard to the issues involved which were</w:t>
      </w:r>
      <w:r>
        <w:rPr>
          <w:rFonts w:ascii="Times New Roman" w:hAnsi="Times New Roman" w:cs="Times New Roman"/>
          <w:sz w:val="25"/>
          <w:szCs w:val="25"/>
        </w:rPr>
        <w:t xml:space="preserve"> ably argued by</w:t>
      </w:r>
      <w:r>
        <w:rPr>
          <w:rFonts w:ascii="Times New Roman" w:hAnsi="Times New Roman" w:cs="Times New Roman"/>
          <w:sz w:val="25"/>
          <w:szCs w:val="25"/>
        </w:rPr>
        <w:tab/>
        <w:t xml:space="preserve">learned counsel </w:t>
      </w:r>
      <w:r w:rsidR="00280CC8" w:rsidRPr="00280CC8">
        <w:rPr>
          <w:rFonts w:ascii="Times New Roman" w:hAnsi="Times New Roman" w:cs="Times New Roman"/>
          <w:sz w:val="25"/>
          <w:szCs w:val="25"/>
        </w:rPr>
        <w:t>a</w:t>
      </w:r>
      <w:r>
        <w:rPr>
          <w:rFonts w:ascii="Times New Roman" w:hAnsi="Times New Roman" w:cs="Times New Roman"/>
          <w:sz w:val="25"/>
          <w:szCs w:val="25"/>
        </w:rPr>
        <w:t xml:space="preserve">ppearing in the case, I wish to </w:t>
      </w:r>
      <w:r w:rsidR="00280CC8" w:rsidRPr="00280CC8">
        <w:rPr>
          <w:rFonts w:ascii="Times New Roman" w:hAnsi="Times New Roman" w:cs="Times New Roman"/>
          <w:sz w:val="25"/>
          <w:szCs w:val="25"/>
        </w:rPr>
        <w:t>add few lines of</w:t>
      </w: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concurrence.</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280CC8" w:rsidRPr="00280CC8">
        <w:rPr>
          <w:rFonts w:ascii="Times New Roman" w:hAnsi="Times New Roman" w:cs="Times New Roman"/>
          <w:sz w:val="25"/>
          <w:szCs w:val="25"/>
        </w:rPr>
        <w:t>While examining the question of constitutionality of the impugned amendment made under Section 175 (1) of the Haryana Panchayati Raj Act (for short “the Act”), which are under attack in this writ petition, the question arose regarding the true nature of the two rights of the citizen - "Right to Vote" and "Right to Contest" viz- whether they are statutory right or constitutional right?</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280CC8" w:rsidRPr="00280CC8">
        <w:rPr>
          <w:rFonts w:ascii="Times New Roman" w:hAnsi="Times New Roman" w:cs="Times New Roman"/>
          <w:sz w:val="25"/>
          <w:szCs w:val="25"/>
        </w:rPr>
        <w:t xml:space="preserve">A three Judge Bench in </w:t>
      </w:r>
      <w:r w:rsidR="00280CC8" w:rsidRPr="00B63AB8">
        <w:rPr>
          <w:rFonts w:ascii="Times New Roman" w:hAnsi="Times New Roman" w:cs="Times New Roman"/>
          <w:i/>
          <w:sz w:val="25"/>
          <w:szCs w:val="25"/>
        </w:rPr>
        <w:t>PUCL vs. Union of India</w:t>
      </w:r>
      <w:r w:rsidRPr="00B63AB8">
        <w:rPr>
          <w:rFonts w:ascii="Times New Roman" w:hAnsi="Times New Roman" w:cs="Times New Roman"/>
          <w:i/>
          <w:sz w:val="20"/>
          <w:szCs w:val="20"/>
          <w:vertAlign w:val="superscript"/>
        </w:rPr>
        <w:t>26</w:t>
      </w:r>
      <w:r w:rsidR="00280CC8" w:rsidRPr="00B63AB8">
        <w:rPr>
          <w:rFonts w:ascii="Times New Roman" w:hAnsi="Times New Roman" w:cs="Times New Roman"/>
          <w:i/>
          <w:sz w:val="25"/>
          <w:szCs w:val="25"/>
        </w:rPr>
        <w:t xml:space="preserve"> </w:t>
      </w:r>
      <w:r w:rsidR="00280CC8" w:rsidRPr="00280CC8">
        <w:rPr>
          <w:rFonts w:ascii="Times New Roman" w:hAnsi="Times New Roman" w:cs="Times New Roman"/>
          <w:sz w:val="25"/>
          <w:szCs w:val="25"/>
        </w:rPr>
        <w:t>examined the question regarding nature of "Right to Vote". The learned Judge P.V. Reddi, in his separate opinion, which was concurred by Justice D.M. Dharmadhikari, examined this question in great detail and in express terms, answered it holding that the "Right to Vote" is a constitutional right but not merely a statutory right. We are bound by this view taken by a three Judge Bench while deciding this question in this writ petition.</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280CC8" w:rsidRPr="00280CC8">
        <w:rPr>
          <w:rFonts w:ascii="Times New Roman" w:hAnsi="Times New Roman" w:cs="Times New Roman"/>
          <w:sz w:val="25"/>
          <w:szCs w:val="25"/>
        </w:rPr>
        <w:t xml:space="preserve">Similarly, another three Judge Bench in </w:t>
      </w:r>
      <w:r w:rsidR="00280CC8" w:rsidRPr="00B63AB8">
        <w:rPr>
          <w:rFonts w:ascii="Times New Roman" w:hAnsi="Times New Roman" w:cs="Times New Roman"/>
          <w:i/>
          <w:sz w:val="25"/>
          <w:szCs w:val="25"/>
        </w:rPr>
        <w:t>Javed vs. State of Haryana</w:t>
      </w:r>
      <w:r w:rsidRPr="00B63AB8">
        <w:rPr>
          <w:rFonts w:ascii="Times New Roman" w:hAnsi="Times New Roman" w:cs="Times New Roman"/>
          <w:i/>
          <w:sz w:val="20"/>
          <w:szCs w:val="20"/>
          <w:vertAlign w:val="superscript"/>
        </w:rPr>
        <w:t>27</w:t>
      </w:r>
      <w:r w:rsidR="00280CC8" w:rsidRPr="00280CC8">
        <w:rPr>
          <w:rFonts w:ascii="Times New Roman" w:hAnsi="Times New Roman" w:cs="Times New Roman"/>
          <w:sz w:val="25"/>
          <w:szCs w:val="25"/>
        </w:rPr>
        <w:t xml:space="preserve"> examined the question regarding the nature of "Right to Contest" while examining the constitutional validity of certain provisions of The Act. The learned Judge R.C. Lahoti (as his Lordship then was) speaking for the Bench held that right to contest an election is neither a Fundamental Right nor a common right. It is a right conferred by statute. His Lordship went on to hold that "at the most, in view of Part IX having been added in the Constitution, a right to contest the election for an office in Panchayat may be said to be a constitutional right. We are bound by this view taken by a three Judge Bench while deciding this question in this writ petition.</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280CC8" w:rsidRPr="00280CC8">
        <w:rPr>
          <w:rFonts w:ascii="Times New Roman" w:hAnsi="Times New Roman" w:cs="Times New Roman"/>
          <w:sz w:val="25"/>
          <w:szCs w:val="25"/>
        </w:rPr>
        <w:t xml:space="preserve"> In the light of aforementioned two authoritative pronouncements, we are of the considered opinion that both the rights namely "Right to Vote" and "Right to Contest" are constitutional rights of the citizen.</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280CC8" w:rsidRPr="00280CC8">
        <w:rPr>
          <w:rFonts w:ascii="Times New Roman" w:hAnsi="Times New Roman" w:cs="Times New Roman"/>
          <w:sz w:val="25"/>
          <w:szCs w:val="25"/>
        </w:rPr>
        <w:t xml:space="preserve"> Indeed, my learned brother rightly took note of the few decisions, which had while deciding the main questions involved in those cases also incidentally made some observations on these two issues, which we feel were not in conformity with the law, laid down in the aforementioned two decisions.</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7.</w:t>
      </w:r>
      <w:r w:rsidR="00280CC8" w:rsidRPr="00280CC8">
        <w:rPr>
          <w:rFonts w:ascii="Times New Roman" w:hAnsi="Times New Roman" w:cs="Times New Roman"/>
          <w:sz w:val="25"/>
          <w:szCs w:val="25"/>
        </w:rPr>
        <w:t>Coming now to the question of constitutional validity of Section 175 (1)(v) of the Act which provides that candidate must possess certain minimum educational qualification if he/she wants to contest an election. In my opinion, introduction of such provision prescribing certain minimum educational qualification criteria as one of the qualifications for a candidate to contest the election has a reasonable nexus with the object sought to be achieved.</w:t>
      </w:r>
    </w:p>
    <w:p w:rsidR="00B63AB8" w:rsidRPr="00280CC8" w:rsidRDefault="00B63AB8" w:rsidP="00280CC8">
      <w:pPr>
        <w:spacing w:after="0" w:line="240" w:lineRule="auto"/>
        <w:jc w:val="both"/>
        <w:rPr>
          <w:rFonts w:ascii="Times New Roman" w:hAnsi="Times New Roman" w:cs="Times New Roman"/>
          <w:sz w:val="25"/>
          <w:szCs w:val="25"/>
        </w:rPr>
      </w:pPr>
    </w:p>
    <w:p w:rsidR="00B63AB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280CC8" w:rsidRPr="00280CC8">
        <w:rPr>
          <w:rFonts w:ascii="Times New Roman" w:hAnsi="Times New Roman" w:cs="Times New Roman"/>
          <w:sz w:val="25"/>
          <w:szCs w:val="25"/>
        </w:rPr>
        <w:t xml:space="preserve"> In fact, keeping in view the powers, authority and the responsibilities of Panchayats </w:t>
      </w:r>
    </w:p>
    <w:p w:rsidR="00280CC8" w:rsidRDefault="00280CC8" w:rsidP="00280CC8">
      <w:pPr>
        <w:spacing w:after="0" w:line="240" w:lineRule="auto"/>
        <w:jc w:val="both"/>
        <w:rPr>
          <w:rFonts w:ascii="Times New Roman" w:hAnsi="Times New Roman" w:cs="Times New Roman"/>
          <w:sz w:val="25"/>
          <w:szCs w:val="25"/>
        </w:rPr>
      </w:pPr>
      <w:r w:rsidRPr="00280CC8">
        <w:rPr>
          <w:rFonts w:ascii="Times New Roman" w:hAnsi="Times New Roman" w:cs="Times New Roman"/>
          <w:sz w:val="25"/>
          <w:szCs w:val="25"/>
        </w:rPr>
        <w:t>as specified in Article 243-G so also the powers given to Panchayats to impose taxes and utilization of funds of the Panchayats as specified in Article 243-H, it is necessary that the elected representative must have some educational background to enable him/her to effectively carry out the functions assigned to Panchyats in Part IX. It is the legislative wisdom to decide as to what should be the minimum qualifications, which should be provided in the Act.</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280CC8" w:rsidRPr="00280CC8">
        <w:rPr>
          <w:rFonts w:ascii="Times New Roman" w:hAnsi="Times New Roman" w:cs="Times New Roman"/>
          <w:sz w:val="25"/>
          <w:szCs w:val="25"/>
        </w:rPr>
        <w:t xml:space="preserve"> No one can dispute that education is must for both men and women as both together make a healthy and educated society. It is an essential tool for a bright future and plays an important role in the development and progress of the country.</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280CC8" w:rsidRPr="00280CC8">
        <w:rPr>
          <w:rFonts w:ascii="Times New Roman" w:hAnsi="Times New Roman" w:cs="Times New Roman"/>
          <w:sz w:val="25"/>
          <w:szCs w:val="25"/>
        </w:rPr>
        <w:t xml:space="preserve"> In my view, therefore, Section 175 (v) of the Act is intra vires the</w:t>
      </w:r>
      <w:r w:rsidR="00280CC8" w:rsidRPr="00280CC8">
        <w:rPr>
          <w:rFonts w:ascii="Times New Roman" w:hAnsi="Times New Roman" w:cs="Times New Roman"/>
          <w:sz w:val="25"/>
          <w:szCs w:val="25"/>
        </w:rPr>
        <w:tab/>
        <w:t>Constitution and is thus constitutionally valid.</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Now coming </w:t>
      </w:r>
      <w:r w:rsidR="00280CC8" w:rsidRPr="00280CC8">
        <w:rPr>
          <w:rFonts w:ascii="Times New Roman" w:hAnsi="Times New Roman" w:cs="Times New Roman"/>
          <w:sz w:val="25"/>
          <w:szCs w:val="25"/>
        </w:rPr>
        <w:t>to the question regarding constitutionality of Section 175(w) of the Act, which provides that if a person has no functional toilet at his place of residence, he/she is disqualified to contest the election. In my view, this provision too has reasonable nexus and does not offend any provision of the Constitution.</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80CC8" w:rsidRPr="00280CC8">
        <w:rPr>
          <w:rFonts w:ascii="Times New Roman" w:hAnsi="Times New Roman" w:cs="Times New Roman"/>
          <w:sz w:val="25"/>
          <w:szCs w:val="25"/>
        </w:rPr>
        <w:t>Indeed, there</w:t>
      </w:r>
      <w:r w:rsidR="00280CC8" w:rsidRPr="00280CC8">
        <w:rPr>
          <w:rFonts w:ascii="Times New Roman" w:hAnsi="Times New Roman" w:cs="Times New Roman"/>
          <w:sz w:val="25"/>
          <w:szCs w:val="25"/>
        </w:rPr>
        <w:tab/>
        <w:t>are no grounds much less sustainable grounds available to the petitioners to question the validity of this provision. This provision in my view is enacted essentially in the larger public interest and is indeed the need of the hour to ensure its application all over the country and not confining it to a particular State. Moreover, the State having provided adequate financial assistance to those who do not have toilet facility for construction of toilet, there arise no ground to challenge this provision as being unreasonable in any manner. Since this issue has already been elaborately dealt with by my learned brother, therefore, I do not wish to add anything more to it.</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280CC8" w:rsidRPr="00280CC8">
        <w:rPr>
          <w:rFonts w:ascii="Times New Roman" w:hAnsi="Times New Roman" w:cs="Times New Roman"/>
          <w:sz w:val="25"/>
          <w:szCs w:val="25"/>
        </w:rPr>
        <w:t xml:space="preserve"> In the light of the foregoing discussion agreeing with my learned brother, I also hold that Section 175 (v) is intra vires the Constitution and is thus constitutionally valid.</w:t>
      </w:r>
    </w:p>
    <w:p w:rsidR="00B63AB8" w:rsidRPr="00280CC8" w:rsidRDefault="00B63AB8" w:rsidP="00280CC8">
      <w:pPr>
        <w:spacing w:after="0" w:line="240" w:lineRule="auto"/>
        <w:jc w:val="both"/>
        <w:rPr>
          <w:rFonts w:ascii="Times New Roman" w:hAnsi="Times New Roman" w:cs="Times New Roman"/>
          <w:sz w:val="25"/>
          <w:szCs w:val="25"/>
        </w:rPr>
      </w:pPr>
    </w:p>
    <w:p w:rsidR="00280CC8" w:rsidRDefault="00B63AB8" w:rsidP="00280C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280CC8" w:rsidRPr="00280CC8">
        <w:rPr>
          <w:rFonts w:ascii="Times New Roman" w:hAnsi="Times New Roman" w:cs="Times New Roman"/>
          <w:sz w:val="25"/>
          <w:szCs w:val="25"/>
        </w:rPr>
        <w:t xml:space="preserve"> In my view, therefore, the writ petition deserves to be dismissed and is accordingly dismissed. As a consequence, interim order stands vacated.</w:t>
      </w:r>
    </w:p>
    <w:p w:rsidR="00B63AB8" w:rsidRDefault="00B63AB8" w:rsidP="00280CC8">
      <w:pPr>
        <w:spacing w:after="0" w:line="240" w:lineRule="auto"/>
        <w:jc w:val="both"/>
        <w:rPr>
          <w:rFonts w:ascii="Times New Roman" w:hAnsi="Times New Roman" w:cs="Times New Roman"/>
          <w:sz w:val="25"/>
          <w:szCs w:val="25"/>
        </w:rPr>
      </w:pPr>
    </w:p>
    <w:p w:rsidR="006163DF" w:rsidRPr="006163DF" w:rsidRDefault="006163DF" w:rsidP="006163DF">
      <w:pPr>
        <w:spacing w:after="0" w:line="240" w:lineRule="auto"/>
        <w:jc w:val="both"/>
        <w:rPr>
          <w:rFonts w:ascii="Times New Roman" w:hAnsi="Times New Roman" w:cs="Times New Roman"/>
          <w:i/>
          <w:sz w:val="25"/>
          <w:szCs w:val="25"/>
        </w:rPr>
      </w:pPr>
      <w:r w:rsidRPr="006163DF">
        <w:rPr>
          <w:rFonts w:ascii="Times New Roman" w:hAnsi="Times New Roman" w:cs="Times New Roman"/>
          <w:i/>
          <w:sz w:val="25"/>
          <w:szCs w:val="25"/>
        </w:rPr>
        <w:t>Judgment Referred.</w:t>
      </w:r>
    </w:p>
    <w:p w:rsidR="006163DF" w:rsidRPr="006163DF" w:rsidRDefault="006163DF" w:rsidP="006163DF">
      <w:pPr>
        <w:spacing w:after="0" w:line="240" w:lineRule="auto"/>
        <w:jc w:val="both"/>
        <w:rPr>
          <w:rFonts w:ascii="Times New Roman" w:hAnsi="Times New Roman" w:cs="Times New Roman"/>
          <w:i/>
          <w:sz w:val="25"/>
          <w:szCs w:val="25"/>
          <w:vertAlign w:val="superscript"/>
        </w:rPr>
      </w:pP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w:t>
      </w:r>
      <w:r w:rsidRPr="006163DF">
        <w:rPr>
          <w:rFonts w:ascii="Times New Roman" w:hAnsi="Times New Roman" w:cs="Times New Roman"/>
          <w:i/>
          <w:sz w:val="20"/>
          <w:szCs w:val="20"/>
        </w:rPr>
        <w:t>(1981) 1 SCC 0107</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2</w:t>
      </w:r>
      <w:r w:rsidRPr="006163DF">
        <w:rPr>
          <w:rFonts w:ascii="Times New Roman" w:hAnsi="Times New Roman" w:cs="Times New Roman"/>
          <w:i/>
          <w:sz w:val="20"/>
          <w:szCs w:val="20"/>
        </w:rPr>
        <w:t>(1959) SCR 0995</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lastRenderedPageBreak/>
        <w:t>3</w:t>
      </w:r>
      <w:r w:rsidRPr="006163DF">
        <w:rPr>
          <w:rFonts w:ascii="Times New Roman" w:hAnsi="Times New Roman" w:cs="Times New Roman"/>
          <w:i/>
          <w:sz w:val="20"/>
          <w:szCs w:val="20"/>
        </w:rPr>
        <w:t>(1996) 3 SCC 0709</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4</w:t>
      </w:r>
      <w:r w:rsidRPr="006163DF">
        <w:rPr>
          <w:rFonts w:ascii="Times New Roman" w:hAnsi="Times New Roman" w:cs="Times New Roman"/>
          <w:i/>
          <w:sz w:val="20"/>
          <w:szCs w:val="20"/>
        </w:rPr>
        <w:t>(2003) 4 SCC 0399</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5</w:t>
      </w:r>
      <w:r w:rsidRPr="006163DF">
        <w:rPr>
          <w:rFonts w:ascii="Times New Roman" w:hAnsi="Times New Roman" w:cs="Times New Roman"/>
          <w:i/>
          <w:sz w:val="20"/>
          <w:szCs w:val="20"/>
        </w:rPr>
        <w:t xml:space="preserve">AIR 1952 SC 0064 </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6</w:t>
      </w:r>
      <w:r w:rsidRPr="006163DF">
        <w:rPr>
          <w:rFonts w:ascii="Times New Roman" w:hAnsi="Times New Roman" w:cs="Times New Roman"/>
          <w:i/>
          <w:sz w:val="20"/>
          <w:szCs w:val="20"/>
        </w:rPr>
        <w:t>(1982) 1 SCC 0691</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7</w:t>
      </w:r>
      <w:r w:rsidRPr="006163DF">
        <w:rPr>
          <w:rFonts w:ascii="Times New Roman" w:hAnsi="Times New Roman" w:cs="Times New Roman"/>
          <w:i/>
          <w:sz w:val="20"/>
          <w:szCs w:val="20"/>
        </w:rPr>
        <w:t>(2012) 7 SCC 0340</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8</w:t>
      </w:r>
      <w:r w:rsidRPr="006163DF">
        <w:rPr>
          <w:rFonts w:ascii="Times New Roman" w:hAnsi="Times New Roman" w:cs="Times New Roman"/>
          <w:i/>
          <w:sz w:val="20"/>
          <w:szCs w:val="20"/>
        </w:rPr>
        <w:t>(2000) 8 SCC 0046</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9</w:t>
      </w:r>
      <w:r w:rsidRPr="006163DF">
        <w:rPr>
          <w:rFonts w:ascii="Times New Roman" w:hAnsi="Times New Roman" w:cs="Times New Roman"/>
          <w:i/>
          <w:sz w:val="20"/>
          <w:szCs w:val="20"/>
        </w:rPr>
        <w:t xml:space="preserve">(2010) 7 SCC 0202 </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10</w:t>
      </w:r>
      <w:r w:rsidRPr="006163DF">
        <w:rPr>
          <w:rFonts w:ascii="Times New Roman" w:hAnsi="Times New Roman" w:cs="Times New Roman"/>
          <w:i/>
          <w:sz w:val="20"/>
          <w:szCs w:val="20"/>
        </w:rPr>
        <w:t>(1992) 4 SCC 0080</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11</w:t>
      </w:r>
      <w:r w:rsidRPr="006163DF">
        <w:rPr>
          <w:rFonts w:ascii="Times New Roman" w:hAnsi="Times New Roman" w:cs="Times New Roman"/>
          <w:i/>
          <w:sz w:val="20"/>
          <w:szCs w:val="20"/>
        </w:rPr>
        <w:t>(2015) 3 SCC 0467</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12</w:t>
      </w:r>
      <w:r w:rsidRPr="006163DF">
        <w:rPr>
          <w:rFonts w:ascii="Times New Roman" w:hAnsi="Times New Roman" w:cs="Times New Roman"/>
          <w:i/>
          <w:sz w:val="20"/>
          <w:szCs w:val="20"/>
        </w:rPr>
        <w:t>(2003) 8 SCC 0369</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13</w:t>
      </w:r>
      <w:r w:rsidRPr="006163DF">
        <w:rPr>
          <w:rFonts w:ascii="Times New Roman" w:hAnsi="Times New Roman" w:cs="Times New Roman"/>
          <w:i/>
          <w:sz w:val="20"/>
          <w:szCs w:val="20"/>
        </w:rPr>
        <w:t xml:space="preserve">(1973) 4 SCC 0225 </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14</w:t>
      </w:r>
      <w:r w:rsidRPr="006163DF">
        <w:rPr>
          <w:rFonts w:ascii="Times New Roman" w:hAnsi="Times New Roman" w:cs="Times New Roman"/>
          <w:i/>
          <w:sz w:val="20"/>
          <w:szCs w:val="20"/>
        </w:rPr>
        <w:t>(1975) Supp SCC 0001</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15</w:t>
      </w:r>
      <w:r w:rsidRPr="006163DF">
        <w:rPr>
          <w:rFonts w:ascii="Times New Roman" w:hAnsi="Times New Roman" w:cs="Times New Roman"/>
          <w:i/>
          <w:sz w:val="20"/>
          <w:szCs w:val="20"/>
        </w:rPr>
        <w:t>(2014) 8 SCC 0682</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16</w:t>
      </w:r>
      <w:r w:rsidRPr="006163DF">
        <w:rPr>
          <w:rFonts w:ascii="Times New Roman" w:hAnsi="Times New Roman" w:cs="Times New Roman"/>
          <w:i/>
          <w:sz w:val="20"/>
          <w:szCs w:val="20"/>
        </w:rPr>
        <w:t>(1995) 1 SCC 0732</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17</w:t>
      </w:r>
      <w:r w:rsidRPr="006163DF">
        <w:rPr>
          <w:rFonts w:ascii="Times New Roman" w:hAnsi="Times New Roman" w:cs="Times New Roman"/>
          <w:i/>
          <w:sz w:val="20"/>
          <w:szCs w:val="20"/>
        </w:rPr>
        <w:t xml:space="preserve">1985 (Supp) SCC 0432 </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18</w:t>
      </w:r>
      <w:r w:rsidRPr="006163DF">
        <w:rPr>
          <w:rFonts w:ascii="Times New Roman" w:hAnsi="Times New Roman" w:cs="Times New Roman"/>
          <w:i/>
          <w:sz w:val="20"/>
          <w:szCs w:val="20"/>
        </w:rPr>
        <w:t xml:space="preserve">(1983) 1 SCC 0305 </w:t>
      </w:r>
    </w:p>
    <w:p w:rsidR="006163DF" w:rsidRPr="006163DF" w:rsidRDefault="006163DF" w:rsidP="006163DF">
      <w:pPr>
        <w:spacing w:after="0" w:line="240" w:lineRule="auto"/>
        <w:jc w:val="both"/>
        <w:rPr>
          <w:rFonts w:ascii="Times New Roman" w:hAnsi="Times New Roman" w:cs="Times New Roman"/>
          <w:i/>
          <w:sz w:val="20"/>
          <w:szCs w:val="20"/>
          <w:vertAlign w:val="superscript"/>
        </w:rPr>
      </w:pPr>
      <w:r w:rsidRPr="006163DF">
        <w:rPr>
          <w:rFonts w:ascii="Times New Roman" w:hAnsi="Times New Roman" w:cs="Times New Roman"/>
          <w:i/>
          <w:sz w:val="20"/>
          <w:szCs w:val="20"/>
          <w:vertAlign w:val="superscript"/>
        </w:rPr>
        <w:t>19</w:t>
      </w:r>
      <w:r w:rsidRPr="006163DF">
        <w:rPr>
          <w:rFonts w:ascii="Times New Roman" w:hAnsi="Times New Roman" w:cs="Times New Roman"/>
          <w:i/>
          <w:sz w:val="20"/>
          <w:szCs w:val="20"/>
        </w:rPr>
        <w:t>(1981) 4 SCC 0675</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20</w:t>
      </w:r>
      <w:r w:rsidRPr="006163DF">
        <w:rPr>
          <w:rFonts w:ascii="Times New Roman" w:hAnsi="Times New Roman" w:cs="Times New Roman"/>
          <w:i/>
          <w:sz w:val="20"/>
          <w:szCs w:val="20"/>
        </w:rPr>
        <w:t>(1996) 3 SCC 0709</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21</w:t>
      </w:r>
      <w:r w:rsidRPr="006163DF">
        <w:rPr>
          <w:rFonts w:ascii="Times New Roman" w:hAnsi="Times New Roman" w:cs="Times New Roman"/>
          <w:i/>
          <w:sz w:val="20"/>
          <w:szCs w:val="20"/>
        </w:rPr>
        <w:t>(1995) 1 SCC 0732</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22</w:t>
      </w:r>
      <w:r w:rsidRPr="006163DF">
        <w:rPr>
          <w:rFonts w:ascii="Times New Roman" w:hAnsi="Times New Roman" w:cs="Times New Roman"/>
          <w:i/>
          <w:sz w:val="20"/>
          <w:szCs w:val="20"/>
        </w:rPr>
        <w:t xml:space="preserve">(1996) 3 SCC 0709 </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23</w:t>
      </w:r>
      <w:r w:rsidRPr="006163DF">
        <w:rPr>
          <w:rFonts w:ascii="Times New Roman" w:hAnsi="Times New Roman" w:cs="Times New Roman"/>
          <w:i/>
          <w:sz w:val="20"/>
          <w:szCs w:val="20"/>
        </w:rPr>
        <w:t>(1995) 1 SCC 0519</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24</w:t>
      </w:r>
      <w:r w:rsidRPr="006163DF">
        <w:rPr>
          <w:rFonts w:ascii="Times New Roman" w:hAnsi="Times New Roman" w:cs="Times New Roman"/>
          <w:i/>
          <w:sz w:val="20"/>
          <w:szCs w:val="20"/>
        </w:rPr>
        <w:t xml:space="preserve">1991 AC 0696 </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25</w:t>
      </w:r>
      <w:r w:rsidRPr="006163DF">
        <w:rPr>
          <w:rFonts w:ascii="Times New Roman" w:hAnsi="Times New Roman" w:cs="Times New Roman"/>
          <w:i/>
          <w:sz w:val="20"/>
          <w:szCs w:val="20"/>
        </w:rPr>
        <w:t xml:space="preserve">AIR 1957 SC 0297 </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26</w:t>
      </w:r>
      <w:r w:rsidRPr="006163DF">
        <w:rPr>
          <w:rFonts w:ascii="Times New Roman" w:hAnsi="Times New Roman" w:cs="Times New Roman"/>
          <w:i/>
          <w:sz w:val="20"/>
          <w:szCs w:val="20"/>
        </w:rPr>
        <w:t>(2003) 4 SCC 0399</w:t>
      </w:r>
    </w:p>
    <w:p w:rsidR="006163DF" w:rsidRPr="006163DF" w:rsidRDefault="006163DF" w:rsidP="006163DF">
      <w:pPr>
        <w:spacing w:after="0" w:line="240" w:lineRule="auto"/>
        <w:jc w:val="both"/>
        <w:rPr>
          <w:rFonts w:ascii="Times New Roman" w:hAnsi="Times New Roman" w:cs="Times New Roman"/>
          <w:i/>
          <w:sz w:val="20"/>
          <w:szCs w:val="20"/>
        </w:rPr>
      </w:pPr>
      <w:r w:rsidRPr="006163DF">
        <w:rPr>
          <w:rFonts w:ascii="Times New Roman" w:hAnsi="Times New Roman" w:cs="Times New Roman"/>
          <w:i/>
          <w:sz w:val="20"/>
          <w:szCs w:val="20"/>
          <w:vertAlign w:val="superscript"/>
        </w:rPr>
        <w:t>27</w:t>
      </w:r>
      <w:r w:rsidRPr="006163DF">
        <w:rPr>
          <w:rFonts w:ascii="Times New Roman" w:hAnsi="Times New Roman" w:cs="Times New Roman"/>
          <w:i/>
          <w:sz w:val="20"/>
          <w:szCs w:val="20"/>
        </w:rPr>
        <w:t>(2003) 8 SCC 0369</w:t>
      </w:r>
    </w:p>
    <w:p w:rsidR="006163DF" w:rsidRPr="006163DF" w:rsidRDefault="006163DF" w:rsidP="006163DF">
      <w:pPr>
        <w:spacing w:after="0" w:line="240" w:lineRule="auto"/>
        <w:jc w:val="both"/>
        <w:rPr>
          <w:rFonts w:ascii="Times New Roman" w:hAnsi="Times New Roman" w:cs="Times New Roman"/>
          <w:i/>
          <w:sz w:val="20"/>
          <w:szCs w:val="20"/>
        </w:rPr>
      </w:pPr>
    </w:p>
    <w:sectPr w:rsidR="006163DF" w:rsidRPr="006163DF" w:rsidSect="003A45B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B24" w:rsidRDefault="00E33B24" w:rsidP="006163DF">
      <w:pPr>
        <w:spacing w:after="0" w:line="240" w:lineRule="auto"/>
      </w:pPr>
      <w:r>
        <w:separator/>
      </w:r>
    </w:p>
  </w:endnote>
  <w:endnote w:type="continuationSeparator" w:id="1">
    <w:p w:rsidR="00E33B24" w:rsidRDefault="00E33B24" w:rsidP="00616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519868"/>
      <w:docPartObj>
        <w:docPartGallery w:val="Page Numbers (Bottom of Page)"/>
        <w:docPartUnique/>
      </w:docPartObj>
    </w:sdtPr>
    <w:sdtContent>
      <w:p w:rsidR="006163DF" w:rsidRPr="006163DF" w:rsidRDefault="006163DF">
        <w:pPr>
          <w:pStyle w:val="Footer"/>
          <w:jc w:val="center"/>
          <w:rPr>
            <w:rFonts w:ascii="Times New Roman" w:hAnsi="Times New Roman" w:cs="Times New Roman"/>
          </w:rPr>
        </w:pPr>
        <w:r w:rsidRPr="006163DF">
          <w:rPr>
            <w:rFonts w:ascii="Times New Roman" w:hAnsi="Times New Roman" w:cs="Times New Roman"/>
          </w:rPr>
          <w:t xml:space="preserve">                                      </w:t>
        </w:r>
        <w:r>
          <w:rPr>
            <w:rFonts w:ascii="Times New Roman" w:hAnsi="Times New Roman" w:cs="Times New Roman"/>
          </w:rPr>
          <w:t xml:space="preserve">                   </w:t>
        </w:r>
        <w:r w:rsidRPr="006163DF">
          <w:rPr>
            <w:rFonts w:ascii="Times New Roman" w:hAnsi="Times New Roman" w:cs="Times New Roman"/>
          </w:rPr>
          <w:t xml:space="preserve">   </w:t>
        </w:r>
        <w:r w:rsidR="00556DDD" w:rsidRPr="006163DF">
          <w:rPr>
            <w:rFonts w:ascii="Times New Roman" w:hAnsi="Times New Roman" w:cs="Times New Roman"/>
          </w:rPr>
          <w:fldChar w:fldCharType="begin"/>
        </w:r>
        <w:r w:rsidRPr="006163DF">
          <w:rPr>
            <w:rFonts w:ascii="Times New Roman" w:hAnsi="Times New Roman" w:cs="Times New Roman"/>
          </w:rPr>
          <w:instrText xml:space="preserve"> PAGE   \* MERGEFORMAT </w:instrText>
        </w:r>
        <w:r w:rsidR="00556DDD" w:rsidRPr="006163DF">
          <w:rPr>
            <w:rFonts w:ascii="Times New Roman" w:hAnsi="Times New Roman" w:cs="Times New Roman"/>
          </w:rPr>
          <w:fldChar w:fldCharType="separate"/>
        </w:r>
        <w:r w:rsidR="00D01BDF">
          <w:rPr>
            <w:rFonts w:ascii="Times New Roman" w:hAnsi="Times New Roman" w:cs="Times New Roman"/>
            <w:noProof/>
          </w:rPr>
          <w:t>26</w:t>
        </w:r>
        <w:r w:rsidR="00556DDD" w:rsidRPr="006163DF">
          <w:rPr>
            <w:rFonts w:ascii="Times New Roman" w:hAnsi="Times New Roman" w:cs="Times New Roman"/>
          </w:rPr>
          <w:fldChar w:fldCharType="end"/>
        </w:r>
        <w:r w:rsidRPr="006163DF">
          <w:rPr>
            <w:rFonts w:ascii="Times New Roman" w:hAnsi="Times New Roman" w:cs="Times New Roman"/>
          </w:rPr>
          <w:t xml:space="preserve">                                                                                          SpotLaw</w:t>
        </w:r>
      </w:p>
    </w:sdtContent>
  </w:sdt>
  <w:p w:rsidR="006163DF" w:rsidRPr="006163DF" w:rsidRDefault="006163D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B24" w:rsidRDefault="00E33B24" w:rsidP="006163DF">
      <w:pPr>
        <w:spacing w:after="0" w:line="240" w:lineRule="auto"/>
      </w:pPr>
      <w:r>
        <w:separator/>
      </w:r>
    </w:p>
  </w:footnote>
  <w:footnote w:type="continuationSeparator" w:id="1">
    <w:p w:rsidR="00E33B24" w:rsidRDefault="00E33B24" w:rsidP="006163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0CC8"/>
    <w:rsid w:val="00082630"/>
    <w:rsid w:val="00280CC8"/>
    <w:rsid w:val="003A45B6"/>
    <w:rsid w:val="00556DDD"/>
    <w:rsid w:val="006163DF"/>
    <w:rsid w:val="007C21F7"/>
    <w:rsid w:val="0085419D"/>
    <w:rsid w:val="00B63AB8"/>
    <w:rsid w:val="00CF1D53"/>
    <w:rsid w:val="00D01BDF"/>
    <w:rsid w:val="00E33B24"/>
    <w:rsid w:val="00FA1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CC8"/>
    <w:pPr>
      <w:ind w:left="720"/>
      <w:contextualSpacing/>
    </w:pPr>
  </w:style>
  <w:style w:type="paragraph" w:styleId="Header">
    <w:name w:val="header"/>
    <w:basedOn w:val="Normal"/>
    <w:link w:val="HeaderChar"/>
    <w:uiPriority w:val="99"/>
    <w:semiHidden/>
    <w:unhideWhenUsed/>
    <w:rsid w:val="006163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63DF"/>
  </w:style>
  <w:style w:type="paragraph" w:styleId="Footer">
    <w:name w:val="footer"/>
    <w:basedOn w:val="Normal"/>
    <w:link w:val="FooterChar"/>
    <w:uiPriority w:val="99"/>
    <w:unhideWhenUsed/>
    <w:rsid w:val="0061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3DF"/>
  </w:style>
  <w:style w:type="character" w:styleId="Hyperlink">
    <w:name w:val="Hyperlink"/>
    <w:basedOn w:val="DefaultParagraphFont"/>
    <w:uiPriority w:val="99"/>
    <w:unhideWhenUsed/>
    <w:rsid w:val="00D01BDF"/>
    <w:rPr>
      <w:color w:val="0000FF" w:themeColor="hyperlink"/>
      <w:u w:val="single"/>
    </w:rPr>
  </w:style>
  <w:style w:type="character" w:styleId="FollowedHyperlink">
    <w:name w:val="FollowedHyperlink"/>
    <w:basedOn w:val="DefaultParagraphFont"/>
    <w:uiPriority w:val="99"/>
    <w:semiHidden/>
    <w:unhideWhenUsed/>
    <w:rsid w:val="00D01BD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28</Pages>
  <Words>12172</Words>
  <Characters>69385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2015-12-11T06:28:00Z</dcterms:created>
  <dcterms:modified xsi:type="dcterms:W3CDTF">2015-12-11T08:03:00Z</dcterms:modified>
</cp:coreProperties>
</file>