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FA" w:rsidRPr="004449FA" w:rsidRDefault="004449FA" w:rsidP="004449FA">
      <w:pPr>
        <w:jc w:val="center"/>
        <w:rPr>
          <w:b/>
          <w:szCs w:val="20"/>
        </w:rPr>
      </w:pPr>
      <w:r w:rsidRPr="004449FA">
        <w:rPr>
          <w:b/>
          <w:szCs w:val="20"/>
        </w:rPr>
        <w:t>SUPREME COURT OF INDIA</w:t>
      </w:r>
    </w:p>
    <w:p w:rsidR="004449FA" w:rsidRDefault="004449FA" w:rsidP="004449FA">
      <w:pPr>
        <w:jc w:val="center"/>
        <w:rPr>
          <w:szCs w:val="20"/>
        </w:rPr>
      </w:pPr>
    </w:p>
    <w:p w:rsidR="004449FA" w:rsidRDefault="004449FA" w:rsidP="004449FA">
      <w:pPr>
        <w:jc w:val="center"/>
        <w:rPr>
          <w:szCs w:val="20"/>
        </w:rPr>
      </w:pPr>
      <w:r w:rsidRPr="004449FA">
        <w:rPr>
          <w:szCs w:val="20"/>
        </w:rPr>
        <w:t>Lal Chand Lohia &amp; Anr.</w:t>
      </w:r>
    </w:p>
    <w:p w:rsidR="004449FA" w:rsidRDefault="004449FA" w:rsidP="004449FA">
      <w:pPr>
        <w:jc w:val="center"/>
        <w:rPr>
          <w:szCs w:val="20"/>
        </w:rPr>
      </w:pPr>
    </w:p>
    <w:p w:rsidR="004449FA" w:rsidRDefault="004449FA" w:rsidP="004449FA">
      <w:pPr>
        <w:jc w:val="center"/>
        <w:rPr>
          <w:szCs w:val="20"/>
        </w:rPr>
      </w:pPr>
      <w:r>
        <w:rPr>
          <w:szCs w:val="20"/>
        </w:rPr>
        <w:t>Vs.</w:t>
      </w:r>
    </w:p>
    <w:p w:rsidR="004449FA" w:rsidRPr="004449FA" w:rsidRDefault="004449FA" w:rsidP="004449FA">
      <w:pPr>
        <w:jc w:val="center"/>
        <w:rPr>
          <w:szCs w:val="20"/>
        </w:rPr>
      </w:pPr>
    </w:p>
    <w:p w:rsidR="004449FA" w:rsidRDefault="004449FA" w:rsidP="004449FA">
      <w:pPr>
        <w:jc w:val="center"/>
        <w:rPr>
          <w:szCs w:val="20"/>
        </w:rPr>
      </w:pPr>
      <w:r>
        <w:rPr>
          <w:szCs w:val="20"/>
        </w:rPr>
        <w:t>State o</w:t>
      </w:r>
      <w:r w:rsidRPr="004449FA">
        <w:rPr>
          <w:szCs w:val="20"/>
        </w:rPr>
        <w:t>f Haryana &amp; Ors.</w:t>
      </w:r>
    </w:p>
    <w:p w:rsidR="004449FA" w:rsidRDefault="004449FA" w:rsidP="004449FA">
      <w:pPr>
        <w:jc w:val="center"/>
        <w:rPr>
          <w:szCs w:val="20"/>
        </w:rPr>
      </w:pPr>
    </w:p>
    <w:p w:rsidR="004449FA" w:rsidRDefault="004449FA" w:rsidP="004449FA">
      <w:pPr>
        <w:jc w:val="center"/>
        <w:rPr>
          <w:szCs w:val="20"/>
        </w:rPr>
      </w:pPr>
      <w:r>
        <w:rPr>
          <w:szCs w:val="20"/>
        </w:rPr>
        <w:t>C.A.No.513 of</w:t>
      </w:r>
      <w:r w:rsidRPr="004449FA">
        <w:rPr>
          <w:szCs w:val="20"/>
        </w:rPr>
        <w:t xml:space="preserve"> 2016</w:t>
      </w:r>
    </w:p>
    <w:p w:rsidR="004449FA" w:rsidRDefault="004449FA" w:rsidP="004449FA">
      <w:pPr>
        <w:jc w:val="center"/>
        <w:rPr>
          <w:szCs w:val="20"/>
        </w:rPr>
      </w:pPr>
    </w:p>
    <w:p w:rsidR="004449FA" w:rsidRDefault="004449FA" w:rsidP="004449FA">
      <w:pPr>
        <w:jc w:val="center"/>
        <w:rPr>
          <w:szCs w:val="20"/>
        </w:rPr>
      </w:pPr>
      <w:r>
        <w:rPr>
          <w:szCs w:val="20"/>
        </w:rPr>
        <w:t>(Anil R.Dave and Adarsh Kumar Goel,JJ.,)</w:t>
      </w:r>
    </w:p>
    <w:p w:rsidR="004449FA" w:rsidRDefault="004449FA" w:rsidP="004449FA">
      <w:pPr>
        <w:jc w:val="center"/>
        <w:rPr>
          <w:szCs w:val="20"/>
        </w:rPr>
      </w:pPr>
    </w:p>
    <w:p w:rsidR="004449FA" w:rsidRDefault="004449FA" w:rsidP="004449FA">
      <w:pPr>
        <w:jc w:val="center"/>
        <w:rPr>
          <w:szCs w:val="20"/>
        </w:rPr>
      </w:pPr>
      <w:r>
        <w:rPr>
          <w:szCs w:val="20"/>
        </w:rPr>
        <w:t>22.01.2016</w:t>
      </w:r>
    </w:p>
    <w:p w:rsidR="004449FA" w:rsidRDefault="004449FA" w:rsidP="004449FA">
      <w:pPr>
        <w:jc w:val="center"/>
        <w:rPr>
          <w:szCs w:val="20"/>
        </w:rPr>
      </w:pPr>
    </w:p>
    <w:p w:rsidR="004449FA" w:rsidRPr="004449FA" w:rsidRDefault="004449FA" w:rsidP="004449FA">
      <w:pPr>
        <w:jc w:val="center"/>
        <w:rPr>
          <w:b/>
          <w:szCs w:val="20"/>
        </w:rPr>
      </w:pPr>
      <w:r w:rsidRPr="004449FA">
        <w:rPr>
          <w:b/>
          <w:szCs w:val="20"/>
        </w:rPr>
        <w:t>JUDGMENT</w:t>
      </w:r>
    </w:p>
    <w:p w:rsidR="004449FA" w:rsidRPr="004449FA" w:rsidRDefault="004449FA" w:rsidP="004449FA">
      <w:pPr>
        <w:jc w:val="both"/>
        <w:rPr>
          <w:b/>
          <w:szCs w:val="20"/>
        </w:rPr>
      </w:pPr>
    </w:p>
    <w:p w:rsidR="004449FA" w:rsidRPr="004449FA" w:rsidRDefault="004449FA" w:rsidP="004449FA">
      <w:pPr>
        <w:jc w:val="both"/>
        <w:rPr>
          <w:b/>
          <w:szCs w:val="20"/>
        </w:rPr>
      </w:pPr>
      <w:r w:rsidRPr="004449FA">
        <w:rPr>
          <w:b/>
          <w:szCs w:val="20"/>
        </w:rPr>
        <w:t>Anil R.Dave, J.,</w:t>
      </w:r>
    </w:p>
    <w:p w:rsidR="004449FA" w:rsidRDefault="004449FA" w:rsidP="004449FA">
      <w:pPr>
        <w:jc w:val="both"/>
        <w:rPr>
          <w:szCs w:val="20"/>
        </w:rPr>
      </w:pPr>
    </w:p>
    <w:p w:rsidR="004449FA" w:rsidRDefault="004449FA" w:rsidP="004449FA">
      <w:pPr>
        <w:jc w:val="both"/>
        <w:rPr>
          <w:szCs w:val="20"/>
        </w:rPr>
      </w:pPr>
      <w:r w:rsidRPr="004449FA">
        <w:rPr>
          <w:szCs w:val="20"/>
        </w:rPr>
        <w:t>SLP(C)No.2263/2015</w:t>
      </w:r>
    </w:p>
    <w:p w:rsidR="004449FA" w:rsidRPr="004449FA" w:rsidRDefault="004449FA" w:rsidP="004449FA">
      <w:pPr>
        <w:jc w:val="both"/>
        <w:rPr>
          <w:szCs w:val="20"/>
        </w:rPr>
      </w:pPr>
    </w:p>
    <w:p w:rsidR="004449FA" w:rsidRDefault="004449FA" w:rsidP="004449FA">
      <w:pPr>
        <w:jc w:val="both"/>
        <w:rPr>
          <w:szCs w:val="20"/>
        </w:rPr>
      </w:pPr>
      <w:r>
        <w:rPr>
          <w:szCs w:val="20"/>
        </w:rPr>
        <w:t>1.</w:t>
      </w:r>
      <w:r w:rsidRPr="004449FA">
        <w:rPr>
          <w:szCs w:val="20"/>
        </w:rPr>
        <w:t xml:space="preserve"> Leave granted.</w:t>
      </w:r>
    </w:p>
    <w:p w:rsidR="004449FA" w:rsidRPr="004449FA" w:rsidRDefault="004449FA" w:rsidP="004449FA">
      <w:pPr>
        <w:jc w:val="both"/>
        <w:rPr>
          <w:szCs w:val="20"/>
        </w:rPr>
      </w:pPr>
    </w:p>
    <w:p w:rsidR="004449FA" w:rsidRDefault="004449FA" w:rsidP="004449FA">
      <w:pPr>
        <w:jc w:val="both"/>
        <w:rPr>
          <w:szCs w:val="20"/>
        </w:rPr>
      </w:pPr>
      <w:r>
        <w:rPr>
          <w:szCs w:val="20"/>
        </w:rPr>
        <w:t xml:space="preserve">2. </w:t>
      </w:r>
      <w:r w:rsidRPr="004449FA">
        <w:rPr>
          <w:szCs w:val="20"/>
        </w:rPr>
        <w:t xml:space="preserve"> Heard the learned counsel for the appell</w:t>
      </w:r>
      <w:r>
        <w:rPr>
          <w:szCs w:val="20"/>
        </w:rPr>
        <w:t>ants. In the facts of</w:t>
      </w:r>
      <w:r>
        <w:rPr>
          <w:szCs w:val="20"/>
        </w:rPr>
        <w:tab/>
        <w:t xml:space="preserve">the case, we </w:t>
      </w:r>
      <w:r w:rsidRPr="004449FA">
        <w:rPr>
          <w:szCs w:val="20"/>
        </w:rPr>
        <w:t>do</w:t>
      </w:r>
      <w:r>
        <w:rPr>
          <w:szCs w:val="20"/>
        </w:rPr>
        <w:t xml:space="preserve"> </w:t>
      </w:r>
      <w:r w:rsidRPr="004449FA">
        <w:rPr>
          <w:szCs w:val="20"/>
        </w:rPr>
        <w:t>not</w:t>
      </w:r>
      <w:r>
        <w:rPr>
          <w:szCs w:val="20"/>
        </w:rPr>
        <w:t xml:space="preserve"> consider it necessary to </w:t>
      </w:r>
      <w:r w:rsidRPr="004449FA">
        <w:rPr>
          <w:szCs w:val="20"/>
        </w:rPr>
        <w:t>issue notice and proceed to pass ex-parte order, wi</w:t>
      </w:r>
      <w:r>
        <w:rPr>
          <w:szCs w:val="20"/>
        </w:rPr>
        <w:t xml:space="preserve">th liberty to the State to </w:t>
      </w:r>
      <w:r w:rsidRPr="004449FA">
        <w:rPr>
          <w:szCs w:val="20"/>
        </w:rPr>
        <w:t>mo</w:t>
      </w:r>
      <w:r>
        <w:rPr>
          <w:szCs w:val="20"/>
        </w:rPr>
        <w:t>-</w:t>
      </w:r>
      <w:r w:rsidRPr="004449FA">
        <w:rPr>
          <w:szCs w:val="20"/>
        </w:rPr>
        <w:t>ve this Court, if considered necessary.</w:t>
      </w:r>
    </w:p>
    <w:p w:rsidR="004449FA" w:rsidRPr="004449FA" w:rsidRDefault="004449FA" w:rsidP="004449FA">
      <w:pPr>
        <w:jc w:val="both"/>
        <w:rPr>
          <w:szCs w:val="20"/>
        </w:rPr>
      </w:pPr>
    </w:p>
    <w:p w:rsidR="004449FA" w:rsidRDefault="004449FA" w:rsidP="004449FA">
      <w:pPr>
        <w:jc w:val="both"/>
        <w:rPr>
          <w:szCs w:val="20"/>
        </w:rPr>
      </w:pPr>
      <w:r>
        <w:rPr>
          <w:szCs w:val="20"/>
        </w:rPr>
        <w:t xml:space="preserve">3. </w:t>
      </w:r>
      <w:r w:rsidRPr="004449FA">
        <w:rPr>
          <w:szCs w:val="20"/>
        </w:rPr>
        <w:t>A big chunk of land was sought to be acquired. One part of the said land belongs to the appellants herein.</w:t>
      </w:r>
    </w:p>
    <w:p w:rsidR="004449FA" w:rsidRPr="004449FA" w:rsidRDefault="004449FA" w:rsidP="004449FA">
      <w:pPr>
        <w:jc w:val="both"/>
        <w:rPr>
          <w:szCs w:val="20"/>
        </w:rPr>
      </w:pPr>
    </w:p>
    <w:p w:rsidR="004449FA" w:rsidRDefault="004449FA" w:rsidP="004449FA">
      <w:pPr>
        <w:jc w:val="both"/>
        <w:rPr>
          <w:szCs w:val="20"/>
        </w:rPr>
      </w:pPr>
      <w:r>
        <w:rPr>
          <w:szCs w:val="20"/>
        </w:rPr>
        <w:t>4.  It has been</w:t>
      </w:r>
      <w:r>
        <w:rPr>
          <w:szCs w:val="20"/>
        </w:rPr>
        <w:tab/>
        <w:t xml:space="preserve">submitted by the </w:t>
      </w:r>
      <w:r w:rsidRPr="004449FA">
        <w:rPr>
          <w:szCs w:val="20"/>
        </w:rPr>
        <w:t>learned counsel</w:t>
      </w:r>
      <w:r>
        <w:rPr>
          <w:szCs w:val="20"/>
        </w:rPr>
        <w:t xml:space="preserve"> Appearing on behalf of the appellants that the said land </w:t>
      </w:r>
      <w:r w:rsidRPr="004449FA">
        <w:rPr>
          <w:szCs w:val="20"/>
        </w:rPr>
        <w:t>is to be used for the purpose of establishment of a Medical College, though, in the Notification issued under Section 4 of the Land Acquisition Act, 1894 it was stated that the land was to b</w:t>
      </w:r>
      <w:r>
        <w:rPr>
          <w:szCs w:val="20"/>
        </w:rPr>
        <w:t xml:space="preserve">e acquired for Delhi Metro Rail </w:t>
      </w:r>
      <w:r w:rsidRPr="004449FA">
        <w:rPr>
          <w:szCs w:val="20"/>
        </w:rPr>
        <w:t>Corporation Project.</w:t>
      </w:r>
    </w:p>
    <w:p w:rsidR="004449FA" w:rsidRPr="004449FA" w:rsidRDefault="004449FA" w:rsidP="004449FA">
      <w:pPr>
        <w:jc w:val="both"/>
        <w:rPr>
          <w:szCs w:val="20"/>
        </w:rPr>
      </w:pPr>
    </w:p>
    <w:p w:rsidR="004449FA" w:rsidRDefault="004449FA" w:rsidP="004449FA">
      <w:pPr>
        <w:jc w:val="both"/>
        <w:rPr>
          <w:szCs w:val="20"/>
        </w:rPr>
      </w:pPr>
      <w:r>
        <w:rPr>
          <w:szCs w:val="20"/>
        </w:rPr>
        <w:t xml:space="preserve">5. </w:t>
      </w:r>
      <w:r w:rsidRPr="004449FA">
        <w:rPr>
          <w:szCs w:val="20"/>
        </w:rPr>
        <w:t xml:space="preserve"> It has also been submitted that having regard to the size of the land which is only around 1000 sq. yards, no medical college can be established. The appellants were given small plots for rehabilitation and since this aspect does not appear to </w:t>
      </w:r>
      <w:r>
        <w:rPr>
          <w:szCs w:val="20"/>
        </w:rPr>
        <w:t xml:space="preserve">have been gone into by the High </w:t>
      </w:r>
      <w:r w:rsidRPr="004449FA">
        <w:rPr>
          <w:szCs w:val="20"/>
        </w:rPr>
        <w:t>Court, we set aside the impugned order and remit the matter to the High Court. The civil writ petition is restored to its original number. The High Court shall re-examine the petition and take a decision afresh.</w:t>
      </w:r>
    </w:p>
    <w:p w:rsidR="004449FA" w:rsidRPr="004449FA" w:rsidRDefault="004449FA" w:rsidP="004449FA">
      <w:pPr>
        <w:jc w:val="both"/>
        <w:rPr>
          <w:szCs w:val="20"/>
        </w:rPr>
      </w:pPr>
    </w:p>
    <w:p w:rsidR="004449FA" w:rsidRDefault="004449FA" w:rsidP="004449FA">
      <w:pPr>
        <w:jc w:val="both"/>
        <w:rPr>
          <w:szCs w:val="20"/>
        </w:rPr>
      </w:pPr>
      <w:r>
        <w:rPr>
          <w:szCs w:val="20"/>
        </w:rPr>
        <w:t xml:space="preserve">6. </w:t>
      </w:r>
      <w:r w:rsidRPr="004449FA">
        <w:rPr>
          <w:szCs w:val="20"/>
        </w:rPr>
        <w:t xml:space="preserve"> The appeal is disposed of as allowed with no order as to costs. Pending application, if any, stands disposed of. It is made clear that we have not expressed any opinion on merits.</w:t>
      </w:r>
    </w:p>
    <w:p w:rsidR="004449FA" w:rsidRPr="004449FA" w:rsidRDefault="004449FA" w:rsidP="004449FA">
      <w:pPr>
        <w:jc w:val="both"/>
        <w:rPr>
          <w:szCs w:val="20"/>
        </w:rPr>
      </w:pPr>
    </w:p>
    <w:p w:rsidR="004449FA" w:rsidRPr="004449FA" w:rsidRDefault="004449FA" w:rsidP="004449FA">
      <w:pPr>
        <w:jc w:val="both"/>
        <w:rPr>
          <w:szCs w:val="20"/>
        </w:rPr>
      </w:pPr>
      <w:r w:rsidRPr="004449FA">
        <w:rPr>
          <w:szCs w:val="20"/>
        </w:rPr>
        <w:t xml:space="preserve"> </w:t>
      </w:r>
    </w:p>
    <w:p w:rsidR="00FC1CE7" w:rsidRPr="004449FA" w:rsidRDefault="00FC1CE7" w:rsidP="004449FA">
      <w:pPr>
        <w:jc w:val="both"/>
        <w:rPr>
          <w:szCs w:val="20"/>
        </w:rPr>
      </w:pPr>
    </w:p>
    <w:sectPr w:rsidR="00FC1CE7" w:rsidRPr="004449F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193" w:rsidRDefault="001E6193" w:rsidP="00CF3BB7">
      <w:r>
        <w:separator/>
      </w:r>
    </w:p>
  </w:endnote>
  <w:endnote w:type="continuationSeparator" w:id="1">
    <w:p w:rsidR="001E6193" w:rsidRDefault="001E619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35CB9" w:rsidRPr="00CF3BB7">
          <w:rPr>
            <w:sz w:val="22"/>
            <w:szCs w:val="22"/>
          </w:rPr>
          <w:fldChar w:fldCharType="begin"/>
        </w:r>
        <w:r w:rsidRPr="00CF3BB7">
          <w:rPr>
            <w:sz w:val="22"/>
            <w:szCs w:val="22"/>
          </w:rPr>
          <w:instrText xml:space="preserve"> PAGE   \* MERGEFORMAT </w:instrText>
        </w:r>
        <w:r w:rsidR="00F35CB9" w:rsidRPr="00CF3BB7">
          <w:rPr>
            <w:sz w:val="22"/>
            <w:szCs w:val="22"/>
          </w:rPr>
          <w:fldChar w:fldCharType="separate"/>
        </w:r>
        <w:r w:rsidR="004449FA">
          <w:rPr>
            <w:noProof/>
            <w:sz w:val="22"/>
            <w:szCs w:val="22"/>
          </w:rPr>
          <w:t>1</w:t>
        </w:r>
        <w:r w:rsidR="00F35C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193" w:rsidRDefault="001E6193" w:rsidP="00CF3BB7">
      <w:r>
        <w:separator/>
      </w:r>
    </w:p>
  </w:footnote>
  <w:footnote w:type="continuationSeparator" w:id="1">
    <w:p w:rsidR="001E6193" w:rsidRDefault="001E619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1E6193"/>
    <w:rsid w:val="00201F1C"/>
    <w:rsid w:val="002221EE"/>
    <w:rsid w:val="0026514D"/>
    <w:rsid w:val="002E5238"/>
    <w:rsid w:val="0036795D"/>
    <w:rsid w:val="003C2873"/>
    <w:rsid w:val="004449FA"/>
    <w:rsid w:val="004839BC"/>
    <w:rsid w:val="004A453B"/>
    <w:rsid w:val="004E0D9F"/>
    <w:rsid w:val="00524B9D"/>
    <w:rsid w:val="00533ECA"/>
    <w:rsid w:val="0058585A"/>
    <w:rsid w:val="00604F06"/>
    <w:rsid w:val="006212D9"/>
    <w:rsid w:val="0068588D"/>
    <w:rsid w:val="006F33DA"/>
    <w:rsid w:val="007618D1"/>
    <w:rsid w:val="007E2208"/>
    <w:rsid w:val="00843666"/>
    <w:rsid w:val="008E21C3"/>
    <w:rsid w:val="008E539F"/>
    <w:rsid w:val="00941E4C"/>
    <w:rsid w:val="00994234"/>
    <w:rsid w:val="009A2AF4"/>
    <w:rsid w:val="009B20C3"/>
    <w:rsid w:val="009B20E5"/>
    <w:rsid w:val="009F0DE5"/>
    <w:rsid w:val="009F10CE"/>
    <w:rsid w:val="00A101DA"/>
    <w:rsid w:val="00A235B4"/>
    <w:rsid w:val="00A94F25"/>
    <w:rsid w:val="00B20BB0"/>
    <w:rsid w:val="00B46EB1"/>
    <w:rsid w:val="00B52D42"/>
    <w:rsid w:val="00B76037"/>
    <w:rsid w:val="00B86FD0"/>
    <w:rsid w:val="00BB7D6F"/>
    <w:rsid w:val="00BD6540"/>
    <w:rsid w:val="00BD6D43"/>
    <w:rsid w:val="00BF664C"/>
    <w:rsid w:val="00C6004E"/>
    <w:rsid w:val="00C620FE"/>
    <w:rsid w:val="00C87D0E"/>
    <w:rsid w:val="00CB1919"/>
    <w:rsid w:val="00CE175D"/>
    <w:rsid w:val="00CF3BB7"/>
    <w:rsid w:val="00D21C5E"/>
    <w:rsid w:val="00DE2921"/>
    <w:rsid w:val="00E35387"/>
    <w:rsid w:val="00E44FF9"/>
    <w:rsid w:val="00E51D0F"/>
    <w:rsid w:val="00EC2B6E"/>
    <w:rsid w:val="00F20074"/>
    <w:rsid w:val="00F35CB9"/>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2016-07-07T13:15:00Z</cp:lastPrinted>
  <dcterms:created xsi:type="dcterms:W3CDTF">2016-08-31T10:20:00Z</dcterms:created>
  <dcterms:modified xsi:type="dcterms:W3CDTF">2016-08-31T10:20:00Z</dcterms:modified>
</cp:coreProperties>
</file>