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81" w:rsidRDefault="00892C81" w:rsidP="00892C81">
      <w:pPr>
        <w:spacing w:after="0" w:line="240" w:lineRule="auto"/>
        <w:jc w:val="center"/>
        <w:rPr>
          <w:rFonts w:ascii="Times New Roman" w:hAnsi="Times New Roman" w:cs="Times New Roman"/>
          <w:b/>
          <w:sz w:val="25"/>
          <w:szCs w:val="25"/>
        </w:rPr>
      </w:pPr>
      <w:r w:rsidRPr="00892C81">
        <w:rPr>
          <w:rFonts w:ascii="Times New Roman" w:hAnsi="Times New Roman" w:cs="Times New Roman"/>
          <w:b/>
          <w:sz w:val="25"/>
          <w:szCs w:val="25"/>
        </w:rPr>
        <w:t>SUPREME COURT OF INDIA</w:t>
      </w:r>
    </w:p>
    <w:p w:rsidR="00892C81" w:rsidRPr="00892C81" w:rsidRDefault="00892C81" w:rsidP="00892C81">
      <w:pPr>
        <w:spacing w:after="0" w:line="240" w:lineRule="auto"/>
        <w:jc w:val="center"/>
        <w:rPr>
          <w:rFonts w:ascii="Times New Roman" w:hAnsi="Times New Roman" w:cs="Times New Roman"/>
          <w:b/>
          <w:sz w:val="25"/>
          <w:szCs w:val="25"/>
        </w:rPr>
      </w:pPr>
    </w:p>
    <w:p w:rsidR="00892C81" w:rsidRDefault="00892C81" w:rsidP="00892C81">
      <w:pPr>
        <w:spacing w:after="0" w:line="240" w:lineRule="auto"/>
        <w:jc w:val="center"/>
        <w:rPr>
          <w:rFonts w:ascii="Times New Roman" w:hAnsi="Times New Roman" w:cs="Times New Roman"/>
          <w:sz w:val="25"/>
          <w:szCs w:val="25"/>
        </w:rPr>
      </w:pPr>
      <w:proofErr w:type="spellStart"/>
      <w:r w:rsidRPr="00892C81">
        <w:rPr>
          <w:rFonts w:ascii="Times New Roman" w:hAnsi="Times New Roman" w:cs="Times New Roman"/>
          <w:sz w:val="25"/>
          <w:szCs w:val="25"/>
        </w:rPr>
        <w:t>Prem</w:t>
      </w:r>
      <w:proofErr w:type="spellEnd"/>
      <w:r w:rsidRPr="00892C81">
        <w:rPr>
          <w:rFonts w:ascii="Times New Roman" w:hAnsi="Times New Roman" w:cs="Times New Roman"/>
          <w:sz w:val="25"/>
          <w:szCs w:val="25"/>
        </w:rPr>
        <w:t xml:space="preserve"> </w:t>
      </w:r>
      <w:proofErr w:type="spellStart"/>
      <w:r w:rsidRPr="00892C81">
        <w:rPr>
          <w:rFonts w:ascii="Times New Roman" w:hAnsi="Times New Roman" w:cs="Times New Roman"/>
          <w:sz w:val="25"/>
          <w:szCs w:val="25"/>
        </w:rPr>
        <w:t>Narain</w:t>
      </w:r>
      <w:proofErr w:type="spellEnd"/>
    </w:p>
    <w:p w:rsidR="00892C81" w:rsidRPr="00892C81" w:rsidRDefault="00892C81" w:rsidP="00892C81">
      <w:pPr>
        <w:spacing w:after="0" w:line="240" w:lineRule="auto"/>
        <w:jc w:val="center"/>
        <w:rPr>
          <w:rFonts w:ascii="Times New Roman" w:hAnsi="Times New Roman" w:cs="Times New Roman"/>
          <w:sz w:val="25"/>
          <w:szCs w:val="25"/>
        </w:rPr>
      </w:pPr>
    </w:p>
    <w:p w:rsidR="00892C81" w:rsidRDefault="00892C81" w:rsidP="00892C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92C81" w:rsidRPr="00892C81" w:rsidRDefault="00892C81" w:rsidP="00892C81">
      <w:pPr>
        <w:spacing w:after="0" w:line="240" w:lineRule="auto"/>
        <w:jc w:val="center"/>
        <w:rPr>
          <w:rFonts w:ascii="Times New Roman" w:hAnsi="Times New Roman" w:cs="Times New Roman"/>
          <w:sz w:val="25"/>
          <w:szCs w:val="25"/>
        </w:rPr>
      </w:pPr>
    </w:p>
    <w:p w:rsidR="00892C81" w:rsidRDefault="00892C81" w:rsidP="00892C81">
      <w:pPr>
        <w:spacing w:after="0" w:line="240" w:lineRule="auto"/>
        <w:jc w:val="center"/>
        <w:rPr>
          <w:rFonts w:ascii="Times New Roman" w:hAnsi="Times New Roman" w:cs="Times New Roman"/>
          <w:sz w:val="25"/>
          <w:szCs w:val="25"/>
        </w:rPr>
      </w:pPr>
      <w:proofErr w:type="spellStart"/>
      <w:r w:rsidRPr="00892C81">
        <w:rPr>
          <w:rFonts w:ascii="Times New Roman" w:hAnsi="Times New Roman" w:cs="Times New Roman"/>
          <w:sz w:val="25"/>
          <w:szCs w:val="25"/>
        </w:rPr>
        <w:t>Swadeshi</w:t>
      </w:r>
      <w:proofErr w:type="spellEnd"/>
      <w:r w:rsidRPr="00892C81">
        <w:rPr>
          <w:rFonts w:ascii="Times New Roman" w:hAnsi="Times New Roman" w:cs="Times New Roman"/>
          <w:sz w:val="25"/>
          <w:szCs w:val="25"/>
        </w:rPr>
        <w:t xml:space="preserve"> Cotton Mills, </w:t>
      </w:r>
      <w:proofErr w:type="spellStart"/>
      <w:r w:rsidRPr="00892C81">
        <w:rPr>
          <w:rFonts w:ascii="Times New Roman" w:hAnsi="Times New Roman" w:cs="Times New Roman"/>
          <w:sz w:val="25"/>
          <w:szCs w:val="25"/>
        </w:rPr>
        <w:t>Juhi</w:t>
      </w:r>
      <w:proofErr w:type="spellEnd"/>
      <w:r w:rsidRPr="00892C81">
        <w:rPr>
          <w:rFonts w:ascii="Times New Roman" w:hAnsi="Times New Roman" w:cs="Times New Roman"/>
          <w:sz w:val="25"/>
          <w:szCs w:val="25"/>
        </w:rPr>
        <w:t xml:space="preserve"> &amp; </w:t>
      </w:r>
      <w:proofErr w:type="spellStart"/>
      <w:r w:rsidRPr="00892C81">
        <w:rPr>
          <w:rFonts w:ascii="Times New Roman" w:hAnsi="Times New Roman" w:cs="Times New Roman"/>
          <w:sz w:val="25"/>
          <w:szCs w:val="25"/>
        </w:rPr>
        <w:t>Anr</w:t>
      </w:r>
      <w:proofErr w:type="spellEnd"/>
      <w:proofErr w:type="gramStart"/>
      <w:r>
        <w:rPr>
          <w:rFonts w:ascii="Times New Roman" w:hAnsi="Times New Roman" w:cs="Times New Roman"/>
          <w:sz w:val="25"/>
          <w:szCs w:val="25"/>
        </w:rPr>
        <w:t>.</w:t>
      </w:r>
      <w:r w:rsidRPr="00892C81">
        <w:rPr>
          <w:rFonts w:ascii="Times New Roman" w:hAnsi="Times New Roman" w:cs="Times New Roman"/>
          <w:sz w:val="25"/>
          <w:szCs w:val="25"/>
        </w:rPr>
        <w:t>.</w:t>
      </w:r>
      <w:proofErr w:type="gramEnd"/>
    </w:p>
    <w:p w:rsidR="00892C81" w:rsidRDefault="00892C81" w:rsidP="00892C81">
      <w:pPr>
        <w:spacing w:after="0" w:line="240" w:lineRule="auto"/>
        <w:jc w:val="center"/>
        <w:rPr>
          <w:rFonts w:ascii="Times New Roman" w:hAnsi="Times New Roman" w:cs="Times New Roman"/>
          <w:sz w:val="25"/>
          <w:szCs w:val="25"/>
        </w:rPr>
      </w:pPr>
    </w:p>
    <w:p w:rsidR="00892C81" w:rsidRDefault="00892C81" w:rsidP="00892C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C.A.No.1403 of</w:t>
      </w:r>
      <w:r w:rsidRPr="00892C81">
        <w:rPr>
          <w:rFonts w:ascii="Times New Roman" w:hAnsi="Times New Roman" w:cs="Times New Roman"/>
          <w:sz w:val="25"/>
          <w:szCs w:val="25"/>
        </w:rPr>
        <w:t xml:space="preserve"> 2016</w:t>
      </w:r>
    </w:p>
    <w:p w:rsidR="00892C81" w:rsidRDefault="00892C81" w:rsidP="00892C81">
      <w:pPr>
        <w:spacing w:after="0" w:line="240" w:lineRule="auto"/>
        <w:jc w:val="center"/>
        <w:rPr>
          <w:rFonts w:ascii="Times New Roman" w:hAnsi="Times New Roman" w:cs="Times New Roman"/>
          <w:sz w:val="25"/>
          <w:szCs w:val="25"/>
        </w:rPr>
      </w:pPr>
    </w:p>
    <w:p w:rsidR="00892C81" w:rsidRDefault="00892C81" w:rsidP="00892C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R.F.Nariman</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892C81" w:rsidRDefault="00892C81" w:rsidP="00892C81">
      <w:pPr>
        <w:spacing w:after="0" w:line="240" w:lineRule="auto"/>
        <w:jc w:val="center"/>
        <w:rPr>
          <w:rFonts w:ascii="Times New Roman" w:hAnsi="Times New Roman" w:cs="Times New Roman"/>
          <w:sz w:val="25"/>
          <w:szCs w:val="25"/>
        </w:rPr>
      </w:pPr>
    </w:p>
    <w:p w:rsidR="00892C81" w:rsidRDefault="00892C81" w:rsidP="00892C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15.02.2016</w:t>
      </w:r>
    </w:p>
    <w:p w:rsidR="00892C81" w:rsidRPr="00892C81" w:rsidRDefault="00892C81" w:rsidP="00892C81">
      <w:pPr>
        <w:spacing w:after="0" w:line="240" w:lineRule="auto"/>
        <w:jc w:val="center"/>
        <w:rPr>
          <w:rFonts w:ascii="Times New Roman" w:hAnsi="Times New Roman" w:cs="Times New Roman"/>
          <w:sz w:val="25"/>
          <w:szCs w:val="25"/>
        </w:rPr>
      </w:pPr>
    </w:p>
    <w:p w:rsidR="00892C81" w:rsidRDefault="00892C81" w:rsidP="00892C81">
      <w:pPr>
        <w:spacing w:after="0" w:line="240" w:lineRule="auto"/>
        <w:jc w:val="center"/>
        <w:rPr>
          <w:rFonts w:ascii="Times New Roman" w:hAnsi="Times New Roman" w:cs="Times New Roman"/>
          <w:b/>
          <w:sz w:val="25"/>
          <w:szCs w:val="25"/>
        </w:rPr>
      </w:pPr>
      <w:r w:rsidRPr="00892C81">
        <w:rPr>
          <w:rFonts w:ascii="Times New Roman" w:hAnsi="Times New Roman" w:cs="Times New Roman"/>
          <w:b/>
          <w:sz w:val="25"/>
          <w:szCs w:val="25"/>
        </w:rPr>
        <w:t>JUDGMENT</w:t>
      </w:r>
    </w:p>
    <w:p w:rsidR="00892C81" w:rsidRPr="00892C81" w:rsidRDefault="00892C81" w:rsidP="00892C81">
      <w:pPr>
        <w:spacing w:after="0" w:line="240" w:lineRule="auto"/>
        <w:jc w:val="both"/>
        <w:rPr>
          <w:rFonts w:ascii="Times New Roman" w:hAnsi="Times New Roman" w:cs="Times New Roman"/>
          <w:b/>
          <w:sz w:val="25"/>
          <w:szCs w:val="25"/>
        </w:rPr>
      </w:pPr>
    </w:p>
    <w:p w:rsidR="00892C81" w:rsidRDefault="00892C81" w:rsidP="00892C81">
      <w:pPr>
        <w:spacing w:after="0" w:line="240" w:lineRule="auto"/>
        <w:jc w:val="both"/>
        <w:rPr>
          <w:rFonts w:ascii="Times New Roman" w:hAnsi="Times New Roman" w:cs="Times New Roman"/>
          <w:b/>
          <w:sz w:val="25"/>
          <w:szCs w:val="25"/>
        </w:rPr>
      </w:pPr>
      <w:proofErr w:type="spellStart"/>
      <w:r w:rsidRPr="00892C81">
        <w:rPr>
          <w:rFonts w:ascii="Times New Roman" w:hAnsi="Times New Roman" w:cs="Times New Roman"/>
          <w:b/>
          <w:sz w:val="25"/>
          <w:szCs w:val="25"/>
        </w:rPr>
        <w:t>Kurian</w:t>
      </w:r>
      <w:proofErr w:type="spellEnd"/>
      <w:r w:rsidRPr="00892C81">
        <w:rPr>
          <w:rFonts w:ascii="Times New Roman" w:hAnsi="Times New Roman" w:cs="Times New Roman"/>
          <w:b/>
          <w:sz w:val="25"/>
          <w:szCs w:val="25"/>
        </w:rPr>
        <w:t xml:space="preserve"> </w:t>
      </w:r>
      <w:proofErr w:type="spellStart"/>
      <w:r w:rsidRPr="00892C81">
        <w:rPr>
          <w:rFonts w:ascii="Times New Roman" w:hAnsi="Times New Roman" w:cs="Times New Roman"/>
          <w:b/>
          <w:sz w:val="25"/>
          <w:szCs w:val="25"/>
        </w:rPr>
        <w:t>Joseph</w:t>
      </w:r>
      <w:proofErr w:type="gramStart"/>
      <w:r w:rsidRPr="00892C81">
        <w:rPr>
          <w:rFonts w:ascii="Times New Roman" w:hAnsi="Times New Roman" w:cs="Times New Roman"/>
          <w:b/>
          <w:sz w:val="25"/>
          <w:szCs w:val="25"/>
        </w:rPr>
        <w:t>,J</w:t>
      </w:r>
      <w:proofErr w:type="spellEnd"/>
      <w:proofErr w:type="gramEnd"/>
      <w:r w:rsidRPr="00892C81">
        <w:rPr>
          <w:rFonts w:ascii="Times New Roman" w:hAnsi="Times New Roman" w:cs="Times New Roman"/>
          <w:b/>
          <w:sz w:val="25"/>
          <w:szCs w:val="25"/>
        </w:rPr>
        <w:t>.</w:t>
      </w:r>
    </w:p>
    <w:p w:rsidR="00892C81" w:rsidRPr="00892C81" w:rsidRDefault="00892C81" w:rsidP="00892C81">
      <w:pPr>
        <w:spacing w:after="0" w:line="240" w:lineRule="auto"/>
        <w:jc w:val="both"/>
        <w:rPr>
          <w:rFonts w:ascii="Times New Roman" w:hAnsi="Times New Roman" w:cs="Times New Roman"/>
          <w:b/>
          <w:sz w:val="25"/>
          <w:szCs w:val="25"/>
        </w:rPr>
      </w:pPr>
    </w:p>
    <w:p w:rsidR="00892C81" w:rsidRDefault="00892C81" w:rsidP="00892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C) No.5241 of 2013</w:t>
      </w:r>
    </w:p>
    <w:p w:rsidR="00892C81" w:rsidRPr="00892C81" w:rsidRDefault="00892C81" w:rsidP="00892C81">
      <w:pPr>
        <w:spacing w:after="0" w:line="240" w:lineRule="auto"/>
        <w:jc w:val="both"/>
        <w:rPr>
          <w:rFonts w:ascii="Times New Roman" w:hAnsi="Times New Roman" w:cs="Times New Roman"/>
          <w:sz w:val="25"/>
          <w:szCs w:val="25"/>
        </w:rPr>
      </w:pPr>
    </w:p>
    <w:p w:rsidR="00892C81" w:rsidRDefault="00892C81" w:rsidP="00892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92C81">
        <w:rPr>
          <w:rFonts w:ascii="Times New Roman" w:hAnsi="Times New Roman" w:cs="Times New Roman"/>
          <w:sz w:val="25"/>
          <w:szCs w:val="25"/>
        </w:rPr>
        <w:t>Leave granted.</w:t>
      </w:r>
    </w:p>
    <w:p w:rsidR="00892C81" w:rsidRPr="00892C81" w:rsidRDefault="00892C81" w:rsidP="00892C81">
      <w:pPr>
        <w:spacing w:after="0" w:line="240" w:lineRule="auto"/>
        <w:jc w:val="both"/>
        <w:rPr>
          <w:rFonts w:ascii="Times New Roman" w:hAnsi="Times New Roman" w:cs="Times New Roman"/>
          <w:sz w:val="25"/>
          <w:szCs w:val="25"/>
        </w:rPr>
      </w:pPr>
    </w:p>
    <w:p w:rsidR="00892C81" w:rsidRDefault="00892C81" w:rsidP="00892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92C81">
        <w:rPr>
          <w:rFonts w:ascii="Times New Roman" w:hAnsi="Times New Roman" w:cs="Times New Roman"/>
          <w:sz w:val="25"/>
          <w:szCs w:val="25"/>
        </w:rPr>
        <w:t xml:space="preserve">The appellant was terminated from the services of the first respondent on 31.10.1991. The </w:t>
      </w:r>
      <w:proofErr w:type="spellStart"/>
      <w:r w:rsidRPr="00892C81">
        <w:rPr>
          <w:rFonts w:ascii="Times New Roman" w:hAnsi="Times New Roman" w:cs="Times New Roman"/>
          <w:sz w:val="25"/>
          <w:szCs w:val="25"/>
        </w:rPr>
        <w:t>Labour</w:t>
      </w:r>
      <w:proofErr w:type="spellEnd"/>
      <w:r w:rsidRPr="00892C81">
        <w:rPr>
          <w:rFonts w:ascii="Times New Roman" w:hAnsi="Times New Roman" w:cs="Times New Roman"/>
          <w:sz w:val="25"/>
          <w:szCs w:val="25"/>
        </w:rPr>
        <w:t xml:space="preserve"> Court, Kanpur, set aside the termination of the appellant by its award published on 04.10.1997. In the meanwhile, the appellant had already attained the age of superannuation on 01.07.1997.</w:t>
      </w:r>
    </w:p>
    <w:p w:rsidR="00892C81" w:rsidRPr="00892C81" w:rsidRDefault="00892C81" w:rsidP="00892C81">
      <w:pPr>
        <w:spacing w:after="0" w:line="240" w:lineRule="auto"/>
        <w:jc w:val="both"/>
        <w:rPr>
          <w:rFonts w:ascii="Times New Roman" w:hAnsi="Times New Roman" w:cs="Times New Roman"/>
          <w:sz w:val="25"/>
          <w:szCs w:val="25"/>
        </w:rPr>
      </w:pPr>
    </w:p>
    <w:p w:rsidR="00892C81" w:rsidRDefault="00892C81" w:rsidP="00892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92C81">
        <w:rPr>
          <w:rFonts w:ascii="Times New Roman" w:hAnsi="Times New Roman" w:cs="Times New Roman"/>
          <w:sz w:val="25"/>
          <w:szCs w:val="25"/>
        </w:rPr>
        <w:t xml:space="preserve">The award on reinstatement was not challenged by the respondent-Management. The only ground taken before the High Court was their liability to pay </w:t>
      </w:r>
      <w:proofErr w:type="spellStart"/>
      <w:r w:rsidRPr="00892C81">
        <w:rPr>
          <w:rFonts w:ascii="Times New Roman" w:hAnsi="Times New Roman" w:cs="Times New Roman"/>
          <w:sz w:val="25"/>
          <w:szCs w:val="25"/>
        </w:rPr>
        <w:t>backwages</w:t>
      </w:r>
      <w:proofErr w:type="spellEnd"/>
      <w:r w:rsidRPr="00892C81">
        <w:rPr>
          <w:rFonts w:ascii="Times New Roman" w:hAnsi="Times New Roman" w:cs="Times New Roman"/>
          <w:sz w:val="25"/>
          <w:szCs w:val="25"/>
        </w:rPr>
        <w:t>.</w:t>
      </w:r>
    </w:p>
    <w:p w:rsidR="00892C81" w:rsidRPr="00892C81" w:rsidRDefault="00892C81" w:rsidP="00892C81">
      <w:pPr>
        <w:spacing w:after="0" w:line="240" w:lineRule="auto"/>
        <w:jc w:val="both"/>
        <w:rPr>
          <w:rFonts w:ascii="Times New Roman" w:hAnsi="Times New Roman" w:cs="Times New Roman"/>
          <w:sz w:val="25"/>
          <w:szCs w:val="25"/>
        </w:rPr>
      </w:pPr>
    </w:p>
    <w:p w:rsidR="00892C81" w:rsidRDefault="00892C81" w:rsidP="00892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92C81">
        <w:rPr>
          <w:rFonts w:ascii="Times New Roman" w:hAnsi="Times New Roman" w:cs="Times New Roman"/>
          <w:sz w:val="25"/>
          <w:szCs w:val="25"/>
        </w:rPr>
        <w:t xml:space="preserve">The High Court, taking note of the fact that by the time, the award was </w:t>
      </w:r>
      <w:proofErr w:type="gramStart"/>
      <w:r w:rsidRPr="00892C81">
        <w:rPr>
          <w:rFonts w:ascii="Times New Roman" w:hAnsi="Times New Roman" w:cs="Times New Roman"/>
          <w:sz w:val="25"/>
          <w:szCs w:val="25"/>
        </w:rPr>
        <w:t>published,</w:t>
      </w:r>
      <w:proofErr w:type="gramEnd"/>
      <w:r w:rsidRPr="00892C81">
        <w:rPr>
          <w:rFonts w:ascii="Times New Roman" w:hAnsi="Times New Roman" w:cs="Times New Roman"/>
          <w:sz w:val="25"/>
          <w:szCs w:val="25"/>
        </w:rPr>
        <w:t xml:space="preserve"> the appellant- workman had already attained the age of superannuation, set aside the award and allowed the writ petition.</w:t>
      </w:r>
    </w:p>
    <w:p w:rsidR="00892C81" w:rsidRPr="00892C81" w:rsidRDefault="00892C81" w:rsidP="00892C81">
      <w:pPr>
        <w:spacing w:after="0" w:line="240" w:lineRule="auto"/>
        <w:jc w:val="both"/>
        <w:rPr>
          <w:rFonts w:ascii="Times New Roman" w:hAnsi="Times New Roman" w:cs="Times New Roman"/>
          <w:sz w:val="25"/>
          <w:szCs w:val="25"/>
        </w:rPr>
      </w:pPr>
    </w:p>
    <w:p w:rsidR="00892C81" w:rsidRDefault="00892C81" w:rsidP="00892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92C81">
        <w:rPr>
          <w:rFonts w:ascii="Times New Roman" w:hAnsi="Times New Roman" w:cs="Times New Roman"/>
          <w:sz w:val="25"/>
          <w:szCs w:val="25"/>
        </w:rPr>
        <w:t>Feeling aggrieved by the order passed by the High Court, the appellant has filed the present petition by special leave before this Court.</w:t>
      </w:r>
    </w:p>
    <w:p w:rsidR="00892C81" w:rsidRPr="00892C81" w:rsidRDefault="00892C81" w:rsidP="00892C81">
      <w:pPr>
        <w:spacing w:after="0" w:line="240" w:lineRule="auto"/>
        <w:jc w:val="both"/>
        <w:rPr>
          <w:rFonts w:ascii="Times New Roman" w:hAnsi="Times New Roman" w:cs="Times New Roman"/>
          <w:sz w:val="25"/>
          <w:szCs w:val="25"/>
        </w:rPr>
      </w:pPr>
    </w:p>
    <w:p w:rsidR="00892C81" w:rsidRDefault="00892C81" w:rsidP="00892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892C81">
        <w:rPr>
          <w:rFonts w:ascii="Times New Roman" w:hAnsi="Times New Roman" w:cs="Times New Roman"/>
          <w:sz w:val="25"/>
          <w:szCs w:val="25"/>
        </w:rPr>
        <w:t xml:space="preserve">We fail to understand the reasoning and approach made by the High Court. Once the Management does not have any grievance on the award on reinstatement and the grievance was limited only to </w:t>
      </w:r>
      <w:proofErr w:type="spellStart"/>
      <w:r w:rsidRPr="00892C81">
        <w:rPr>
          <w:rFonts w:ascii="Times New Roman" w:hAnsi="Times New Roman" w:cs="Times New Roman"/>
          <w:sz w:val="25"/>
          <w:szCs w:val="25"/>
        </w:rPr>
        <w:t>backwages</w:t>
      </w:r>
      <w:proofErr w:type="spellEnd"/>
      <w:r w:rsidRPr="00892C81">
        <w:rPr>
          <w:rFonts w:ascii="Times New Roman" w:hAnsi="Times New Roman" w:cs="Times New Roman"/>
          <w:sz w:val="25"/>
          <w:szCs w:val="25"/>
        </w:rPr>
        <w:t xml:space="preserve">, the High Court should not have set aside the award as such. Appropriate orders on </w:t>
      </w:r>
      <w:proofErr w:type="spellStart"/>
      <w:r w:rsidRPr="00892C81">
        <w:rPr>
          <w:rFonts w:ascii="Times New Roman" w:hAnsi="Times New Roman" w:cs="Times New Roman"/>
          <w:sz w:val="25"/>
          <w:szCs w:val="25"/>
        </w:rPr>
        <w:t>backwages</w:t>
      </w:r>
      <w:proofErr w:type="spellEnd"/>
      <w:r w:rsidRPr="00892C81">
        <w:rPr>
          <w:rFonts w:ascii="Times New Roman" w:hAnsi="Times New Roman" w:cs="Times New Roman"/>
          <w:sz w:val="25"/>
          <w:szCs w:val="25"/>
        </w:rPr>
        <w:t xml:space="preserve"> alone were permissible at the hands of the High Court.</w:t>
      </w:r>
    </w:p>
    <w:p w:rsidR="00892C81" w:rsidRPr="00892C81" w:rsidRDefault="00892C81" w:rsidP="00892C81">
      <w:pPr>
        <w:spacing w:after="0" w:line="240" w:lineRule="auto"/>
        <w:jc w:val="both"/>
        <w:rPr>
          <w:rFonts w:ascii="Times New Roman" w:hAnsi="Times New Roman" w:cs="Times New Roman"/>
          <w:sz w:val="25"/>
          <w:szCs w:val="25"/>
        </w:rPr>
      </w:pPr>
    </w:p>
    <w:p w:rsidR="00892C81" w:rsidRPr="00892C81" w:rsidRDefault="00892C81" w:rsidP="00892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892C81">
        <w:rPr>
          <w:rFonts w:ascii="Times New Roman" w:hAnsi="Times New Roman" w:cs="Times New Roman"/>
          <w:sz w:val="25"/>
          <w:szCs w:val="25"/>
        </w:rPr>
        <w:t xml:space="preserve">Be that as it may, taking note of the pleadings available on record, we direct that the appellant would be entitled to 50% </w:t>
      </w:r>
      <w:proofErr w:type="spellStart"/>
      <w:r w:rsidRPr="00892C81">
        <w:rPr>
          <w:rFonts w:ascii="Times New Roman" w:hAnsi="Times New Roman" w:cs="Times New Roman"/>
          <w:sz w:val="25"/>
          <w:szCs w:val="25"/>
        </w:rPr>
        <w:t>backwages</w:t>
      </w:r>
      <w:proofErr w:type="spellEnd"/>
      <w:r w:rsidRPr="00892C81">
        <w:rPr>
          <w:rFonts w:ascii="Times New Roman" w:hAnsi="Times New Roman" w:cs="Times New Roman"/>
          <w:sz w:val="25"/>
          <w:szCs w:val="25"/>
        </w:rPr>
        <w:t xml:space="preserve"> from the date of termination till the date of superannuation.</w:t>
      </w:r>
    </w:p>
    <w:p w:rsidR="00892C81" w:rsidRDefault="00892C81" w:rsidP="00892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892C81">
        <w:rPr>
          <w:rFonts w:ascii="Times New Roman" w:hAnsi="Times New Roman" w:cs="Times New Roman"/>
          <w:sz w:val="25"/>
          <w:szCs w:val="25"/>
        </w:rPr>
        <w:t>Needless also to say, he would be deemed to have continued in service and superannuated on 01.07.1997 for all other benefits. All eligible benefits due to the appellant in the light of this Judgmen</w:t>
      </w:r>
      <w:r>
        <w:rPr>
          <w:rFonts w:ascii="Times New Roman" w:hAnsi="Times New Roman" w:cs="Times New Roman"/>
          <w:sz w:val="25"/>
          <w:szCs w:val="25"/>
        </w:rPr>
        <w:t xml:space="preserve">t shall be computed and paid to </w:t>
      </w:r>
      <w:r w:rsidRPr="00892C81">
        <w:rPr>
          <w:rFonts w:ascii="Times New Roman" w:hAnsi="Times New Roman" w:cs="Times New Roman"/>
          <w:sz w:val="25"/>
          <w:szCs w:val="25"/>
        </w:rPr>
        <w:t>the appellant within three</w:t>
      </w:r>
      <w:r>
        <w:rPr>
          <w:rFonts w:ascii="Times New Roman" w:hAnsi="Times New Roman" w:cs="Times New Roman"/>
          <w:sz w:val="25"/>
          <w:szCs w:val="25"/>
        </w:rPr>
        <w:t xml:space="preserve"> </w:t>
      </w:r>
      <w:r w:rsidRPr="00892C81">
        <w:rPr>
          <w:rFonts w:ascii="Times New Roman" w:hAnsi="Times New Roman" w:cs="Times New Roman"/>
          <w:sz w:val="25"/>
          <w:szCs w:val="25"/>
        </w:rPr>
        <w:t>months from today and any default in making the payment, as aforesaid, shall carry interest at the</w:t>
      </w:r>
      <w:r>
        <w:rPr>
          <w:rFonts w:ascii="Times New Roman" w:hAnsi="Times New Roman" w:cs="Times New Roman"/>
          <w:sz w:val="25"/>
          <w:szCs w:val="25"/>
        </w:rPr>
        <w:t xml:space="preserve"> </w:t>
      </w:r>
      <w:r w:rsidRPr="00892C81">
        <w:rPr>
          <w:rFonts w:ascii="Times New Roman" w:hAnsi="Times New Roman" w:cs="Times New Roman"/>
          <w:sz w:val="25"/>
          <w:szCs w:val="25"/>
        </w:rPr>
        <w:t>rate of 18% from the date of termination till the date of payment.</w:t>
      </w:r>
    </w:p>
    <w:p w:rsidR="00892C81" w:rsidRPr="00892C81" w:rsidRDefault="00892C81" w:rsidP="00892C81">
      <w:pPr>
        <w:spacing w:after="0" w:line="240" w:lineRule="auto"/>
        <w:jc w:val="both"/>
        <w:rPr>
          <w:rFonts w:ascii="Times New Roman" w:hAnsi="Times New Roman" w:cs="Times New Roman"/>
          <w:sz w:val="25"/>
          <w:szCs w:val="25"/>
        </w:rPr>
      </w:pPr>
    </w:p>
    <w:p w:rsidR="00892C81" w:rsidRPr="00892C81" w:rsidRDefault="00892C81" w:rsidP="00892C81">
      <w:pPr>
        <w:spacing w:after="0" w:line="240" w:lineRule="auto"/>
        <w:jc w:val="both"/>
        <w:rPr>
          <w:rFonts w:ascii="Times New Roman" w:hAnsi="Times New Roman" w:cs="Times New Roman"/>
          <w:sz w:val="25"/>
          <w:szCs w:val="25"/>
        </w:rPr>
      </w:pPr>
      <w:r w:rsidRPr="00892C81">
        <w:rPr>
          <w:rFonts w:ascii="Times New Roman" w:hAnsi="Times New Roman" w:cs="Times New Roman"/>
          <w:sz w:val="25"/>
          <w:szCs w:val="25"/>
        </w:rPr>
        <w:t>9. With the aforesaid observations and directions, this appeal is disposed of with no order as to costs.</w:t>
      </w:r>
    </w:p>
    <w:sectPr w:rsidR="00892C81" w:rsidRPr="00892C81" w:rsidSect="000A3C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C81"/>
    <w:rsid w:val="000A3C7E"/>
    <w:rsid w:val="00412DA4"/>
    <w:rsid w:val="00892C81"/>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C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C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2016-02-20T11:41:00Z</dcterms:created>
  <dcterms:modified xsi:type="dcterms:W3CDTF">2016-02-20T11:45:00Z</dcterms:modified>
</cp:coreProperties>
</file>