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DFC" w:rsidRDefault="00C10DFC" w:rsidP="00C10DFC">
      <w:pPr>
        <w:spacing w:after="0" w:line="240" w:lineRule="auto"/>
        <w:jc w:val="center"/>
        <w:rPr>
          <w:rFonts w:ascii="Times New Roman" w:hAnsi="Times New Roman" w:cs="Times New Roman"/>
          <w:b/>
          <w:sz w:val="25"/>
          <w:szCs w:val="25"/>
        </w:rPr>
      </w:pPr>
      <w:r w:rsidRPr="00C10DFC">
        <w:rPr>
          <w:rFonts w:ascii="Times New Roman" w:hAnsi="Times New Roman" w:cs="Times New Roman"/>
          <w:b/>
          <w:sz w:val="25"/>
          <w:szCs w:val="25"/>
        </w:rPr>
        <w:t>SUPREME COURT OF INDIA</w:t>
      </w:r>
    </w:p>
    <w:p w:rsidR="00C10DFC" w:rsidRPr="00C10DFC" w:rsidRDefault="00C10DFC" w:rsidP="00C10DFC">
      <w:pPr>
        <w:spacing w:after="0" w:line="240" w:lineRule="auto"/>
        <w:jc w:val="center"/>
        <w:rPr>
          <w:rFonts w:ascii="Times New Roman" w:hAnsi="Times New Roman" w:cs="Times New Roman"/>
          <w:b/>
          <w:sz w:val="25"/>
          <w:szCs w:val="25"/>
        </w:rPr>
      </w:pPr>
    </w:p>
    <w:p w:rsidR="00C10DFC" w:rsidRDefault="00C10DFC" w:rsidP="00C10DFC">
      <w:pPr>
        <w:spacing w:after="0" w:line="240" w:lineRule="auto"/>
        <w:jc w:val="center"/>
        <w:rPr>
          <w:rFonts w:ascii="Times New Roman" w:hAnsi="Times New Roman" w:cs="Times New Roman"/>
          <w:sz w:val="25"/>
          <w:szCs w:val="25"/>
        </w:rPr>
      </w:pPr>
      <w:r w:rsidRPr="00C10DFC">
        <w:rPr>
          <w:rFonts w:ascii="Times New Roman" w:hAnsi="Times New Roman" w:cs="Times New Roman"/>
          <w:sz w:val="25"/>
          <w:szCs w:val="25"/>
        </w:rPr>
        <w:t>Municipal Corporation</w:t>
      </w:r>
      <w:r>
        <w:rPr>
          <w:rFonts w:ascii="Times New Roman" w:hAnsi="Times New Roman" w:cs="Times New Roman"/>
          <w:sz w:val="25"/>
          <w:szCs w:val="25"/>
        </w:rPr>
        <w:t xml:space="preserve"> </w:t>
      </w:r>
      <w:r w:rsidRPr="00C10DFC">
        <w:rPr>
          <w:rFonts w:ascii="Times New Roman" w:hAnsi="Times New Roman" w:cs="Times New Roman"/>
          <w:sz w:val="25"/>
          <w:szCs w:val="25"/>
        </w:rPr>
        <w:t>of Gr.Mumbai &amp; Ors.</w:t>
      </w:r>
    </w:p>
    <w:p w:rsidR="00C10DFC" w:rsidRDefault="00C10DFC" w:rsidP="00C10DFC">
      <w:pPr>
        <w:spacing w:after="0" w:line="240" w:lineRule="auto"/>
        <w:jc w:val="center"/>
        <w:rPr>
          <w:rFonts w:ascii="Times New Roman" w:hAnsi="Times New Roman" w:cs="Times New Roman"/>
          <w:sz w:val="25"/>
          <w:szCs w:val="25"/>
        </w:rPr>
      </w:pPr>
    </w:p>
    <w:p w:rsidR="00C10DFC" w:rsidRDefault="00C10DFC" w:rsidP="00C10D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10DFC" w:rsidRPr="00C10DFC" w:rsidRDefault="00C10DFC" w:rsidP="00C10DFC">
      <w:pPr>
        <w:spacing w:after="0" w:line="240" w:lineRule="auto"/>
        <w:jc w:val="center"/>
        <w:rPr>
          <w:rFonts w:ascii="Times New Roman" w:hAnsi="Times New Roman" w:cs="Times New Roman"/>
          <w:sz w:val="25"/>
          <w:szCs w:val="25"/>
        </w:rPr>
      </w:pPr>
    </w:p>
    <w:p w:rsidR="00C10DFC" w:rsidRDefault="00C10DFC" w:rsidP="00C10DFC">
      <w:pPr>
        <w:spacing w:after="0" w:line="240" w:lineRule="auto"/>
        <w:jc w:val="center"/>
        <w:rPr>
          <w:rFonts w:ascii="Times New Roman" w:hAnsi="Times New Roman" w:cs="Times New Roman"/>
          <w:sz w:val="25"/>
          <w:szCs w:val="25"/>
        </w:rPr>
      </w:pPr>
      <w:r w:rsidRPr="00C10DFC">
        <w:rPr>
          <w:rFonts w:ascii="Times New Roman" w:hAnsi="Times New Roman" w:cs="Times New Roman"/>
          <w:sz w:val="25"/>
          <w:szCs w:val="25"/>
        </w:rPr>
        <w:t>Crescent Builders</w:t>
      </w:r>
    </w:p>
    <w:p w:rsidR="00C10DFC" w:rsidRDefault="00C10DFC" w:rsidP="00C10DFC">
      <w:pPr>
        <w:spacing w:after="0" w:line="240" w:lineRule="auto"/>
        <w:jc w:val="center"/>
        <w:rPr>
          <w:rFonts w:ascii="Times New Roman" w:hAnsi="Times New Roman" w:cs="Times New Roman"/>
          <w:sz w:val="25"/>
          <w:szCs w:val="25"/>
        </w:rPr>
      </w:pPr>
    </w:p>
    <w:p w:rsidR="00C10DFC" w:rsidRDefault="00C10DFC" w:rsidP="00C10D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C.A.No.2411 of</w:t>
      </w:r>
      <w:r w:rsidRPr="00C10DFC">
        <w:rPr>
          <w:rFonts w:ascii="Times New Roman" w:hAnsi="Times New Roman" w:cs="Times New Roman"/>
          <w:sz w:val="25"/>
          <w:szCs w:val="25"/>
        </w:rPr>
        <w:t xml:space="preserve"> 2016</w:t>
      </w:r>
    </w:p>
    <w:p w:rsidR="00C10DFC" w:rsidRDefault="00C10DFC" w:rsidP="00C10DFC">
      <w:pPr>
        <w:spacing w:after="0" w:line="240" w:lineRule="auto"/>
        <w:jc w:val="center"/>
        <w:rPr>
          <w:rFonts w:ascii="Times New Roman" w:hAnsi="Times New Roman" w:cs="Times New Roman"/>
          <w:sz w:val="25"/>
          <w:szCs w:val="25"/>
        </w:rPr>
      </w:pPr>
    </w:p>
    <w:p w:rsidR="00C10DFC" w:rsidRDefault="00C10DFC" w:rsidP="00C10D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C10DFC" w:rsidRDefault="00C10DFC" w:rsidP="00C10DFC">
      <w:pPr>
        <w:spacing w:after="0" w:line="240" w:lineRule="auto"/>
        <w:jc w:val="center"/>
        <w:rPr>
          <w:rFonts w:ascii="Times New Roman" w:hAnsi="Times New Roman" w:cs="Times New Roman"/>
          <w:sz w:val="25"/>
          <w:szCs w:val="25"/>
        </w:rPr>
      </w:pPr>
    </w:p>
    <w:p w:rsidR="00C10DFC" w:rsidRDefault="00C10DFC" w:rsidP="00C10D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01.03.2016</w:t>
      </w:r>
    </w:p>
    <w:p w:rsidR="00C10DFC" w:rsidRPr="00C10DFC" w:rsidRDefault="00C10DFC" w:rsidP="00C10DFC">
      <w:pPr>
        <w:spacing w:after="0" w:line="240" w:lineRule="auto"/>
        <w:jc w:val="center"/>
        <w:rPr>
          <w:rFonts w:ascii="Times New Roman" w:hAnsi="Times New Roman" w:cs="Times New Roman"/>
          <w:sz w:val="25"/>
          <w:szCs w:val="25"/>
        </w:rPr>
      </w:pPr>
    </w:p>
    <w:p w:rsidR="00C10DFC" w:rsidRDefault="00C10DFC" w:rsidP="00C10DFC">
      <w:pPr>
        <w:spacing w:after="0" w:line="240" w:lineRule="auto"/>
        <w:jc w:val="center"/>
        <w:rPr>
          <w:rFonts w:ascii="Times New Roman" w:hAnsi="Times New Roman" w:cs="Times New Roman"/>
          <w:b/>
          <w:sz w:val="25"/>
          <w:szCs w:val="25"/>
        </w:rPr>
      </w:pPr>
      <w:r w:rsidRPr="00C10DFC">
        <w:rPr>
          <w:rFonts w:ascii="Times New Roman" w:hAnsi="Times New Roman" w:cs="Times New Roman"/>
          <w:b/>
          <w:sz w:val="25"/>
          <w:szCs w:val="25"/>
        </w:rPr>
        <w:t>JUDGMENT</w:t>
      </w:r>
    </w:p>
    <w:p w:rsidR="00C10DFC" w:rsidRPr="00C10DFC" w:rsidRDefault="00C10DFC" w:rsidP="00C10DFC">
      <w:pPr>
        <w:spacing w:after="0" w:line="240" w:lineRule="auto"/>
        <w:jc w:val="both"/>
        <w:rPr>
          <w:rFonts w:ascii="Times New Roman" w:hAnsi="Times New Roman" w:cs="Times New Roman"/>
          <w:b/>
          <w:sz w:val="25"/>
          <w:szCs w:val="25"/>
        </w:rPr>
      </w:pPr>
    </w:p>
    <w:p w:rsidR="00C10DFC" w:rsidRDefault="00C10DFC" w:rsidP="00C10DFC">
      <w:pPr>
        <w:spacing w:after="0" w:line="240" w:lineRule="auto"/>
        <w:jc w:val="both"/>
        <w:rPr>
          <w:rFonts w:ascii="Times New Roman" w:hAnsi="Times New Roman" w:cs="Times New Roman"/>
          <w:b/>
          <w:sz w:val="25"/>
          <w:szCs w:val="25"/>
        </w:rPr>
      </w:pPr>
      <w:r w:rsidRPr="00C10DFC">
        <w:rPr>
          <w:rFonts w:ascii="Times New Roman" w:hAnsi="Times New Roman" w:cs="Times New Roman"/>
          <w:b/>
          <w:sz w:val="25"/>
          <w:szCs w:val="25"/>
        </w:rPr>
        <w:t>Kurian Joseph,J.</w:t>
      </w:r>
    </w:p>
    <w:p w:rsidR="00C10DFC" w:rsidRPr="00C10DFC" w:rsidRDefault="00C10DFC" w:rsidP="00C10DFC">
      <w:pPr>
        <w:spacing w:after="0" w:line="240" w:lineRule="auto"/>
        <w:jc w:val="both"/>
        <w:rPr>
          <w:rFonts w:ascii="Times New Roman" w:hAnsi="Times New Roman" w:cs="Times New Roman"/>
          <w:b/>
          <w:sz w:val="25"/>
          <w:szCs w:val="25"/>
        </w:rPr>
      </w:pPr>
    </w:p>
    <w:p w:rsid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(Arisin</w:t>
      </w:r>
      <w:r>
        <w:rPr>
          <w:rFonts w:ascii="Times New Roman" w:hAnsi="Times New Roman" w:cs="Times New Roman"/>
          <w:sz w:val="25"/>
          <w:szCs w:val="25"/>
        </w:rPr>
        <w:t>g out of SLP (C) No.13390/2012)</w:t>
      </w:r>
    </w:p>
    <w:p w:rsidR="00C10DFC" w:rsidRPr="00C10DFC" w:rsidRDefault="00C10DFC" w:rsidP="00C10DFC">
      <w:pPr>
        <w:spacing w:after="0" w:line="240" w:lineRule="auto"/>
        <w:jc w:val="both"/>
        <w:rPr>
          <w:rFonts w:ascii="Times New Roman" w:hAnsi="Times New Roman" w:cs="Times New Roman"/>
          <w:sz w:val="25"/>
          <w:szCs w:val="25"/>
        </w:rPr>
      </w:pPr>
    </w:p>
    <w:p w:rsid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1.  Leave granted.</w:t>
      </w:r>
    </w:p>
    <w:p w:rsidR="00C10DFC" w:rsidRPr="00C10DFC" w:rsidRDefault="00C10DFC" w:rsidP="00C10DFC">
      <w:pPr>
        <w:spacing w:after="0" w:line="240" w:lineRule="auto"/>
        <w:jc w:val="both"/>
        <w:rPr>
          <w:rFonts w:ascii="Times New Roman" w:hAnsi="Times New Roman" w:cs="Times New Roman"/>
          <w:sz w:val="25"/>
          <w:szCs w:val="25"/>
        </w:rPr>
      </w:pPr>
    </w:p>
    <w:p w:rsidR="00C10DFC" w:rsidRP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2.  The issue raised in this appeal pertains to the steps taken by the appellant-Municipal Corporation for assessment of prope</w:t>
      </w:r>
      <w:r>
        <w:rPr>
          <w:rFonts w:ascii="Times New Roman" w:hAnsi="Times New Roman" w:cs="Times New Roman"/>
          <w:sz w:val="25"/>
          <w:szCs w:val="25"/>
        </w:rPr>
        <w:t>rty tax. In the context and</w:t>
      </w:r>
      <w:r>
        <w:rPr>
          <w:rFonts w:ascii="Times New Roman" w:hAnsi="Times New Roman" w:cs="Times New Roman"/>
          <w:sz w:val="25"/>
          <w:szCs w:val="25"/>
        </w:rPr>
        <w:tab/>
        <w:t>the nature of</w:t>
      </w:r>
      <w:r>
        <w:rPr>
          <w:rFonts w:ascii="Times New Roman" w:hAnsi="Times New Roman" w:cs="Times New Roman"/>
          <w:sz w:val="25"/>
          <w:szCs w:val="25"/>
        </w:rPr>
        <w:tab/>
        <w:t xml:space="preserve">the </w:t>
      </w:r>
      <w:r w:rsidRPr="00C10DFC">
        <w:rPr>
          <w:rFonts w:ascii="Times New Roman" w:hAnsi="Times New Roman" w:cs="Times New Roman"/>
          <w:sz w:val="25"/>
          <w:szCs w:val="25"/>
        </w:rPr>
        <w:t>order</w:t>
      </w:r>
      <w:r>
        <w:rPr>
          <w:rFonts w:ascii="Times New Roman" w:hAnsi="Times New Roman" w:cs="Times New Roman"/>
          <w:sz w:val="25"/>
          <w:szCs w:val="25"/>
        </w:rPr>
        <w:t xml:space="preserve"> </w:t>
      </w:r>
      <w:r w:rsidRPr="00C10DFC">
        <w:rPr>
          <w:rFonts w:ascii="Times New Roman" w:hAnsi="Times New Roman" w:cs="Times New Roman"/>
          <w:sz w:val="25"/>
          <w:szCs w:val="25"/>
        </w:rPr>
        <w:t>we</w:t>
      </w:r>
    </w:p>
    <w:p w:rsidR="00C10DFC" w:rsidRP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propose to pass in this case, it is not necessary for us and</w:t>
      </w:r>
      <w:r w:rsidRPr="00C10DFC">
        <w:rPr>
          <w:rFonts w:ascii="Times New Roman" w:hAnsi="Times New Roman" w:cs="Times New Roman"/>
          <w:sz w:val="25"/>
          <w:szCs w:val="25"/>
        </w:rPr>
        <w:tab/>
        <w:t>it</w:t>
      </w:r>
      <w:r>
        <w:rPr>
          <w:rFonts w:ascii="Times New Roman" w:hAnsi="Times New Roman" w:cs="Times New Roman"/>
          <w:sz w:val="25"/>
          <w:szCs w:val="25"/>
        </w:rPr>
        <w:t xml:space="preserve"> </w:t>
      </w:r>
      <w:r w:rsidRPr="00C10DFC">
        <w:rPr>
          <w:rFonts w:ascii="Times New Roman" w:hAnsi="Times New Roman" w:cs="Times New Roman"/>
          <w:sz w:val="25"/>
          <w:szCs w:val="25"/>
        </w:rPr>
        <w:t>will not be proper also at this stage to deal with the various contentions. The High Court by the impugned judgment has</w:t>
      </w:r>
    </w:p>
    <w:p w:rsid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u</w:t>
      </w:r>
      <w:r>
        <w:rPr>
          <w:rFonts w:ascii="Times New Roman" w:hAnsi="Times New Roman" w:cs="Times New Roman"/>
          <w:sz w:val="25"/>
          <w:szCs w:val="25"/>
        </w:rPr>
        <w:t xml:space="preserve">ltimately issued a direction to </w:t>
      </w:r>
      <w:r w:rsidRPr="00C10DFC">
        <w:rPr>
          <w:rFonts w:ascii="Times New Roman" w:hAnsi="Times New Roman" w:cs="Times New Roman"/>
          <w:sz w:val="25"/>
          <w:szCs w:val="25"/>
        </w:rPr>
        <w:t>the Assessing Authority to</w:t>
      </w:r>
      <w:r>
        <w:rPr>
          <w:rFonts w:ascii="Times New Roman" w:hAnsi="Times New Roman" w:cs="Times New Roman"/>
          <w:sz w:val="25"/>
          <w:szCs w:val="25"/>
        </w:rPr>
        <w:t xml:space="preserve"> </w:t>
      </w:r>
      <w:r w:rsidRPr="00C10DFC">
        <w:rPr>
          <w:rFonts w:ascii="Times New Roman" w:hAnsi="Times New Roman" w:cs="Times New Roman"/>
          <w:sz w:val="25"/>
          <w:szCs w:val="25"/>
        </w:rPr>
        <w:t>complete the assessment and has also issued another direction to the respondent to make a deposit of 25% of the amounts due w.e.f. 01.04.2008, with 18% interest. We express no opinion on the justification adopted by the High Court for choosing that date and percentage. After all, it is only an interim arrangement pending the final assessment.</w:t>
      </w:r>
    </w:p>
    <w:p w:rsidR="00C10DFC" w:rsidRPr="00C10DFC" w:rsidRDefault="00C10DFC" w:rsidP="00C10DFC">
      <w:pPr>
        <w:spacing w:after="0" w:line="240" w:lineRule="auto"/>
        <w:jc w:val="both"/>
        <w:rPr>
          <w:rFonts w:ascii="Times New Roman" w:hAnsi="Times New Roman" w:cs="Times New Roman"/>
          <w:sz w:val="25"/>
          <w:szCs w:val="25"/>
        </w:rPr>
      </w:pPr>
    </w:p>
    <w:p w:rsid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3.  The learned senior counsel appearing for the Corporation, however, submits that the High Court has already entered a finding at paragraph 8 of the judgment regarding the method of assessment. Paragraph 8 reads as follows:</w:t>
      </w:r>
    </w:p>
    <w:p w:rsidR="00C10DFC" w:rsidRPr="00C10DFC" w:rsidRDefault="00C10DFC" w:rsidP="00C10DFC">
      <w:pPr>
        <w:spacing w:after="0" w:line="240" w:lineRule="auto"/>
        <w:jc w:val="both"/>
        <w:rPr>
          <w:rFonts w:ascii="Times New Roman" w:hAnsi="Times New Roman" w:cs="Times New Roman"/>
          <w:sz w:val="25"/>
          <w:szCs w:val="25"/>
        </w:rPr>
      </w:pPr>
    </w:p>
    <w:p w:rsidR="00C10DFC" w:rsidRDefault="00C10DFC" w:rsidP="00C10DFC">
      <w:pPr>
        <w:spacing w:after="0" w:line="240" w:lineRule="auto"/>
        <w:ind w:left="720"/>
        <w:jc w:val="both"/>
        <w:rPr>
          <w:rFonts w:ascii="Times New Roman" w:hAnsi="Times New Roman" w:cs="Times New Roman"/>
          <w:sz w:val="25"/>
          <w:szCs w:val="25"/>
        </w:rPr>
      </w:pPr>
      <w:r w:rsidRPr="00C10DFC">
        <w:rPr>
          <w:rFonts w:ascii="Times New Roman" w:hAnsi="Times New Roman" w:cs="Times New Roman"/>
          <w:sz w:val="25"/>
          <w:szCs w:val="25"/>
        </w:rPr>
        <w:t>"In view of the above settled legal position we find considerable substance in the argument on behalf of the appellant that the Municipal Corporation could not have levied property tax on the land in question, otherwise than in accordance with the law laid down in the aforesaid judgments and in the aforesaid circular dated 8 July,1997 at Exhibit D to the petition."</w:t>
      </w:r>
    </w:p>
    <w:p w:rsidR="00C10DFC" w:rsidRPr="00C10DFC" w:rsidRDefault="00C10DFC" w:rsidP="00C10DFC">
      <w:pPr>
        <w:spacing w:after="0" w:line="240" w:lineRule="auto"/>
        <w:jc w:val="both"/>
        <w:rPr>
          <w:rFonts w:ascii="Times New Roman" w:hAnsi="Times New Roman" w:cs="Times New Roman"/>
          <w:sz w:val="25"/>
          <w:szCs w:val="25"/>
        </w:rPr>
      </w:pPr>
    </w:p>
    <w:p w:rsid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 xml:space="preserve">4. After also having heard Shri Shekhar Naphade, learned senior counsel appearing for the respondent, we find it difficult to agree with the approach taken by the High Court at this </w:t>
      </w:r>
      <w:r w:rsidRPr="00C10DFC">
        <w:rPr>
          <w:rFonts w:ascii="Times New Roman" w:hAnsi="Times New Roman" w:cs="Times New Roman"/>
          <w:sz w:val="25"/>
          <w:szCs w:val="25"/>
        </w:rPr>
        <w:lastRenderedPageBreak/>
        <w:t>stage. The High Court has already directed the Assessing Authority to complete the assessment and therefore everything should have been left to that Authority.</w:t>
      </w:r>
    </w:p>
    <w:p w:rsidR="00C10DFC" w:rsidRPr="00C10DFC" w:rsidRDefault="00C10DFC" w:rsidP="00C10DFC">
      <w:pPr>
        <w:spacing w:after="0" w:line="240" w:lineRule="auto"/>
        <w:jc w:val="both"/>
        <w:rPr>
          <w:rFonts w:ascii="Times New Roman" w:hAnsi="Times New Roman" w:cs="Times New Roman"/>
          <w:sz w:val="25"/>
          <w:szCs w:val="25"/>
        </w:rPr>
      </w:pPr>
    </w:p>
    <w:p w:rsid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5. The Assessing Authority has to complete the assessment in accordance with law. Therefore, the factual and legal positions are at large before the Assessing Authority and it is for both the parties to take all available contentions before the Assessing Authority. We hence vacate the finding entered by the High Court and also all other observations on merits, in the impugned judgment regarding the method of assessment.</w:t>
      </w:r>
      <w:r>
        <w:rPr>
          <w:rFonts w:ascii="Times New Roman" w:hAnsi="Times New Roman" w:cs="Times New Roman"/>
          <w:sz w:val="25"/>
          <w:szCs w:val="25"/>
        </w:rPr>
        <w:t xml:space="preserve"> </w:t>
      </w:r>
      <w:r w:rsidRPr="00C10DFC">
        <w:rPr>
          <w:rFonts w:ascii="Times New Roman" w:hAnsi="Times New Roman" w:cs="Times New Roman"/>
          <w:sz w:val="25"/>
          <w:szCs w:val="25"/>
        </w:rPr>
        <w:t>However, we retain the interim arrangement made by the High Court. The Assessing Authority shall complete the assessment expeditiously.</w:t>
      </w:r>
    </w:p>
    <w:p w:rsidR="00C10DFC" w:rsidRPr="00C10DFC" w:rsidRDefault="00C10DFC" w:rsidP="00C10DFC">
      <w:pPr>
        <w:spacing w:after="0" w:line="240" w:lineRule="auto"/>
        <w:jc w:val="both"/>
        <w:rPr>
          <w:rFonts w:ascii="Times New Roman" w:hAnsi="Times New Roman" w:cs="Times New Roman"/>
          <w:sz w:val="25"/>
          <w:szCs w:val="25"/>
        </w:rPr>
      </w:pPr>
    </w:p>
    <w:p w:rsid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6. All contentions available to both the parties are left open to be taken before the Assessing Authority.</w:t>
      </w:r>
    </w:p>
    <w:p w:rsidR="00C10DFC" w:rsidRPr="00C10DFC" w:rsidRDefault="00C10DFC" w:rsidP="00C10DFC">
      <w:pPr>
        <w:spacing w:after="0" w:line="240" w:lineRule="auto"/>
        <w:jc w:val="both"/>
        <w:rPr>
          <w:rFonts w:ascii="Times New Roman" w:hAnsi="Times New Roman" w:cs="Times New Roman"/>
          <w:sz w:val="25"/>
          <w:szCs w:val="25"/>
        </w:rPr>
      </w:pPr>
    </w:p>
    <w:p w:rsidR="00C10DFC" w:rsidRPr="00C10DFC" w:rsidRDefault="00C10DFC" w:rsidP="00C10DFC">
      <w:pPr>
        <w:spacing w:after="0" w:line="240" w:lineRule="auto"/>
        <w:jc w:val="both"/>
        <w:rPr>
          <w:rFonts w:ascii="Times New Roman" w:hAnsi="Times New Roman" w:cs="Times New Roman"/>
          <w:sz w:val="25"/>
          <w:szCs w:val="25"/>
        </w:rPr>
      </w:pPr>
      <w:r w:rsidRPr="00C10DFC">
        <w:rPr>
          <w:rFonts w:ascii="Times New Roman" w:hAnsi="Times New Roman" w:cs="Times New Roman"/>
          <w:sz w:val="25"/>
          <w:szCs w:val="25"/>
        </w:rPr>
        <w:t>7. In view of the above, the appeal is disposed of with no order as to costs.</w:t>
      </w:r>
    </w:p>
    <w:p w:rsidR="00C87857" w:rsidRPr="00C10DFC" w:rsidRDefault="00C87857" w:rsidP="00C10DFC">
      <w:pPr>
        <w:spacing w:after="0" w:line="240" w:lineRule="auto"/>
        <w:jc w:val="both"/>
        <w:rPr>
          <w:rFonts w:ascii="Times New Roman" w:hAnsi="Times New Roman" w:cs="Times New Roman"/>
          <w:sz w:val="25"/>
          <w:szCs w:val="25"/>
        </w:rPr>
      </w:pPr>
    </w:p>
    <w:sectPr w:rsidR="00C87857" w:rsidRPr="00C10DFC" w:rsidSect="00C8785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21F" w:rsidRDefault="0077021F" w:rsidP="00C10DFC">
      <w:pPr>
        <w:spacing w:after="0" w:line="240" w:lineRule="auto"/>
      </w:pPr>
      <w:r>
        <w:separator/>
      </w:r>
    </w:p>
  </w:endnote>
  <w:endnote w:type="continuationSeparator" w:id="1">
    <w:p w:rsidR="0077021F" w:rsidRDefault="0077021F" w:rsidP="00C10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113107"/>
      <w:docPartObj>
        <w:docPartGallery w:val="Page Numbers (Bottom of Page)"/>
        <w:docPartUnique/>
      </w:docPartObj>
    </w:sdtPr>
    <w:sdtContent>
      <w:p w:rsidR="00C10DFC" w:rsidRPr="00C10DFC" w:rsidRDefault="00C10DFC">
        <w:pPr>
          <w:pStyle w:val="Footer"/>
          <w:jc w:val="center"/>
          <w:rPr>
            <w:rFonts w:ascii="Times New Roman" w:hAnsi="Times New Roman" w:cs="Times New Roman"/>
          </w:rPr>
        </w:pPr>
        <w:r w:rsidRPr="00C10DFC">
          <w:rPr>
            <w:rFonts w:ascii="Times New Roman" w:hAnsi="Times New Roman" w:cs="Times New Roman"/>
          </w:rPr>
          <w:t xml:space="preserve">     </w:t>
        </w:r>
        <w:r>
          <w:rPr>
            <w:rFonts w:ascii="Times New Roman" w:hAnsi="Times New Roman" w:cs="Times New Roman"/>
          </w:rPr>
          <w:t xml:space="preserve">                       </w:t>
        </w:r>
        <w:r w:rsidRPr="00C10DFC">
          <w:rPr>
            <w:rFonts w:ascii="Times New Roman" w:hAnsi="Times New Roman" w:cs="Times New Roman"/>
          </w:rPr>
          <w:t xml:space="preserve">                                              </w:t>
        </w:r>
        <w:r w:rsidRPr="00C10DFC">
          <w:rPr>
            <w:rFonts w:ascii="Times New Roman" w:hAnsi="Times New Roman" w:cs="Times New Roman"/>
          </w:rPr>
          <w:fldChar w:fldCharType="begin"/>
        </w:r>
        <w:r w:rsidRPr="00C10DFC">
          <w:rPr>
            <w:rFonts w:ascii="Times New Roman" w:hAnsi="Times New Roman" w:cs="Times New Roman"/>
          </w:rPr>
          <w:instrText xml:space="preserve"> PAGE   \* MERGEFORMAT </w:instrText>
        </w:r>
        <w:r w:rsidRPr="00C10DFC">
          <w:rPr>
            <w:rFonts w:ascii="Times New Roman" w:hAnsi="Times New Roman" w:cs="Times New Roman"/>
          </w:rPr>
          <w:fldChar w:fldCharType="separate"/>
        </w:r>
        <w:r w:rsidR="0077021F">
          <w:rPr>
            <w:rFonts w:ascii="Times New Roman" w:hAnsi="Times New Roman" w:cs="Times New Roman"/>
            <w:noProof/>
          </w:rPr>
          <w:t>1</w:t>
        </w:r>
        <w:r w:rsidRPr="00C10DFC">
          <w:rPr>
            <w:rFonts w:ascii="Times New Roman" w:hAnsi="Times New Roman" w:cs="Times New Roman"/>
          </w:rPr>
          <w:fldChar w:fldCharType="end"/>
        </w:r>
        <w:r w:rsidRPr="00C10DFC">
          <w:rPr>
            <w:rFonts w:ascii="Times New Roman" w:hAnsi="Times New Roman" w:cs="Times New Roman"/>
          </w:rPr>
          <w:t xml:space="preserve">                                                                              SpotLaw</w:t>
        </w:r>
      </w:p>
    </w:sdtContent>
  </w:sdt>
  <w:p w:rsidR="00C10DFC" w:rsidRPr="00C10DFC" w:rsidRDefault="00C10D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21F" w:rsidRDefault="0077021F" w:rsidP="00C10DFC">
      <w:pPr>
        <w:spacing w:after="0" w:line="240" w:lineRule="auto"/>
      </w:pPr>
      <w:r>
        <w:separator/>
      </w:r>
    </w:p>
  </w:footnote>
  <w:footnote w:type="continuationSeparator" w:id="1">
    <w:p w:rsidR="0077021F" w:rsidRDefault="0077021F" w:rsidP="00C10D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10DFC"/>
    <w:rsid w:val="0077021F"/>
    <w:rsid w:val="00C10DFC"/>
    <w:rsid w:val="00C87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DFC"/>
    <w:pPr>
      <w:ind w:left="720"/>
      <w:contextualSpacing/>
    </w:pPr>
  </w:style>
  <w:style w:type="paragraph" w:styleId="Header">
    <w:name w:val="header"/>
    <w:basedOn w:val="Normal"/>
    <w:link w:val="HeaderChar"/>
    <w:uiPriority w:val="99"/>
    <w:semiHidden/>
    <w:unhideWhenUsed/>
    <w:rsid w:val="00C10D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0DFC"/>
  </w:style>
  <w:style w:type="paragraph" w:styleId="Footer">
    <w:name w:val="footer"/>
    <w:basedOn w:val="Normal"/>
    <w:link w:val="FooterChar"/>
    <w:uiPriority w:val="99"/>
    <w:unhideWhenUsed/>
    <w:rsid w:val="00C10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D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2016-03-12T06:10:00Z</dcterms:created>
  <dcterms:modified xsi:type="dcterms:W3CDTF">2016-03-12T06:18:00Z</dcterms:modified>
</cp:coreProperties>
</file>