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06" w:rsidRP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65006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65006" w:rsidRP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Amarjeet Jolly &amp; Anr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65006" w:rsidRP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Corporation Bank</w:t>
      </w: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C.A.No.2469 of</w:t>
      </w:r>
      <w:r w:rsidRPr="00965006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03.03.2016</w:t>
      </w:r>
    </w:p>
    <w:p w:rsidR="00965006" w:rsidRP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65006" w:rsidRPr="00965006" w:rsidRDefault="00965006" w:rsidP="0096500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65006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65006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1. Leave granted.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2. The appellants have come up before this Court, aggrieved by the Judgment dated 13.02.2012 passed by the High Court of Delhi in RFA No. 82 of 2001.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3. As per the Judgment under appeal, the suit filed by the Bank was decreed for recovery of US $ 18576.91 with interest at the rate of 16.5% per annum with costs of Rs. 25,000/- for the appellants.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4. The appeal was being argued before this Court for some time and on 01.02.2016, an offer was made by the appellants that they would pay an amount of US $12,000 with the applicable exchange rate as 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01.01.1988, together with interest at the rate of 9% per annum. That offer was reportedly not acceptable to the Bank.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5.  The Bank, in turn, on 19.02.2016, has given a counter offer whereby the Bank is prepared to settle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the whole dispute by accepting the decreed amount of US $18576.91 with interest at the rate of 9% per annum with effect from the date of the suit namely,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17.07.1989. This offer is acceptable to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appellants.</w:t>
      </w:r>
    </w:p>
    <w:p w:rsidR="00965006" w:rsidRP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6. Therefore, this appeal is disposed of, as agreed to by both the sides, as per the following terms :-</w:t>
      </w:r>
    </w:p>
    <w:p w:rsidR="00965006" w:rsidRDefault="00965006" w:rsidP="009650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 xml:space="preserve"> i) The appellants shall pay US $</w:t>
      </w:r>
      <w:r w:rsidRPr="00965006">
        <w:rPr>
          <w:rFonts w:ascii="Times New Roman" w:hAnsi="Times New Roman" w:cs="Times New Roman"/>
          <w:sz w:val="25"/>
          <w:szCs w:val="25"/>
        </w:rPr>
        <w:tab/>
        <w:t>18576.91 at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conversion rate of Rs. 15.60 per Dollar with 9% interest from 17.07.1989.</w:t>
      </w:r>
    </w:p>
    <w:p w:rsidR="00965006" w:rsidRP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P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ii) The amount shall be deposited with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respondent-Bank within a period of 9 months from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today.</w:t>
      </w:r>
    </w:p>
    <w:p w:rsid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lastRenderedPageBreak/>
        <w:t>iii) Needless to say that the liability to pay the</w:t>
      </w:r>
      <w:r>
        <w:rPr>
          <w:rFonts w:ascii="Times New Roman" w:hAnsi="Times New Roman" w:cs="Times New Roman"/>
          <w:sz w:val="25"/>
          <w:szCs w:val="25"/>
        </w:rPr>
        <w:t xml:space="preserve"> interest will continue</w:t>
      </w:r>
      <w:r>
        <w:rPr>
          <w:rFonts w:ascii="Times New Roman" w:hAnsi="Times New Roman" w:cs="Times New Roman"/>
          <w:sz w:val="25"/>
          <w:szCs w:val="25"/>
        </w:rPr>
        <w:tab/>
        <w:t xml:space="preserve">till </w:t>
      </w:r>
      <w:r w:rsidRPr="00965006">
        <w:rPr>
          <w:rFonts w:ascii="Times New Roman" w:hAnsi="Times New Roman" w:cs="Times New Roman"/>
          <w:sz w:val="25"/>
          <w:szCs w:val="25"/>
        </w:rPr>
        <w:t>the amou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965006">
        <w:rPr>
          <w:rFonts w:ascii="Times New Roman" w:hAnsi="Times New Roman" w:cs="Times New Roman"/>
          <w:sz w:val="25"/>
          <w:szCs w:val="25"/>
        </w:rPr>
        <w:t>nts are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5006">
        <w:rPr>
          <w:rFonts w:ascii="Times New Roman" w:hAnsi="Times New Roman" w:cs="Times New Roman"/>
          <w:sz w:val="25"/>
          <w:szCs w:val="25"/>
        </w:rPr>
        <w:t>deposited.</w:t>
      </w:r>
    </w:p>
    <w:p w:rsidR="00965006" w:rsidRP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965006" w:rsidRDefault="00965006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5006">
        <w:rPr>
          <w:rFonts w:ascii="Times New Roman" w:hAnsi="Times New Roman" w:cs="Times New Roman"/>
          <w:sz w:val="25"/>
          <w:szCs w:val="25"/>
        </w:rPr>
        <w:t>iv) In case the amounts are not deposited as above, this Judgment shall stand automatically recalled and the appeal shall stand dismissed.</w:t>
      </w:r>
      <w:r>
        <w:rPr>
          <w:rFonts w:ascii="Times New Roman" w:hAnsi="Times New Roman" w:cs="Times New Roman"/>
          <w:sz w:val="25"/>
          <w:szCs w:val="25"/>
        </w:rPr>
        <w:t>”</w:t>
      </w:r>
    </w:p>
    <w:p w:rsidR="00512595" w:rsidRPr="00965006" w:rsidRDefault="00512595" w:rsidP="00965006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sectPr w:rsidR="00512595" w:rsidRPr="00965006" w:rsidSect="005125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6A9" w:rsidRDefault="00A676A9" w:rsidP="00965006">
      <w:pPr>
        <w:spacing w:after="0" w:line="240" w:lineRule="auto"/>
      </w:pPr>
      <w:r>
        <w:separator/>
      </w:r>
    </w:p>
  </w:endnote>
  <w:endnote w:type="continuationSeparator" w:id="1">
    <w:p w:rsidR="00A676A9" w:rsidRDefault="00A676A9" w:rsidP="0096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9576145"/>
      <w:docPartObj>
        <w:docPartGallery w:val="Page Numbers (Bottom of Page)"/>
        <w:docPartUnique/>
      </w:docPartObj>
    </w:sdtPr>
    <w:sdtContent>
      <w:p w:rsidR="00965006" w:rsidRPr="00965006" w:rsidRDefault="00965006">
        <w:pPr>
          <w:pStyle w:val="Footer"/>
          <w:jc w:val="center"/>
          <w:rPr>
            <w:rFonts w:ascii="Times New Roman" w:hAnsi="Times New Roman" w:cs="Times New Roman"/>
          </w:rPr>
        </w:pPr>
        <w:r w:rsidRPr="00965006">
          <w:rPr>
            <w:rFonts w:ascii="Times New Roman" w:hAnsi="Times New Roman" w:cs="Times New Roman"/>
          </w:rPr>
          <w:t xml:space="preserve">                                            </w:t>
        </w:r>
        <w:r>
          <w:rPr>
            <w:rFonts w:ascii="Times New Roman" w:hAnsi="Times New Roman" w:cs="Times New Roman"/>
          </w:rPr>
          <w:t xml:space="preserve">        </w:t>
        </w:r>
        <w:r w:rsidRPr="00965006">
          <w:rPr>
            <w:rFonts w:ascii="Times New Roman" w:hAnsi="Times New Roman" w:cs="Times New Roman"/>
          </w:rPr>
          <w:t xml:space="preserve">        </w:t>
        </w:r>
        <w:r w:rsidRPr="00965006">
          <w:rPr>
            <w:rFonts w:ascii="Times New Roman" w:hAnsi="Times New Roman" w:cs="Times New Roman"/>
          </w:rPr>
          <w:fldChar w:fldCharType="begin"/>
        </w:r>
        <w:r w:rsidRPr="00965006">
          <w:rPr>
            <w:rFonts w:ascii="Times New Roman" w:hAnsi="Times New Roman" w:cs="Times New Roman"/>
          </w:rPr>
          <w:instrText xml:space="preserve"> PAGE   \* MERGEFORMAT </w:instrText>
        </w:r>
        <w:r w:rsidRPr="00965006">
          <w:rPr>
            <w:rFonts w:ascii="Times New Roman" w:hAnsi="Times New Roman" w:cs="Times New Roman"/>
          </w:rPr>
          <w:fldChar w:fldCharType="separate"/>
        </w:r>
        <w:r w:rsidR="00A676A9">
          <w:rPr>
            <w:rFonts w:ascii="Times New Roman" w:hAnsi="Times New Roman" w:cs="Times New Roman"/>
            <w:noProof/>
          </w:rPr>
          <w:t>1</w:t>
        </w:r>
        <w:r w:rsidRPr="00965006">
          <w:rPr>
            <w:rFonts w:ascii="Times New Roman" w:hAnsi="Times New Roman" w:cs="Times New Roman"/>
          </w:rPr>
          <w:fldChar w:fldCharType="end"/>
        </w:r>
        <w:r w:rsidRPr="00965006">
          <w:rPr>
            <w:rFonts w:ascii="Times New Roman" w:hAnsi="Times New Roman" w:cs="Times New Roman"/>
          </w:rPr>
          <w:t xml:space="preserve">                                                                               SpotLaw</w:t>
        </w:r>
      </w:p>
    </w:sdtContent>
  </w:sdt>
  <w:p w:rsidR="00965006" w:rsidRPr="00965006" w:rsidRDefault="00965006">
    <w:pPr>
      <w:pStyle w:val="Footer"/>
      <w:rPr>
        <w:rFonts w:ascii="Times New Roman" w:hAnsi="Times New Roman" w:cs="Times New Roman"/>
      </w:rPr>
    </w:pPr>
    <w:r w:rsidRPr="00965006">
      <w:rPr>
        <w:rFonts w:ascii="Times New Roman" w:hAnsi="Times New Roman" w:cs="Times New Roma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6A9" w:rsidRDefault="00A676A9" w:rsidP="00965006">
      <w:pPr>
        <w:spacing w:after="0" w:line="240" w:lineRule="auto"/>
      </w:pPr>
      <w:r>
        <w:separator/>
      </w:r>
    </w:p>
  </w:footnote>
  <w:footnote w:type="continuationSeparator" w:id="1">
    <w:p w:rsidR="00A676A9" w:rsidRDefault="00A676A9" w:rsidP="00965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65006"/>
    <w:rsid w:val="00512595"/>
    <w:rsid w:val="00965006"/>
    <w:rsid w:val="00A6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06"/>
  </w:style>
  <w:style w:type="paragraph" w:styleId="Footer">
    <w:name w:val="footer"/>
    <w:basedOn w:val="Normal"/>
    <w:link w:val="FooterChar"/>
    <w:uiPriority w:val="99"/>
    <w:unhideWhenUsed/>
    <w:rsid w:val="0096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2016-03-12T12:59:00Z</dcterms:created>
  <dcterms:modified xsi:type="dcterms:W3CDTF">2016-03-12T13:07:00Z</dcterms:modified>
</cp:coreProperties>
</file>