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4C3" w:rsidRPr="001744C3" w:rsidRDefault="001744C3" w:rsidP="001744C3">
      <w:pPr>
        <w:spacing w:after="0" w:line="240" w:lineRule="auto"/>
        <w:jc w:val="center"/>
        <w:rPr>
          <w:rFonts w:ascii="Times New Roman" w:hAnsi="Times New Roman" w:cs="Times New Roman"/>
          <w:b/>
          <w:sz w:val="25"/>
          <w:szCs w:val="25"/>
        </w:rPr>
      </w:pPr>
      <w:r w:rsidRPr="001744C3">
        <w:rPr>
          <w:rFonts w:ascii="Times New Roman" w:hAnsi="Times New Roman" w:cs="Times New Roman"/>
          <w:b/>
          <w:sz w:val="25"/>
          <w:szCs w:val="25"/>
        </w:rPr>
        <w:t>SUPREME COURT OF INDIA</w:t>
      </w:r>
    </w:p>
    <w:p w:rsidR="001744C3" w:rsidRPr="001744C3" w:rsidRDefault="001744C3" w:rsidP="001744C3">
      <w:pPr>
        <w:spacing w:after="0" w:line="240" w:lineRule="auto"/>
        <w:jc w:val="center"/>
        <w:rPr>
          <w:rFonts w:ascii="Times New Roman" w:hAnsi="Times New Roman" w:cs="Times New Roman"/>
          <w:sz w:val="25"/>
          <w:szCs w:val="25"/>
        </w:rPr>
      </w:pPr>
    </w:p>
    <w:p w:rsidR="001744C3" w:rsidRDefault="001744C3" w:rsidP="001744C3">
      <w:pPr>
        <w:spacing w:after="0" w:line="240" w:lineRule="auto"/>
        <w:jc w:val="center"/>
        <w:rPr>
          <w:rFonts w:ascii="Times New Roman" w:hAnsi="Times New Roman" w:cs="Times New Roman"/>
          <w:sz w:val="25"/>
          <w:szCs w:val="25"/>
        </w:rPr>
      </w:pPr>
      <w:r w:rsidRPr="001744C3">
        <w:rPr>
          <w:rFonts w:ascii="Times New Roman" w:hAnsi="Times New Roman" w:cs="Times New Roman"/>
          <w:sz w:val="25"/>
          <w:szCs w:val="25"/>
        </w:rPr>
        <w:t>Balwan Singh &amp; Ors.</w:t>
      </w:r>
    </w:p>
    <w:p w:rsidR="001744C3" w:rsidRPr="001744C3" w:rsidRDefault="001744C3" w:rsidP="001744C3">
      <w:pPr>
        <w:spacing w:after="0" w:line="240" w:lineRule="auto"/>
        <w:jc w:val="center"/>
        <w:rPr>
          <w:rFonts w:ascii="Times New Roman" w:hAnsi="Times New Roman" w:cs="Times New Roman"/>
          <w:sz w:val="25"/>
          <w:szCs w:val="25"/>
        </w:rPr>
      </w:pPr>
    </w:p>
    <w:p w:rsidR="001744C3" w:rsidRDefault="001744C3" w:rsidP="001744C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744C3" w:rsidRPr="001744C3" w:rsidRDefault="001744C3" w:rsidP="001744C3">
      <w:pPr>
        <w:spacing w:after="0" w:line="240" w:lineRule="auto"/>
        <w:jc w:val="center"/>
        <w:rPr>
          <w:rFonts w:ascii="Times New Roman" w:hAnsi="Times New Roman" w:cs="Times New Roman"/>
          <w:sz w:val="25"/>
          <w:szCs w:val="25"/>
        </w:rPr>
      </w:pPr>
    </w:p>
    <w:p w:rsidR="001744C3" w:rsidRDefault="001744C3" w:rsidP="001744C3">
      <w:pPr>
        <w:spacing w:after="0" w:line="240" w:lineRule="auto"/>
        <w:jc w:val="center"/>
        <w:rPr>
          <w:rFonts w:ascii="Times New Roman" w:hAnsi="Times New Roman" w:cs="Times New Roman"/>
          <w:sz w:val="25"/>
          <w:szCs w:val="25"/>
        </w:rPr>
      </w:pPr>
      <w:r w:rsidRPr="001744C3">
        <w:rPr>
          <w:rFonts w:ascii="Times New Roman" w:hAnsi="Times New Roman" w:cs="Times New Roman"/>
          <w:sz w:val="25"/>
          <w:szCs w:val="25"/>
        </w:rPr>
        <w:t>La</w:t>
      </w:r>
      <w:r>
        <w:rPr>
          <w:rFonts w:ascii="Times New Roman" w:hAnsi="Times New Roman" w:cs="Times New Roman"/>
          <w:sz w:val="25"/>
          <w:szCs w:val="25"/>
        </w:rPr>
        <w:t>nd Acquisition Collector &amp; Anr.</w:t>
      </w:r>
    </w:p>
    <w:p w:rsidR="001744C3" w:rsidRDefault="001744C3" w:rsidP="001744C3">
      <w:pPr>
        <w:spacing w:after="0" w:line="240" w:lineRule="auto"/>
        <w:jc w:val="center"/>
        <w:rPr>
          <w:rFonts w:ascii="Times New Roman" w:hAnsi="Times New Roman" w:cs="Times New Roman"/>
          <w:sz w:val="25"/>
          <w:szCs w:val="25"/>
        </w:rPr>
      </w:pPr>
    </w:p>
    <w:p w:rsidR="001744C3" w:rsidRDefault="001744C3" w:rsidP="001744C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C.A.No.1867-1872 of</w:t>
      </w:r>
      <w:r w:rsidRPr="001744C3">
        <w:rPr>
          <w:rFonts w:ascii="Times New Roman" w:hAnsi="Times New Roman" w:cs="Times New Roman"/>
          <w:sz w:val="25"/>
          <w:szCs w:val="25"/>
        </w:rPr>
        <w:t xml:space="preserve"> 2009</w:t>
      </w:r>
    </w:p>
    <w:p w:rsidR="001744C3" w:rsidRDefault="001744C3" w:rsidP="001744C3">
      <w:pPr>
        <w:spacing w:after="0" w:line="240" w:lineRule="auto"/>
        <w:jc w:val="center"/>
        <w:rPr>
          <w:rFonts w:ascii="Times New Roman" w:hAnsi="Times New Roman" w:cs="Times New Roman"/>
          <w:sz w:val="25"/>
          <w:szCs w:val="25"/>
        </w:rPr>
      </w:pPr>
    </w:p>
    <w:p w:rsidR="001744C3" w:rsidRDefault="001744C3" w:rsidP="001744C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1744C3" w:rsidRDefault="001744C3" w:rsidP="001744C3">
      <w:pPr>
        <w:spacing w:after="0" w:line="240" w:lineRule="auto"/>
        <w:jc w:val="center"/>
        <w:rPr>
          <w:rFonts w:ascii="Times New Roman" w:hAnsi="Times New Roman" w:cs="Times New Roman"/>
          <w:sz w:val="25"/>
          <w:szCs w:val="25"/>
        </w:rPr>
      </w:pPr>
    </w:p>
    <w:p w:rsidR="001744C3" w:rsidRDefault="001744C3" w:rsidP="001744C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09.03.2016</w:t>
      </w:r>
    </w:p>
    <w:p w:rsidR="001744C3" w:rsidRPr="001744C3" w:rsidRDefault="001744C3" w:rsidP="001744C3">
      <w:pPr>
        <w:spacing w:after="0" w:line="240" w:lineRule="auto"/>
        <w:jc w:val="center"/>
        <w:rPr>
          <w:rFonts w:ascii="Times New Roman" w:hAnsi="Times New Roman" w:cs="Times New Roman"/>
          <w:sz w:val="25"/>
          <w:szCs w:val="25"/>
        </w:rPr>
      </w:pPr>
    </w:p>
    <w:p w:rsidR="001744C3" w:rsidRPr="001744C3" w:rsidRDefault="001744C3" w:rsidP="001744C3">
      <w:pPr>
        <w:spacing w:after="0" w:line="240" w:lineRule="auto"/>
        <w:jc w:val="center"/>
        <w:rPr>
          <w:rFonts w:ascii="Times New Roman" w:hAnsi="Times New Roman" w:cs="Times New Roman"/>
          <w:b/>
          <w:sz w:val="25"/>
          <w:szCs w:val="25"/>
        </w:rPr>
      </w:pPr>
      <w:r w:rsidRPr="001744C3">
        <w:rPr>
          <w:rFonts w:ascii="Times New Roman" w:hAnsi="Times New Roman" w:cs="Times New Roman"/>
          <w:b/>
          <w:sz w:val="25"/>
          <w:szCs w:val="25"/>
        </w:rPr>
        <w:t>JUDGMENT</w:t>
      </w:r>
    </w:p>
    <w:p w:rsidR="001744C3" w:rsidRPr="001744C3" w:rsidRDefault="001744C3" w:rsidP="001744C3">
      <w:pPr>
        <w:spacing w:after="0" w:line="240" w:lineRule="auto"/>
        <w:jc w:val="both"/>
        <w:rPr>
          <w:rFonts w:ascii="Times New Roman" w:hAnsi="Times New Roman" w:cs="Times New Roman"/>
          <w:b/>
          <w:sz w:val="25"/>
          <w:szCs w:val="25"/>
        </w:rPr>
      </w:pPr>
    </w:p>
    <w:p w:rsidR="001744C3" w:rsidRPr="001744C3" w:rsidRDefault="001744C3" w:rsidP="001744C3">
      <w:pPr>
        <w:spacing w:after="0" w:line="240" w:lineRule="auto"/>
        <w:jc w:val="both"/>
        <w:rPr>
          <w:rFonts w:ascii="Times New Roman" w:hAnsi="Times New Roman" w:cs="Times New Roman"/>
          <w:b/>
          <w:sz w:val="25"/>
          <w:szCs w:val="25"/>
        </w:rPr>
      </w:pPr>
      <w:r w:rsidRPr="001744C3">
        <w:rPr>
          <w:rFonts w:ascii="Times New Roman" w:hAnsi="Times New Roman" w:cs="Times New Roman"/>
          <w:b/>
          <w:sz w:val="25"/>
          <w:szCs w:val="25"/>
        </w:rPr>
        <w:t>Kurian Joseph, J.</w:t>
      </w:r>
    </w:p>
    <w:p w:rsidR="001744C3" w:rsidRPr="001744C3" w:rsidRDefault="001744C3" w:rsidP="001744C3">
      <w:pPr>
        <w:spacing w:after="0" w:line="240" w:lineRule="auto"/>
        <w:jc w:val="both"/>
        <w:rPr>
          <w:rFonts w:ascii="Times New Roman" w:hAnsi="Times New Roman" w:cs="Times New Roman"/>
          <w:sz w:val="25"/>
          <w:szCs w:val="25"/>
        </w:rPr>
      </w:pPr>
    </w:p>
    <w:p w:rsidR="001744C3" w:rsidRPr="001744C3" w:rsidRDefault="001744C3" w:rsidP="001744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1744C3">
        <w:rPr>
          <w:rFonts w:ascii="Times New Roman" w:hAnsi="Times New Roman" w:cs="Times New Roman"/>
          <w:sz w:val="25"/>
          <w:szCs w:val="25"/>
        </w:rPr>
        <w:t>The short issue arising for consideration in this appeal is whether the appellants are entitled to interest for the</w:t>
      </w:r>
      <w:r>
        <w:rPr>
          <w:rFonts w:ascii="Times New Roman" w:hAnsi="Times New Roman" w:cs="Times New Roman"/>
          <w:sz w:val="25"/>
          <w:szCs w:val="25"/>
        </w:rPr>
        <w:t xml:space="preserve"> </w:t>
      </w:r>
      <w:r w:rsidRPr="001744C3">
        <w:rPr>
          <w:rFonts w:ascii="Times New Roman" w:hAnsi="Times New Roman" w:cs="Times New Roman"/>
          <w:sz w:val="25"/>
          <w:szCs w:val="25"/>
        </w:rPr>
        <w:t xml:space="preserve">period from the date of dispossession to the date of Notification under Section 4(1) of the Land Acquisition Act, 1894 (For short 'the Act’). That issue is no more res integra. In the case of </w:t>
      </w:r>
      <w:r w:rsidRPr="001744C3">
        <w:rPr>
          <w:rFonts w:ascii="Times New Roman" w:hAnsi="Times New Roman" w:cs="Times New Roman"/>
          <w:i/>
          <w:sz w:val="25"/>
          <w:szCs w:val="25"/>
        </w:rPr>
        <w:t>R.L. Jain (D) by Lrs. Vs. DDA &amp; Ors</w:t>
      </w:r>
      <w:r w:rsidRPr="001744C3">
        <w:rPr>
          <w:rFonts w:ascii="Times New Roman" w:hAnsi="Times New Roman" w:cs="Times New Roman"/>
          <w:i/>
          <w:sz w:val="20"/>
          <w:szCs w:val="20"/>
          <w:vertAlign w:val="superscript"/>
        </w:rPr>
        <w:t>1</w:t>
      </w:r>
      <w:r w:rsidRPr="001744C3">
        <w:rPr>
          <w:rFonts w:ascii="Times New Roman" w:hAnsi="Times New Roman" w:cs="Times New Roman"/>
          <w:i/>
          <w:sz w:val="25"/>
          <w:szCs w:val="25"/>
        </w:rPr>
        <w:t xml:space="preserve">. reported in </w:t>
      </w:r>
      <w:r w:rsidRPr="001744C3">
        <w:rPr>
          <w:rFonts w:ascii="Times New Roman" w:hAnsi="Times New Roman" w:cs="Times New Roman"/>
          <w:sz w:val="25"/>
          <w:szCs w:val="25"/>
        </w:rPr>
        <w:t>at paragraph 18</w:t>
      </w:r>
      <w:r>
        <w:rPr>
          <w:rFonts w:ascii="Times New Roman" w:hAnsi="Times New Roman" w:cs="Times New Roman"/>
          <w:sz w:val="25"/>
          <w:szCs w:val="25"/>
        </w:rPr>
        <w:t xml:space="preserve">, this Court has taken the view </w:t>
      </w:r>
      <w:r w:rsidRPr="001744C3">
        <w:rPr>
          <w:rFonts w:ascii="Times New Roman" w:hAnsi="Times New Roman" w:cs="Times New Roman"/>
          <w:sz w:val="25"/>
          <w:szCs w:val="25"/>
        </w:rPr>
        <w:t>that the land owner is not</w:t>
      </w:r>
      <w:r w:rsidRPr="001744C3">
        <w:rPr>
          <w:rFonts w:ascii="Times New Roman" w:hAnsi="Times New Roman" w:cs="Times New Roman"/>
          <w:sz w:val="25"/>
          <w:szCs w:val="25"/>
        </w:rPr>
        <w:tab/>
        <w:t>entitled to</w:t>
      </w:r>
      <w:r>
        <w:rPr>
          <w:rFonts w:ascii="Times New Roman" w:hAnsi="Times New Roman" w:cs="Times New Roman"/>
          <w:sz w:val="25"/>
          <w:szCs w:val="25"/>
        </w:rPr>
        <w:t xml:space="preserve"> </w:t>
      </w:r>
      <w:r w:rsidRPr="001744C3">
        <w:rPr>
          <w:rFonts w:ascii="Times New Roman" w:hAnsi="Times New Roman" w:cs="Times New Roman"/>
          <w:sz w:val="25"/>
          <w:szCs w:val="25"/>
        </w:rPr>
        <w:t>interest</w:t>
      </w:r>
    </w:p>
    <w:p w:rsidR="001744C3" w:rsidRDefault="001744C3" w:rsidP="001744C3">
      <w:pPr>
        <w:spacing w:after="0" w:line="240" w:lineRule="auto"/>
        <w:jc w:val="both"/>
        <w:rPr>
          <w:rFonts w:ascii="Times New Roman" w:hAnsi="Times New Roman" w:cs="Times New Roman"/>
          <w:sz w:val="25"/>
          <w:szCs w:val="25"/>
        </w:rPr>
      </w:pPr>
      <w:r w:rsidRPr="001744C3">
        <w:rPr>
          <w:rFonts w:ascii="Times New Roman" w:hAnsi="Times New Roman" w:cs="Times New Roman"/>
          <w:sz w:val="25"/>
          <w:szCs w:val="25"/>
        </w:rPr>
        <w:t>under the Act. However, it has been clarified that the land</w:t>
      </w:r>
      <w:r>
        <w:rPr>
          <w:rFonts w:ascii="Times New Roman" w:hAnsi="Times New Roman" w:cs="Times New Roman"/>
          <w:sz w:val="25"/>
          <w:szCs w:val="25"/>
        </w:rPr>
        <w:t xml:space="preserve"> </w:t>
      </w:r>
      <w:r w:rsidRPr="001744C3">
        <w:rPr>
          <w:rFonts w:ascii="Times New Roman" w:hAnsi="Times New Roman" w:cs="Times New Roman"/>
          <w:sz w:val="25"/>
          <w:szCs w:val="25"/>
        </w:rPr>
        <w:t>owner will be entitled to get rent or damages for use and</w:t>
      </w:r>
      <w:r>
        <w:rPr>
          <w:rFonts w:ascii="Times New Roman" w:hAnsi="Times New Roman" w:cs="Times New Roman"/>
          <w:sz w:val="25"/>
          <w:szCs w:val="25"/>
        </w:rPr>
        <w:t xml:space="preserve"> </w:t>
      </w:r>
      <w:r w:rsidRPr="001744C3">
        <w:rPr>
          <w:rFonts w:ascii="Times New Roman" w:hAnsi="Times New Roman" w:cs="Times New Roman"/>
          <w:sz w:val="25"/>
          <w:szCs w:val="25"/>
        </w:rPr>
        <w:t>occupation for the period the Government retained possession of the property.</w:t>
      </w:r>
    </w:p>
    <w:p w:rsidR="001744C3" w:rsidRPr="001744C3" w:rsidRDefault="001744C3" w:rsidP="001744C3">
      <w:pPr>
        <w:spacing w:after="0" w:line="240" w:lineRule="auto"/>
        <w:jc w:val="both"/>
        <w:rPr>
          <w:rFonts w:ascii="Times New Roman" w:hAnsi="Times New Roman" w:cs="Times New Roman"/>
          <w:sz w:val="25"/>
          <w:szCs w:val="25"/>
        </w:rPr>
      </w:pPr>
    </w:p>
    <w:p w:rsidR="001744C3" w:rsidRDefault="001744C3" w:rsidP="001744C3">
      <w:pPr>
        <w:spacing w:after="0" w:line="240" w:lineRule="auto"/>
        <w:jc w:val="both"/>
        <w:rPr>
          <w:rFonts w:ascii="Times New Roman" w:hAnsi="Times New Roman" w:cs="Times New Roman"/>
          <w:sz w:val="25"/>
          <w:szCs w:val="25"/>
        </w:rPr>
      </w:pPr>
      <w:r w:rsidRPr="001744C3">
        <w:rPr>
          <w:rFonts w:ascii="Times New Roman" w:hAnsi="Times New Roman" w:cs="Times New Roman"/>
          <w:sz w:val="25"/>
          <w:szCs w:val="25"/>
        </w:rPr>
        <w:t>2.  Noticing the above position, this Court in the case of</w:t>
      </w:r>
      <w:r>
        <w:rPr>
          <w:rFonts w:ascii="Times New Roman" w:hAnsi="Times New Roman" w:cs="Times New Roman"/>
          <w:sz w:val="25"/>
          <w:szCs w:val="25"/>
        </w:rPr>
        <w:t xml:space="preserve"> </w:t>
      </w:r>
      <w:r w:rsidRPr="001744C3">
        <w:rPr>
          <w:rFonts w:ascii="Times New Roman" w:hAnsi="Times New Roman" w:cs="Times New Roman"/>
          <w:i/>
          <w:sz w:val="25"/>
          <w:szCs w:val="25"/>
        </w:rPr>
        <w:t>Madishetti Bala Ramul (dead) by Lrs. Vs. Land Acquisition Officer</w:t>
      </w:r>
      <w:r w:rsidRPr="001744C3">
        <w:rPr>
          <w:rFonts w:ascii="Times New Roman" w:hAnsi="Times New Roman" w:cs="Times New Roman"/>
          <w:i/>
          <w:sz w:val="20"/>
          <w:szCs w:val="20"/>
          <w:vertAlign w:val="superscript"/>
        </w:rPr>
        <w:t>2</w:t>
      </w:r>
      <w:r w:rsidRPr="001744C3">
        <w:rPr>
          <w:rFonts w:ascii="Times New Roman" w:hAnsi="Times New Roman" w:cs="Times New Roman"/>
          <w:i/>
          <w:sz w:val="25"/>
          <w:szCs w:val="25"/>
        </w:rPr>
        <w:t xml:space="preserve"> reported in </w:t>
      </w:r>
      <w:r w:rsidRPr="001744C3">
        <w:rPr>
          <w:rFonts w:ascii="Times New Roman" w:hAnsi="Times New Roman" w:cs="Times New Roman"/>
          <w:sz w:val="25"/>
          <w:szCs w:val="25"/>
        </w:rPr>
        <w:t>took the view that it</w:t>
      </w:r>
      <w:r>
        <w:rPr>
          <w:rFonts w:ascii="Times New Roman" w:hAnsi="Times New Roman" w:cs="Times New Roman"/>
          <w:sz w:val="25"/>
          <w:szCs w:val="25"/>
        </w:rPr>
        <w:t xml:space="preserve"> </w:t>
      </w:r>
      <w:r w:rsidRPr="001744C3">
        <w:rPr>
          <w:rFonts w:ascii="Times New Roman" w:hAnsi="Times New Roman" w:cs="Times New Roman"/>
          <w:sz w:val="25"/>
          <w:szCs w:val="25"/>
        </w:rPr>
        <w:t xml:space="preserve">may not be proper to remand the matter to the Collector to determine the amount of compensation to which the appellants therein would be entitled for the period during which they </w:t>
      </w:r>
      <w:r>
        <w:rPr>
          <w:rFonts w:ascii="Times New Roman" w:hAnsi="Times New Roman" w:cs="Times New Roman"/>
          <w:sz w:val="25"/>
          <w:szCs w:val="25"/>
        </w:rPr>
        <w:t>remained</w:t>
      </w:r>
      <w:r>
        <w:rPr>
          <w:rFonts w:ascii="Times New Roman" w:hAnsi="Times New Roman" w:cs="Times New Roman"/>
          <w:sz w:val="25"/>
          <w:szCs w:val="25"/>
        </w:rPr>
        <w:tab/>
        <w:t xml:space="preserve">out of poss-ession and hence, in the </w:t>
      </w:r>
      <w:r w:rsidRPr="001744C3">
        <w:rPr>
          <w:rFonts w:ascii="Times New Roman" w:hAnsi="Times New Roman" w:cs="Times New Roman"/>
          <w:sz w:val="25"/>
          <w:szCs w:val="25"/>
        </w:rPr>
        <w:t>interest of</w:t>
      </w:r>
      <w:r>
        <w:rPr>
          <w:rFonts w:ascii="Times New Roman" w:hAnsi="Times New Roman" w:cs="Times New Roman"/>
          <w:sz w:val="25"/>
          <w:szCs w:val="25"/>
        </w:rPr>
        <w:t xml:space="preserve"> </w:t>
      </w:r>
      <w:r w:rsidRPr="001744C3">
        <w:rPr>
          <w:rFonts w:ascii="Times New Roman" w:hAnsi="Times New Roman" w:cs="Times New Roman"/>
          <w:sz w:val="25"/>
          <w:szCs w:val="25"/>
        </w:rPr>
        <w:t>justice, this Court directed that additional interest at the rate of 15% per annum on the amount awarded by the Land Acquisition Collector, shall be paid for the period between the date of dis-possession and the date of Notification under Section 4(1) of the Act.</w:t>
      </w:r>
    </w:p>
    <w:p w:rsidR="001744C3" w:rsidRPr="001744C3" w:rsidRDefault="001744C3" w:rsidP="001744C3">
      <w:pPr>
        <w:spacing w:after="0" w:line="240" w:lineRule="auto"/>
        <w:jc w:val="both"/>
        <w:rPr>
          <w:rFonts w:ascii="Times New Roman" w:hAnsi="Times New Roman" w:cs="Times New Roman"/>
          <w:sz w:val="25"/>
          <w:szCs w:val="25"/>
        </w:rPr>
      </w:pPr>
    </w:p>
    <w:p w:rsidR="001744C3" w:rsidRDefault="001744C3" w:rsidP="001744C3">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3. </w:t>
      </w:r>
      <w:r w:rsidRPr="001744C3">
        <w:rPr>
          <w:rFonts w:ascii="Times New Roman" w:hAnsi="Times New Roman" w:cs="Times New Roman"/>
          <w:sz w:val="25"/>
          <w:szCs w:val="25"/>
        </w:rPr>
        <w:t xml:space="preserve">The said view was followed by this Court in the case of </w:t>
      </w:r>
      <w:r w:rsidRPr="001744C3">
        <w:rPr>
          <w:rFonts w:ascii="Times New Roman" w:hAnsi="Times New Roman" w:cs="Times New Roman"/>
          <w:i/>
          <w:sz w:val="25"/>
          <w:szCs w:val="25"/>
        </w:rPr>
        <w:t>Tahera Khatoon &amp; Ors. Vs. Revenue Divisional Officer/Land Acquisition Officer &amp; Ors. reported in</w:t>
      </w:r>
      <w:r w:rsidRPr="001744C3">
        <w:rPr>
          <w:rFonts w:ascii="Times New Roman" w:hAnsi="Times New Roman" w:cs="Times New Roman"/>
          <w:i/>
          <w:sz w:val="20"/>
          <w:szCs w:val="20"/>
          <w:vertAlign w:val="superscript"/>
        </w:rPr>
        <w:t>3</w:t>
      </w:r>
      <w:r w:rsidRPr="001744C3">
        <w:rPr>
          <w:rFonts w:ascii="Times New Roman" w:hAnsi="Times New Roman" w:cs="Times New Roman"/>
          <w:i/>
          <w:sz w:val="25"/>
          <w:szCs w:val="25"/>
        </w:rPr>
        <w:t xml:space="preserve"> </w:t>
      </w:r>
    </w:p>
    <w:p w:rsidR="001744C3" w:rsidRPr="001744C3" w:rsidRDefault="001744C3" w:rsidP="001744C3">
      <w:pPr>
        <w:spacing w:after="0" w:line="240" w:lineRule="auto"/>
        <w:jc w:val="both"/>
        <w:rPr>
          <w:rFonts w:ascii="Times New Roman" w:hAnsi="Times New Roman" w:cs="Times New Roman"/>
          <w:sz w:val="25"/>
          <w:szCs w:val="25"/>
        </w:rPr>
      </w:pPr>
    </w:p>
    <w:p w:rsidR="001744C3" w:rsidRDefault="001744C3" w:rsidP="001744C3">
      <w:pPr>
        <w:spacing w:after="0" w:line="240" w:lineRule="auto"/>
        <w:jc w:val="both"/>
        <w:rPr>
          <w:rFonts w:ascii="Times New Roman" w:hAnsi="Times New Roman" w:cs="Times New Roman"/>
          <w:sz w:val="25"/>
          <w:szCs w:val="25"/>
        </w:rPr>
      </w:pPr>
      <w:r w:rsidRPr="001744C3">
        <w:rPr>
          <w:rFonts w:ascii="Times New Roman" w:hAnsi="Times New Roman" w:cs="Times New Roman"/>
          <w:sz w:val="25"/>
          <w:szCs w:val="25"/>
        </w:rPr>
        <w:t>4.  Following the above view taken by this Court, these appeals are disposed of directing the respondents to award additional interest by way of damages, at the rate of 15% per annum for the period between 1.7.1984, the date when the appellants were dis-possessed till 2.9.1993, the date of Notification under Section 4(1) of the Act.</w:t>
      </w:r>
    </w:p>
    <w:p w:rsidR="001744C3" w:rsidRPr="001744C3" w:rsidRDefault="001744C3" w:rsidP="001744C3">
      <w:pPr>
        <w:spacing w:after="0" w:line="240" w:lineRule="auto"/>
        <w:jc w:val="both"/>
        <w:rPr>
          <w:rFonts w:ascii="Times New Roman" w:hAnsi="Times New Roman" w:cs="Times New Roman"/>
          <w:sz w:val="25"/>
          <w:szCs w:val="25"/>
        </w:rPr>
      </w:pPr>
    </w:p>
    <w:p w:rsidR="001744C3" w:rsidRDefault="001744C3" w:rsidP="001744C3">
      <w:pPr>
        <w:spacing w:after="0" w:line="240" w:lineRule="auto"/>
        <w:jc w:val="both"/>
        <w:rPr>
          <w:rFonts w:ascii="Times New Roman" w:hAnsi="Times New Roman" w:cs="Times New Roman"/>
          <w:sz w:val="25"/>
          <w:szCs w:val="25"/>
        </w:rPr>
      </w:pPr>
      <w:r w:rsidRPr="001744C3">
        <w:rPr>
          <w:rFonts w:ascii="Times New Roman" w:hAnsi="Times New Roman" w:cs="Times New Roman"/>
          <w:sz w:val="25"/>
          <w:szCs w:val="25"/>
        </w:rPr>
        <w:lastRenderedPageBreak/>
        <w:t>5.  Needless to say that this compensation will be on the basis of land value fixed by the Reference Court. The amount as above, shall be calculated and deposited before the Reference Court within a period of three months from today.</w:t>
      </w:r>
    </w:p>
    <w:p w:rsidR="001744C3" w:rsidRPr="001744C3" w:rsidRDefault="001744C3" w:rsidP="001744C3">
      <w:pPr>
        <w:spacing w:after="0" w:line="240" w:lineRule="auto"/>
        <w:jc w:val="both"/>
        <w:rPr>
          <w:rFonts w:ascii="Times New Roman" w:hAnsi="Times New Roman" w:cs="Times New Roman"/>
          <w:sz w:val="25"/>
          <w:szCs w:val="25"/>
        </w:rPr>
      </w:pPr>
    </w:p>
    <w:p w:rsidR="001744C3" w:rsidRPr="001744C3" w:rsidRDefault="001744C3" w:rsidP="001744C3">
      <w:pPr>
        <w:spacing w:after="0" w:line="240" w:lineRule="auto"/>
        <w:jc w:val="both"/>
        <w:rPr>
          <w:rFonts w:ascii="Times New Roman" w:hAnsi="Times New Roman" w:cs="Times New Roman"/>
          <w:sz w:val="25"/>
          <w:szCs w:val="25"/>
        </w:rPr>
      </w:pPr>
      <w:r w:rsidRPr="001744C3">
        <w:rPr>
          <w:rFonts w:ascii="Times New Roman" w:hAnsi="Times New Roman" w:cs="Times New Roman"/>
          <w:sz w:val="25"/>
          <w:szCs w:val="25"/>
        </w:rPr>
        <w:t>6. The appeals are disposed of with no order as to costs.</w:t>
      </w:r>
    </w:p>
    <w:p w:rsidR="003C2AFA" w:rsidRDefault="003C2AFA" w:rsidP="001744C3">
      <w:pPr>
        <w:spacing w:after="0" w:line="240" w:lineRule="auto"/>
        <w:jc w:val="both"/>
        <w:rPr>
          <w:rFonts w:ascii="Times New Roman" w:hAnsi="Times New Roman" w:cs="Times New Roman"/>
          <w:sz w:val="25"/>
          <w:szCs w:val="25"/>
        </w:rPr>
      </w:pPr>
    </w:p>
    <w:p w:rsidR="001744C3" w:rsidRDefault="001744C3" w:rsidP="001744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1744C3" w:rsidRDefault="001744C3" w:rsidP="001744C3">
      <w:pPr>
        <w:spacing w:after="0" w:line="240" w:lineRule="auto"/>
        <w:jc w:val="both"/>
        <w:rPr>
          <w:rFonts w:ascii="Times New Roman" w:hAnsi="Times New Roman" w:cs="Times New Roman"/>
          <w:sz w:val="25"/>
          <w:szCs w:val="25"/>
        </w:rPr>
      </w:pPr>
    </w:p>
    <w:p w:rsidR="001744C3" w:rsidRPr="001744C3" w:rsidRDefault="001744C3" w:rsidP="001744C3">
      <w:pPr>
        <w:spacing w:after="0" w:line="240" w:lineRule="auto"/>
        <w:jc w:val="both"/>
        <w:rPr>
          <w:rFonts w:ascii="Times New Roman" w:hAnsi="Times New Roman" w:cs="Times New Roman"/>
          <w:i/>
          <w:sz w:val="20"/>
          <w:szCs w:val="20"/>
        </w:rPr>
      </w:pPr>
      <w:r w:rsidRPr="001744C3">
        <w:rPr>
          <w:rFonts w:ascii="Times New Roman" w:hAnsi="Times New Roman" w:cs="Times New Roman"/>
          <w:i/>
          <w:sz w:val="20"/>
          <w:szCs w:val="20"/>
          <w:vertAlign w:val="superscript"/>
        </w:rPr>
        <w:t>1</w:t>
      </w:r>
      <w:r w:rsidRPr="001744C3">
        <w:rPr>
          <w:rFonts w:ascii="Times New Roman" w:hAnsi="Times New Roman" w:cs="Times New Roman"/>
          <w:i/>
          <w:sz w:val="20"/>
          <w:szCs w:val="20"/>
        </w:rPr>
        <w:t xml:space="preserve">(2004) 4 SCC 0079 </w:t>
      </w:r>
    </w:p>
    <w:p w:rsidR="001744C3" w:rsidRPr="001744C3" w:rsidRDefault="001744C3" w:rsidP="001744C3">
      <w:pPr>
        <w:spacing w:after="0" w:line="240" w:lineRule="auto"/>
        <w:jc w:val="both"/>
        <w:rPr>
          <w:rFonts w:ascii="Times New Roman" w:hAnsi="Times New Roman" w:cs="Times New Roman"/>
          <w:i/>
          <w:sz w:val="20"/>
          <w:szCs w:val="20"/>
        </w:rPr>
      </w:pPr>
      <w:r w:rsidRPr="001744C3">
        <w:rPr>
          <w:rFonts w:ascii="Times New Roman" w:hAnsi="Times New Roman" w:cs="Times New Roman"/>
          <w:i/>
          <w:sz w:val="20"/>
          <w:szCs w:val="20"/>
          <w:vertAlign w:val="superscript"/>
        </w:rPr>
        <w:t>2</w:t>
      </w:r>
      <w:r w:rsidRPr="001744C3">
        <w:rPr>
          <w:rFonts w:ascii="Times New Roman" w:hAnsi="Times New Roman" w:cs="Times New Roman"/>
          <w:i/>
          <w:sz w:val="20"/>
          <w:szCs w:val="20"/>
        </w:rPr>
        <w:t>(2007) 9 SCC 0650</w:t>
      </w:r>
    </w:p>
    <w:p w:rsidR="001744C3" w:rsidRPr="001744C3" w:rsidRDefault="001744C3" w:rsidP="001744C3">
      <w:pPr>
        <w:spacing w:after="0" w:line="240" w:lineRule="auto"/>
        <w:jc w:val="both"/>
        <w:rPr>
          <w:rFonts w:ascii="Times New Roman" w:hAnsi="Times New Roman" w:cs="Times New Roman"/>
          <w:i/>
          <w:sz w:val="20"/>
          <w:szCs w:val="20"/>
        </w:rPr>
      </w:pPr>
      <w:r w:rsidRPr="001744C3">
        <w:rPr>
          <w:rFonts w:ascii="Times New Roman" w:hAnsi="Times New Roman" w:cs="Times New Roman"/>
          <w:i/>
          <w:sz w:val="20"/>
          <w:szCs w:val="20"/>
          <w:vertAlign w:val="superscript"/>
        </w:rPr>
        <w:t>3</w:t>
      </w:r>
      <w:r w:rsidRPr="001744C3">
        <w:rPr>
          <w:rFonts w:ascii="Times New Roman" w:hAnsi="Times New Roman" w:cs="Times New Roman"/>
          <w:i/>
          <w:sz w:val="20"/>
          <w:szCs w:val="20"/>
        </w:rPr>
        <w:t>(2014) 13 SCC 0613</w:t>
      </w:r>
    </w:p>
    <w:sectPr w:rsidR="001744C3" w:rsidRPr="001744C3" w:rsidSect="003C2AF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163" w:rsidRDefault="00907163" w:rsidP="001744C3">
      <w:pPr>
        <w:spacing w:after="0" w:line="240" w:lineRule="auto"/>
      </w:pPr>
      <w:r>
        <w:separator/>
      </w:r>
    </w:p>
  </w:endnote>
  <w:endnote w:type="continuationSeparator" w:id="1">
    <w:p w:rsidR="00907163" w:rsidRDefault="00907163" w:rsidP="001744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3844918"/>
      <w:docPartObj>
        <w:docPartGallery w:val="Page Numbers (Bottom of Page)"/>
        <w:docPartUnique/>
      </w:docPartObj>
    </w:sdtPr>
    <w:sdtContent>
      <w:p w:rsidR="001744C3" w:rsidRPr="001744C3" w:rsidRDefault="001744C3">
        <w:pPr>
          <w:pStyle w:val="Footer"/>
          <w:jc w:val="center"/>
          <w:rPr>
            <w:rFonts w:ascii="Times New Roman" w:hAnsi="Times New Roman" w:cs="Times New Roman"/>
          </w:rPr>
        </w:pPr>
        <w:r w:rsidRPr="001744C3">
          <w:rPr>
            <w:rFonts w:ascii="Times New Roman" w:hAnsi="Times New Roman" w:cs="Times New Roman"/>
          </w:rPr>
          <w:t xml:space="preserve">                                                       </w:t>
        </w:r>
        <w:r w:rsidRPr="001744C3">
          <w:rPr>
            <w:rFonts w:ascii="Times New Roman" w:hAnsi="Times New Roman" w:cs="Times New Roman"/>
          </w:rPr>
          <w:fldChar w:fldCharType="begin"/>
        </w:r>
        <w:r w:rsidRPr="001744C3">
          <w:rPr>
            <w:rFonts w:ascii="Times New Roman" w:hAnsi="Times New Roman" w:cs="Times New Roman"/>
          </w:rPr>
          <w:instrText xml:space="preserve"> PAGE   \* MERGEFORMAT </w:instrText>
        </w:r>
        <w:r w:rsidRPr="001744C3">
          <w:rPr>
            <w:rFonts w:ascii="Times New Roman" w:hAnsi="Times New Roman" w:cs="Times New Roman"/>
          </w:rPr>
          <w:fldChar w:fldCharType="separate"/>
        </w:r>
        <w:r w:rsidR="00907163">
          <w:rPr>
            <w:rFonts w:ascii="Times New Roman" w:hAnsi="Times New Roman" w:cs="Times New Roman"/>
            <w:noProof/>
          </w:rPr>
          <w:t>1</w:t>
        </w:r>
        <w:r w:rsidRPr="001744C3">
          <w:rPr>
            <w:rFonts w:ascii="Times New Roman" w:hAnsi="Times New Roman" w:cs="Times New Roman"/>
          </w:rPr>
          <w:fldChar w:fldCharType="end"/>
        </w:r>
        <w:r w:rsidRPr="001744C3">
          <w:rPr>
            <w:rFonts w:ascii="Times New Roman" w:hAnsi="Times New Roman" w:cs="Times New Roman"/>
          </w:rPr>
          <w:t xml:space="preserve">        </w:t>
        </w:r>
        <w:r>
          <w:rPr>
            <w:rFonts w:ascii="Times New Roman" w:hAnsi="Times New Roman" w:cs="Times New Roman"/>
          </w:rPr>
          <w:t xml:space="preserve">       </w:t>
        </w:r>
        <w:r w:rsidRPr="001744C3">
          <w:rPr>
            <w:rFonts w:ascii="Times New Roman" w:hAnsi="Times New Roman" w:cs="Times New Roman"/>
          </w:rPr>
          <w:t xml:space="preserve">                                                                SpotLaw</w:t>
        </w:r>
      </w:p>
    </w:sdtContent>
  </w:sdt>
  <w:p w:rsidR="001744C3" w:rsidRPr="001744C3" w:rsidRDefault="001744C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163" w:rsidRDefault="00907163" w:rsidP="001744C3">
      <w:pPr>
        <w:spacing w:after="0" w:line="240" w:lineRule="auto"/>
      </w:pPr>
      <w:r>
        <w:separator/>
      </w:r>
    </w:p>
  </w:footnote>
  <w:footnote w:type="continuationSeparator" w:id="1">
    <w:p w:rsidR="00907163" w:rsidRDefault="00907163" w:rsidP="001744C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1744C3"/>
    <w:rsid w:val="001744C3"/>
    <w:rsid w:val="003C2AFA"/>
    <w:rsid w:val="009071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A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744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44C3"/>
  </w:style>
  <w:style w:type="paragraph" w:styleId="Footer">
    <w:name w:val="footer"/>
    <w:basedOn w:val="Normal"/>
    <w:link w:val="FooterChar"/>
    <w:uiPriority w:val="99"/>
    <w:unhideWhenUsed/>
    <w:rsid w:val="00174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4C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2016-04-02T08:42:00Z</dcterms:created>
  <dcterms:modified xsi:type="dcterms:W3CDTF">2016-04-02T08:48:00Z</dcterms:modified>
</cp:coreProperties>
</file>