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0F" w:rsidRPr="00E51D0F" w:rsidRDefault="00BB7D6F" w:rsidP="00E51D0F">
      <w:pPr>
        <w:jc w:val="center"/>
        <w:rPr>
          <w:b/>
        </w:rPr>
      </w:pPr>
      <w:r w:rsidRPr="00E51D0F">
        <w:rPr>
          <w:b/>
        </w:rPr>
        <w:t>SUPREME COURT OF INDIA</w:t>
      </w:r>
    </w:p>
    <w:p w:rsidR="00E51D0F" w:rsidRDefault="00E51D0F" w:rsidP="00E51D0F">
      <w:pPr>
        <w:jc w:val="center"/>
      </w:pPr>
    </w:p>
    <w:p w:rsidR="00BB7D6F" w:rsidRDefault="00E51D0F" w:rsidP="00E51D0F">
      <w:pPr>
        <w:jc w:val="center"/>
      </w:pPr>
      <w:r>
        <w:t>B.S.N.L.</w:t>
      </w:r>
    </w:p>
    <w:p w:rsidR="00E51D0F" w:rsidRDefault="00E51D0F" w:rsidP="00E51D0F">
      <w:pPr>
        <w:jc w:val="center"/>
      </w:pPr>
    </w:p>
    <w:p w:rsidR="00E51D0F" w:rsidRDefault="00E51D0F" w:rsidP="00E51D0F">
      <w:pPr>
        <w:jc w:val="center"/>
      </w:pPr>
      <w:r>
        <w:t>Vs.</w:t>
      </w:r>
    </w:p>
    <w:p w:rsidR="00E51D0F" w:rsidRDefault="00E51D0F" w:rsidP="00E51D0F">
      <w:pPr>
        <w:jc w:val="center"/>
      </w:pPr>
    </w:p>
    <w:p w:rsidR="00BB7D6F" w:rsidRDefault="00E51D0F" w:rsidP="00E51D0F">
      <w:pPr>
        <w:jc w:val="center"/>
      </w:pPr>
      <w:r>
        <w:t>Pawan Kumar Shukla</w:t>
      </w:r>
    </w:p>
    <w:p w:rsidR="00E51D0F" w:rsidRDefault="00E51D0F" w:rsidP="00E51D0F">
      <w:pPr>
        <w:jc w:val="center"/>
      </w:pPr>
    </w:p>
    <w:p w:rsidR="00E51D0F" w:rsidRDefault="00E51D0F" w:rsidP="00E51D0F">
      <w:pPr>
        <w:jc w:val="center"/>
      </w:pPr>
      <w:r>
        <w:t>C.A.No.5446 of 2016</w:t>
      </w:r>
    </w:p>
    <w:p w:rsidR="00E51D0F" w:rsidRDefault="00E51D0F" w:rsidP="00E51D0F">
      <w:pPr>
        <w:jc w:val="center"/>
      </w:pPr>
    </w:p>
    <w:p w:rsidR="00E51D0F" w:rsidRDefault="00E51D0F" w:rsidP="00E51D0F">
      <w:pPr>
        <w:jc w:val="center"/>
      </w:pPr>
      <w:r>
        <w:t>(Kurian Joseph and R.F.Nariman,JJ.,)</w:t>
      </w:r>
    </w:p>
    <w:p w:rsidR="00E51D0F" w:rsidRDefault="00E51D0F" w:rsidP="00E51D0F">
      <w:pPr>
        <w:jc w:val="center"/>
      </w:pPr>
    </w:p>
    <w:p w:rsidR="00E51D0F" w:rsidRDefault="00E51D0F" w:rsidP="00E51D0F">
      <w:pPr>
        <w:jc w:val="center"/>
      </w:pPr>
      <w:r>
        <w:t>01.07.2016</w:t>
      </w:r>
    </w:p>
    <w:p w:rsidR="00E51D0F" w:rsidRDefault="00E51D0F" w:rsidP="00E51D0F">
      <w:pPr>
        <w:jc w:val="center"/>
      </w:pPr>
    </w:p>
    <w:p w:rsidR="00BB7D6F" w:rsidRPr="00E51D0F" w:rsidRDefault="00E51D0F" w:rsidP="00E51D0F">
      <w:pPr>
        <w:jc w:val="center"/>
        <w:rPr>
          <w:b/>
        </w:rPr>
      </w:pPr>
      <w:r w:rsidRPr="00E51D0F">
        <w:rPr>
          <w:b/>
        </w:rPr>
        <w:t>JUDGMENT</w:t>
      </w:r>
    </w:p>
    <w:p w:rsidR="00E51D0F" w:rsidRPr="00E51D0F" w:rsidRDefault="00E51D0F" w:rsidP="00BB7D6F">
      <w:pPr>
        <w:jc w:val="both"/>
        <w:rPr>
          <w:b/>
        </w:rPr>
      </w:pPr>
    </w:p>
    <w:p w:rsidR="00BB7D6F" w:rsidRDefault="00E51D0F" w:rsidP="00BB7D6F">
      <w:pPr>
        <w:jc w:val="both"/>
        <w:rPr>
          <w:b/>
        </w:rPr>
      </w:pPr>
      <w:r w:rsidRPr="00E51D0F">
        <w:rPr>
          <w:b/>
        </w:rPr>
        <w:t>Kurian Joseph,J.,</w:t>
      </w:r>
    </w:p>
    <w:p w:rsidR="00E51D0F" w:rsidRPr="00E51D0F" w:rsidRDefault="00E51D0F" w:rsidP="00BB7D6F">
      <w:pPr>
        <w:jc w:val="both"/>
        <w:rPr>
          <w:b/>
        </w:rPr>
      </w:pPr>
    </w:p>
    <w:p w:rsidR="00E51D0F" w:rsidRDefault="00E51D0F" w:rsidP="00BB7D6F">
      <w:pPr>
        <w:jc w:val="both"/>
      </w:pPr>
      <w:r>
        <w:t>SLP(Civil)No.13866 of 2013</w:t>
      </w:r>
    </w:p>
    <w:p w:rsidR="00E51D0F" w:rsidRDefault="00E51D0F" w:rsidP="00BB7D6F">
      <w:pPr>
        <w:jc w:val="both"/>
      </w:pPr>
    </w:p>
    <w:p w:rsidR="00BB7D6F" w:rsidRDefault="00E51D0F" w:rsidP="00BB7D6F">
      <w:pPr>
        <w:jc w:val="both"/>
      </w:pPr>
      <w:r>
        <w:t>1.</w:t>
      </w:r>
      <w:r w:rsidR="00BB7D6F">
        <w:t xml:space="preserve"> Leave granted.</w:t>
      </w:r>
    </w:p>
    <w:p w:rsidR="00E51D0F" w:rsidRDefault="00E51D0F" w:rsidP="00BB7D6F">
      <w:pPr>
        <w:jc w:val="both"/>
      </w:pPr>
    </w:p>
    <w:p w:rsidR="00E51D0F" w:rsidRDefault="00E51D0F" w:rsidP="00BB7D6F">
      <w:pPr>
        <w:jc w:val="both"/>
      </w:pPr>
      <w:r>
        <w:t>2.</w:t>
      </w:r>
      <w:r w:rsidR="00BB7D6F">
        <w:t xml:space="preserve"> </w:t>
      </w:r>
      <w:r>
        <w:t xml:space="preserve">We are informed that the respondent-workman has been working in the appellant-establishment for the last 13 years. In that view of the matter, we are not inclined to exercise our jurisdiction, particularly in view of the fact that the respondent-workman is engaged as a Driver.  </w:t>
      </w:r>
      <w:r w:rsidR="00BB7D6F">
        <w:t>Having regard to the nature of work, for whic</w:t>
      </w:r>
      <w:r>
        <w:t xml:space="preserve">h the respondents-workmen were </w:t>
      </w:r>
      <w:r w:rsidR="00BB7D6F">
        <w:t>engaged and having regard to the submission that the project is already over, we are of the view that the intere</w:t>
      </w:r>
      <w:r>
        <w:t>st of justice would be met if alum sum</w:t>
      </w:r>
      <w:r w:rsidR="00BB7D6F">
        <w:t xml:space="preserve"> compensation is awarded to the workmen.</w:t>
      </w:r>
    </w:p>
    <w:p w:rsidR="00E51D0F" w:rsidRDefault="00E51D0F" w:rsidP="00BB7D6F">
      <w:pPr>
        <w:jc w:val="both"/>
      </w:pPr>
    </w:p>
    <w:p w:rsidR="00BB7D6F" w:rsidRDefault="00E51D0F" w:rsidP="00BB7D6F">
      <w:pPr>
        <w:jc w:val="both"/>
      </w:pPr>
      <w:r>
        <w:t>3.</w:t>
      </w:r>
      <w:r w:rsidR="00BB7D6F">
        <w:t xml:space="preserve"> Therefore, in full and final settlement of all the claims available to the respondents-workmen in respect of their daily waged engagement under the appellant, the respondents-workmen shall be paid compensation to the tune of Rs. 3,00,000/- (Rupees Three Lakhs) each.</w:t>
      </w:r>
    </w:p>
    <w:p w:rsidR="00E51D0F" w:rsidRDefault="00E51D0F" w:rsidP="00BB7D6F">
      <w:pPr>
        <w:jc w:val="both"/>
      </w:pPr>
    </w:p>
    <w:p w:rsidR="00BB7D6F" w:rsidRDefault="00E51D0F" w:rsidP="00BB7D6F">
      <w:pPr>
        <w:jc w:val="both"/>
      </w:pPr>
      <w:r>
        <w:t>4.</w:t>
      </w:r>
      <w:r w:rsidR="00BB7D6F">
        <w:t xml:space="preserve"> We make it clear that in case, the appellant-BSNL engages</w:t>
      </w:r>
      <w:r w:rsidR="00BB7D6F">
        <w:tab/>
        <w:t>any</w:t>
      </w:r>
      <w:r w:rsidR="00BB7D6F">
        <w:tab/>
        <w:t>fresh</w:t>
      </w:r>
      <w:r w:rsidR="00BB7D6F">
        <w:tab/>
        <w:t>daily</w:t>
      </w:r>
      <w:r>
        <w:t xml:space="preserve"> </w:t>
      </w:r>
      <w:r w:rsidR="00BB7D6F">
        <w:t>wagers,</w:t>
      </w:r>
      <w:r>
        <w:t xml:space="preserve">  </w:t>
      </w:r>
      <w:r w:rsidR="00BB7D6F">
        <w:t>the</w:t>
      </w:r>
      <w:r>
        <w:t xml:space="preserve"> </w:t>
      </w:r>
      <w:r w:rsidR="00BB7D6F">
        <w:t>respondents-workmen shall be given preference.</w:t>
      </w:r>
    </w:p>
    <w:p w:rsidR="00E51D0F" w:rsidRDefault="00E51D0F" w:rsidP="00BB7D6F">
      <w:pPr>
        <w:jc w:val="both"/>
      </w:pPr>
    </w:p>
    <w:p w:rsidR="00BB7D6F" w:rsidRDefault="00E51D0F" w:rsidP="00BB7D6F">
      <w:pPr>
        <w:jc w:val="both"/>
      </w:pPr>
      <w:r>
        <w:t>5.</w:t>
      </w:r>
      <w:r w:rsidR="00BB7D6F">
        <w:t xml:space="preserve"> The compensation shall be paid within six weeks from today.</w:t>
      </w:r>
    </w:p>
    <w:p w:rsidR="00E51D0F" w:rsidRDefault="00E51D0F" w:rsidP="00BB7D6F">
      <w:pPr>
        <w:jc w:val="both"/>
      </w:pPr>
    </w:p>
    <w:p w:rsidR="00BB7D6F" w:rsidRDefault="00E51D0F" w:rsidP="00BB7D6F">
      <w:pPr>
        <w:jc w:val="both"/>
      </w:pPr>
      <w:r>
        <w:t>6.</w:t>
      </w:r>
      <w:r w:rsidR="00BB7D6F">
        <w:t xml:space="preserve"> With the above observations and directions, the appeals are disposed of.</w:t>
      </w:r>
    </w:p>
    <w:p w:rsidR="00E51D0F" w:rsidRDefault="00E51D0F" w:rsidP="00BB7D6F">
      <w:pPr>
        <w:jc w:val="both"/>
      </w:pPr>
    </w:p>
    <w:p w:rsidR="00BB7D6F" w:rsidRDefault="00E51D0F" w:rsidP="00BB7D6F">
      <w:pPr>
        <w:jc w:val="both"/>
      </w:pPr>
      <w:r>
        <w:t xml:space="preserve">7. </w:t>
      </w:r>
      <w:r w:rsidR="00BB7D6F">
        <w:t>No costs.</w:t>
      </w:r>
    </w:p>
    <w:p w:rsidR="00E51D0F" w:rsidRDefault="00E51D0F" w:rsidP="00BB7D6F">
      <w:pPr>
        <w:jc w:val="both"/>
      </w:pPr>
    </w:p>
    <w:p w:rsidR="00E51D0F" w:rsidRDefault="00E51D0F" w:rsidP="00BB7D6F">
      <w:pPr>
        <w:jc w:val="both"/>
      </w:pPr>
    </w:p>
    <w:p w:rsidR="00CF3BB7" w:rsidRPr="00BB7D6F" w:rsidRDefault="00CF3BB7" w:rsidP="00BB7D6F">
      <w:pPr>
        <w:jc w:val="both"/>
      </w:pPr>
    </w:p>
    <w:sectPr w:rsidR="00CF3BB7" w:rsidRPr="00BB7D6F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AE4" w:rsidRDefault="003A1AE4" w:rsidP="00CF3BB7">
      <w:r>
        <w:separator/>
      </w:r>
    </w:p>
  </w:endnote>
  <w:endnote w:type="continuationSeparator" w:id="1">
    <w:p w:rsidR="003A1AE4" w:rsidRDefault="003A1AE4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F3BB7" w:rsidRPr="00CF3BB7" w:rsidRDefault="00CF3BB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Pr="00CF3BB7">
          <w:rPr>
            <w:sz w:val="22"/>
            <w:szCs w:val="22"/>
          </w:rPr>
          <w:fldChar w:fldCharType="separate"/>
        </w:r>
        <w:r w:rsidR="00E51D0F">
          <w:rPr>
            <w:noProof/>
            <w:sz w:val="22"/>
            <w:szCs w:val="22"/>
          </w:rPr>
          <w:t>1</w:t>
        </w:r>
        <w:r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F3BB7" w:rsidRPr="00CF3BB7" w:rsidRDefault="00CF3BB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AE4" w:rsidRDefault="003A1AE4" w:rsidP="00CF3BB7">
      <w:r>
        <w:separator/>
      </w:r>
    </w:p>
  </w:footnote>
  <w:footnote w:type="continuationSeparator" w:id="1">
    <w:p w:rsidR="003A1AE4" w:rsidRDefault="003A1AE4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C3881"/>
    <w:rsid w:val="0036795D"/>
    <w:rsid w:val="003A1AE4"/>
    <w:rsid w:val="0068588D"/>
    <w:rsid w:val="00BB7D6F"/>
    <w:rsid w:val="00CE175D"/>
    <w:rsid w:val="00CF3BB7"/>
    <w:rsid w:val="00E35387"/>
    <w:rsid w:val="00E44FF9"/>
    <w:rsid w:val="00E5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2016-07-07T07:10:00Z</cp:lastPrinted>
  <dcterms:created xsi:type="dcterms:W3CDTF">2016-07-07T07:25:00Z</dcterms:created>
  <dcterms:modified xsi:type="dcterms:W3CDTF">2016-07-07T07:25:00Z</dcterms:modified>
</cp:coreProperties>
</file>