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1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 THE SUPREME COURT OF INDIA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CIVIL ORIGINAL JURISDICTION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WRIT PETITION (C) No. 514 OF 2015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CENTRE FOR PUBLIC INTEREST LITIGATION Petitioner(s)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VERSUS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REGISTRAR GENERAL OF THE HIGH COURT OF DELHI Respondent(s)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WITH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WRIT PETITION (C) No. 712 OF 2015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 R D E 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Heard 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Prashant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Bhushan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learned counsel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appearing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for the petitioner and 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Maninder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Singh,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learned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Additional Solicitor General, along with Mr. A.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D.N.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Rao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learned counsel appearing for the Registrar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General of the High Court of Delhi.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We have also heard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Sanjay 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Hegde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learned senior counsel appearing for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writ petitioner in W.P.(C) No. 712 of 2015.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Invoking the jurisdiction of this Court under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Article 32 of the Constitution of India, Writ Petition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(C) No. 514 of 2015 was filed asserting certain aspects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awarding marks to the candidates who appeared in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preliminary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and also main examinations for Delhi Judicial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Services, meant for 2014. Be it noted, after hearing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learned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counsel for the parties on 14.12.2015,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following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order was passed :-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"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We have been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apprised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at the Bar that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659 candidates had qualified in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preliminary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examination and appeared in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main examination and out of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same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15 candidates have been selected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9"/>
          <w:szCs w:val="9"/>
          <w:lang w:bidi="hi-IN"/>
        </w:rPr>
      </w:pPr>
      <w:r w:rsidRPr="0011410B">
        <w:rPr>
          <w:rFonts w:ascii="Arial" w:eastAsia="Times New Roman" w:hAnsi="Arial" w:cs="Arial"/>
          <w:color w:val="172438"/>
          <w:sz w:val="9"/>
          <w:szCs w:val="9"/>
          <w:lang w:bidi="hi-IN"/>
        </w:rPr>
        <w:t>Signature Not Verified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2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after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facing the interview. It is not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disputed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by the learned counsel for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respondents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that the total vacancies are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80 in number.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Be that as it may. It is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well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settled in law that if the suitable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candidates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are not found, the employer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not obliged to fill up the posts.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However, we desire to address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grievance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of the petitioners who had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appeared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the main examination and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treat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it as a special case and direct as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follows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: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(a)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candidates who have not been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qualified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the main examination to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appear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the interview, their papers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shall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be revalued on the parameters of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lastRenderedPageBreak/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marks obtained by the last general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category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candidate who has been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selected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the general category. If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there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are further reserved posts,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said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parameter applicable to Scheduled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Castes who have been selected shall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also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be adhered to in respect of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candidates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who belong to Scheduled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Castes.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We may hasten to clarify, if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there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are no further posts in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reserved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category, the said exercise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need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not be taken recourse to.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(b)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Regard being had to the fact that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papers have initially valued by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six examiners, we think it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appropriate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that a former Supreme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Court Judge should be requested to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revalue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answer papers as we have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mentioned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paragraph (a).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(c)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If any candidate is found fit on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test applied as mentioned in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paragraphs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(a) and (b) above, they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shall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be called for interview by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same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Board that had interviewed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earlier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candidates.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(d)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We request Justice P.V.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Reddi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formerly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 Judge of this Court and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Former Chairman of the Law Commission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of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India to accept the assignment and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carry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out the exercise.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(e)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High Court of Delhi is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directed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to provide appropriate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3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accommodation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preferably a court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room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and the requisite secretarial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staff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for the purpose of valuation.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High Court shall facilitate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travelling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of Justice P.V.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Reddi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from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his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place of residence to the Delhi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High Court and provide a vehicle till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is in Delhi.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(f)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Justice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Reddi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is requested to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commence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process on or before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10.01.2016. As the Delhi High Court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lastRenderedPageBreak/>
        <w:t>has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advertised for filling up rest of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vacancies, we would request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Justice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Reddi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to make an effort to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complete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valuation as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expeditiously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as possible, preferably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within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six weeks so that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advertised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vacancies are in no way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affected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(g)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fee payable to Justice P.V.</w:t>
      </w:r>
      <w:proofErr w:type="gram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Reddi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shall be determined by this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Court on the next date of hearing.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(h)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When we have said that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selected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candidates whose answers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script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would be the parameter, it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clearly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conveys that selection of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selected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candidates shall not be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unsettled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 The candidates who shall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obtain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requisite marks in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comparison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to the 15 candidates shall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called for interview and in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ultimate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eventuate, if they are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selected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they would not be ranked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senior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to the candidates who have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already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been selected and appointed.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"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 pursuance of the aforesaid order, Justice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P.V.Reddy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formerly a Judge of this Court, revalued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answer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scripts and submitted a report, which was taken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note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of vide order dated 10.03.2016 and on the basis of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said report, the following directions were issued :-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4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".....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Regard being had to the aforesaid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report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we request the High Court of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Delhi to hold the interview within four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weeks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 The Committee that had conducted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interview, is requested to conduct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interview of the aforesaid twelve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candidates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 The Chief Secretary and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other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authority, who are supposed to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participate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the interview, shall be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guided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about the dates fixed by the High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Court and not take any kind of excuse.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candidates shall be intimated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forthwith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by all possible means.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It is submitted by Mr. A. D. N.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Rao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that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earlier Selection Committee,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lastRenderedPageBreak/>
        <w:t>nominee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of the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Lieutinant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Governor was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there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who was earlier the Law Secretary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of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Delhi Government. In the meantime,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has become a District Judge. In view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of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above said position, the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Lieutinant</w:t>
      </w:r>
      <w:proofErr w:type="spell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Governor shall nominate someone else as a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nominee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so that the Selection Committee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can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meet. We request the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Lieutinant</w:t>
      </w:r>
      <w:proofErr w:type="spell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Governor to nominate a suitable member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within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 week hence.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After conducting the interview,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results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of the interview shall be filed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before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this Court by 25th April,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2016.....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"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High Court of Delhi called twelve candidates, as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Report of Justice P. V. Reddy, for interview.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Out of twelve candidates, eleven candidates participated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interview and all of them were selected.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Normally, after such an exercise, the controversy that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had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emerged in these writ petitions should have been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allowed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to have a peaceful rest, but neither 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Prashant</w:t>
      </w:r>
      <w:proofErr w:type="spell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spellStart"/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Bhushan</w:t>
      </w:r>
      <w:proofErr w:type="spellEnd"/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nor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Mr.Sanjay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Hegde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would so accede.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Prashant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Bhushan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learned counsel and Mr. Sanjay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Hegde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learned senior counsel, have given certain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5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suggestions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for future. The said suggestions were handed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over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to 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Maninder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Singh, learned Additional Solicitor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General and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Mr.A.D.N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Rao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learned counsel, appearing for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Registrar General of the High Court of Delhi.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Be it noted, six suggestions have been given and out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of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six, two suggestions have been accepted by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respondent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 The suggestions which have been accepted,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are :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-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"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a) In the Preliminary exams, the OMR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sheets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be ordered to be filled up in pen and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not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pencil;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(d)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candidates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provided a copy of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their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answer scripts under the RTI and as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two Supreme Court judgments of Central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Board of Secondary Education (CBSE) v.</w:t>
      </w:r>
      <w:proofErr w:type="gram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Aditya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Bandopadhyay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SC 2011) and Kerala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Public Service Commission 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Vs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 State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Information Commission (SC 2016).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"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 course of hearing, the acceptability of the other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lastRenderedPageBreak/>
        <w:t>suggestions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have been considered. Having heard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learned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counsel for the parties, apart from the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suggestions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that have been accepted by the High Court, we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think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following suggestions should also be followed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High Court. They 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are :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-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 the Preliminary examination, the names of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successful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candidates be mentioned.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(ii)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 checking of the mains papers, the procedure laid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down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Sanjay Singh &amp;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Anr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 Vs. U.P. Public Service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6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Commission, Allahabad &amp;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Anr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</w:t>
      </w:r>
      <w:proofErr w:type="gram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(2007) 3 SCC 720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,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Prashant</w:t>
      </w:r>
      <w:proofErr w:type="spell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Ramesh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Chakkarwar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Vs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 U.P.S.C. &amp; Ors.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(2013) 12 SCC 489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and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Sujasha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Mukherji</w:t>
      </w:r>
      <w:proofErr w:type="spell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2015 AIR SCW 1582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shall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be kept in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view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We are sure that the High Court, while conducting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examinations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future, shall keep the aforesaid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suggestions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view.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Before parting with the case, we may state that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suggestions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have been given so that the candidates, who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participate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the examination must have intrinsic faith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the system of examination and simultaneously, they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must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also appreciate that a candidate, while appearing in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examination, has his/her own limitation. Faith in an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institution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and acceptance of individual limitation are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</w:t>
      </w:r>
      <w:proofErr w:type="gram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spellStart"/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summum</w:t>
      </w:r>
      <w:proofErr w:type="spellEnd"/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bonum</w:t>
      </w:r>
      <w:proofErr w:type="spell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of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 progressive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civilised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society. We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say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no more on this score.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If this litigation has come to this end in such a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manner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it obligates us to put it on record our deep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appreciation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for Justice P. V. Reddy, formerly a Judge of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this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Court, who has devoted his time selflessly and also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not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caused any kind of financial burden to the High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Court. We have said so, as we are disposed to think,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selfless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service to institutions is written in red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letters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in history and is remembered by the posterity.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It never gets washed away in the sands of time.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7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writ petitions are disposed of accordingly.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Pending interlocutory applications, if any, are disposed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of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There shall be no order as to costs.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lastRenderedPageBreak/>
        <w:t>.......................J.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[ DIPAK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MISRA ]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.......................J.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[ ROHINTON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FALI NARIMAN ]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New Delhi;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JULY 26, 2016.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8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REVISED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ITEM NO.5 COURT NO.4 SECTION 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PIL(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 U P R E M E C O U R T O F I N D I A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RECORD OF PROCEEDINGS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Writ Petition(s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)(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Civil) No(s). 514/2015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CENTRE FOR PUBLIC INTEREST LITIGATION Petitioner(s)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VERSUS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REGISTRAR GENERAL OF THE HIGH COURT OF DELHI Respondent(s)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with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appln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. (s) 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directions and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impleadment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and office report)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WITH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W.P</w:t>
      </w: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.(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C) No. 712/2015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(With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appln</w:t>
      </w:r>
      <w:proofErr w:type="spellEnd"/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.(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s) for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impleadment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Date :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26/07/2016 These petitions were called on for hearing today.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CORAM :</w:t>
      </w:r>
      <w:proofErr w:type="gram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HON'BLE MR. JUSTICE DIPAK MISRA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HON'BLE MR. JUSTICE ROHINTON FALI NARIMAN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For Petitioner(s)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Sanjay 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Hegde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Sr. Adv.</w:t>
      </w:r>
      <w:proofErr w:type="gram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Fuzail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Ahmad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Ayyubi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Anas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Tanvir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Ms.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Kanishka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Prasad,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Abdul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Qadir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Prashant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Bhushan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Rohit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Singh,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Siddhartha K.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Garg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For Respondent(s)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Maninder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Singh, ASG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Annam D. N.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Rao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  <w:proofErr w:type="gramEnd"/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A.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Venkatesh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Sudipto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Sircar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Rahul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Mishra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Mr.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Jayant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Kumar Mehta,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Mr. Sunil Kumar Jain, Adv.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Arial" w:eastAsia="Times New Roman" w:hAnsi="Arial" w:cs="Arial"/>
          <w:color w:val="172438"/>
          <w:sz w:val="23"/>
          <w:szCs w:val="23"/>
          <w:lang w:bidi="hi-IN"/>
        </w:rPr>
      </w:pPr>
      <w:r w:rsidRPr="0011410B">
        <w:rPr>
          <w:rFonts w:ascii="Arial" w:eastAsia="Times New Roman" w:hAnsi="Arial" w:cs="Arial"/>
          <w:color w:val="172438"/>
          <w:sz w:val="23"/>
          <w:szCs w:val="23"/>
          <w:lang w:bidi="hi-IN"/>
        </w:rPr>
        <w:t>9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UPON hearing counsel the Court made the following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 R D E 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Applications for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impleadment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are rejected.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The writ petitions are disposed of in terms of the signed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proofErr w:type="gram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order</w:t>
      </w:r>
      <w:proofErr w:type="gram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Pending interlocutory applications, if any, are disposed of.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Jayant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 xml:space="preserve"> Kumar 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Arora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Court Master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lastRenderedPageBreak/>
        <w:t>(</w:t>
      </w:r>
      <w:proofErr w:type="spellStart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H.S.Parasher</w:t>
      </w:r>
      <w:proofErr w:type="spellEnd"/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)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Court Master</w:t>
      </w:r>
    </w:p>
    <w:p w:rsidR="0011410B" w:rsidRPr="0011410B" w:rsidRDefault="0011410B" w:rsidP="0011410B">
      <w:pPr>
        <w:shd w:val="clear" w:color="auto" w:fill="D3D3D3"/>
        <w:ind w:left="0" w:firstLine="0"/>
        <w:jc w:val="left"/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</w:pPr>
      <w:r w:rsidRPr="0011410B">
        <w:rPr>
          <w:rFonts w:ascii="Courier New" w:eastAsia="Times New Roman" w:hAnsi="Courier New" w:cs="Courier New"/>
          <w:color w:val="172438"/>
          <w:sz w:val="23"/>
          <w:szCs w:val="23"/>
          <w:lang w:bidi="hi-IN"/>
        </w:rPr>
        <w:t>(Signed order is placed on the file</w:t>
      </w:r>
    </w:p>
    <w:p w:rsidR="00FD65C5" w:rsidRPr="0011410B" w:rsidRDefault="00FD65C5" w:rsidP="0011410B">
      <w:pPr>
        <w:ind w:left="0" w:firstLine="0"/>
      </w:pPr>
    </w:p>
    <w:sectPr w:rsidR="00FD65C5" w:rsidRPr="0011410B" w:rsidSect="00FD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A9E"/>
    <w:rsid w:val="0011410B"/>
    <w:rsid w:val="00513795"/>
    <w:rsid w:val="00633CB1"/>
    <w:rsid w:val="009B4286"/>
    <w:rsid w:val="00B23F5D"/>
    <w:rsid w:val="00C25A9E"/>
    <w:rsid w:val="00E166FD"/>
    <w:rsid w:val="00FD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5D"/>
    <w:pPr>
      <w:spacing w:after="0" w:line="240" w:lineRule="auto"/>
      <w:ind w:left="720" w:hanging="36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5D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7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22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0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8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55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80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3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2019-12-14T06:33:00Z</dcterms:created>
  <dcterms:modified xsi:type="dcterms:W3CDTF">2019-12-14T06:58:00Z</dcterms:modified>
</cp:coreProperties>
</file>