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482" w:rsidRPr="00871482" w:rsidRDefault="00871482" w:rsidP="00871482">
      <w:pPr>
        <w:jc w:val="center"/>
        <w:rPr>
          <w:b/>
          <w:szCs w:val="20"/>
        </w:rPr>
      </w:pPr>
      <w:r w:rsidRPr="00871482">
        <w:rPr>
          <w:b/>
          <w:szCs w:val="20"/>
        </w:rPr>
        <w:t>SUPREME COURT OF INDIA</w:t>
      </w:r>
    </w:p>
    <w:p w:rsidR="00871482" w:rsidRPr="00871482" w:rsidRDefault="00871482" w:rsidP="00871482">
      <w:pPr>
        <w:jc w:val="center"/>
        <w:rPr>
          <w:szCs w:val="20"/>
        </w:rPr>
      </w:pPr>
    </w:p>
    <w:p w:rsidR="00871482" w:rsidRDefault="00871482" w:rsidP="00871482">
      <w:pPr>
        <w:jc w:val="center"/>
        <w:rPr>
          <w:szCs w:val="20"/>
        </w:rPr>
      </w:pPr>
      <w:r w:rsidRPr="00871482">
        <w:rPr>
          <w:szCs w:val="20"/>
        </w:rPr>
        <w:t xml:space="preserve">Bahubali Ravaji Doshi </w:t>
      </w:r>
      <w:r>
        <w:rPr>
          <w:szCs w:val="20"/>
        </w:rPr>
        <w:t>&amp;</w:t>
      </w:r>
      <w:r w:rsidRPr="00871482">
        <w:rPr>
          <w:szCs w:val="20"/>
        </w:rPr>
        <w:t xml:space="preserve"> Ors.</w:t>
      </w:r>
    </w:p>
    <w:p w:rsidR="00871482" w:rsidRDefault="00871482" w:rsidP="00871482">
      <w:pPr>
        <w:jc w:val="center"/>
        <w:rPr>
          <w:szCs w:val="20"/>
        </w:rPr>
      </w:pPr>
    </w:p>
    <w:p w:rsidR="00871482" w:rsidRDefault="00871482" w:rsidP="00871482">
      <w:pPr>
        <w:jc w:val="center"/>
        <w:rPr>
          <w:szCs w:val="20"/>
        </w:rPr>
      </w:pPr>
      <w:r>
        <w:rPr>
          <w:szCs w:val="20"/>
        </w:rPr>
        <w:t>Vs.</w:t>
      </w:r>
    </w:p>
    <w:p w:rsidR="00871482" w:rsidRPr="00871482" w:rsidRDefault="00871482" w:rsidP="00871482">
      <w:pPr>
        <w:jc w:val="center"/>
        <w:rPr>
          <w:szCs w:val="20"/>
        </w:rPr>
      </w:pPr>
    </w:p>
    <w:p w:rsidR="00871482" w:rsidRDefault="00871482" w:rsidP="00871482">
      <w:pPr>
        <w:jc w:val="center"/>
        <w:rPr>
          <w:szCs w:val="20"/>
        </w:rPr>
      </w:pPr>
      <w:r>
        <w:rPr>
          <w:szCs w:val="20"/>
        </w:rPr>
        <w:t>State o</w:t>
      </w:r>
      <w:r w:rsidRPr="00871482">
        <w:rPr>
          <w:szCs w:val="20"/>
        </w:rPr>
        <w:t xml:space="preserve">f Maharashtra </w:t>
      </w:r>
      <w:r>
        <w:rPr>
          <w:szCs w:val="20"/>
        </w:rPr>
        <w:t>&amp;</w:t>
      </w:r>
      <w:r w:rsidRPr="00871482">
        <w:rPr>
          <w:szCs w:val="20"/>
        </w:rPr>
        <w:t xml:space="preserve"> Anr.</w:t>
      </w:r>
    </w:p>
    <w:p w:rsidR="00871482" w:rsidRDefault="00871482" w:rsidP="00871482">
      <w:pPr>
        <w:jc w:val="center"/>
        <w:rPr>
          <w:szCs w:val="20"/>
        </w:rPr>
      </w:pPr>
    </w:p>
    <w:p w:rsidR="00871482" w:rsidRDefault="00871482" w:rsidP="00871482">
      <w:pPr>
        <w:jc w:val="center"/>
        <w:rPr>
          <w:szCs w:val="20"/>
        </w:rPr>
      </w:pPr>
      <w:r>
        <w:rPr>
          <w:szCs w:val="20"/>
        </w:rPr>
        <w:t>C.A.No.7193 of</w:t>
      </w:r>
      <w:r w:rsidRPr="00871482">
        <w:rPr>
          <w:szCs w:val="20"/>
        </w:rPr>
        <w:t xml:space="preserve"> 2016</w:t>
      </w:r>
    </w:p>
    <w:p w:rsidR="00871482" w:rsidRDefault="00871482" w:rsidP="00871482">
      <w:pPr>
        <w:jc w:val="center"/>
        <w:rPr>
          <w:szCs w:val="20"/>
        </w:rPr>
      </w:pPr>
    </w:p>
    <w:p w:rsidR="00871482" w:rsidRDefault="00871482" w:rsidP="00871482">
      <w:pPr>
        <w:jc w:val="center"/>
        <w:rPr>
          <w:szCs w:val="20"/>
        </w:rPr>
      </w:pPr>
      <w:r>
        <w:rPr>
          <w:szCs w:val="20"/>
        </w:rPr>
        <w:t>(Kurian Joseph and R.F.Nariman,JJ.,)</w:t>
      </w:r>
    </w:p>
    <w:p w:rsidR="00871482" w:rsidRDefault="00871482" w:rsidP="00871482">
      <w:pPr>
        <w:jc w:val="center"/>
        <w:rPr>
          <w:szCs w:val="20"/>
        </w:rPr>
      </w:pPr>
    </w:p>
    <w:p w:rsidR="00871482" w:rsidRDefault="00871482" w:rsidP="00871482">
      <w:pPr>
        <w:jc w:val="center"/>
        <w:rPr>
          <w:szCs w:val="20"/>
        </w:rPr>
      </w:pPr>
      <w:r>
        <w:rPr>
          <w:szCs w:val="20"/>
        </w:rPr>
        <w:t>01.08.2016</w:t>
      </w:r>
    </w:p>
    <w:p w:rsidR="00871482" w:rsidRDefault="00871482" w:rsidP="00871482">
      <w:pPr>
        <w:jc w:val="center"/>
        <w:rPr>
          <w:szCs w:val="20"/>
        </w:rPr>
      </w:pPr>
    </w:p>
    <w:p w:rsidR="00871482" w:rsidRPr="00871482" w:rsidRDefault="00871482" w:rsidP="00871482">
      <w:pPr>
        <w:jc w:val="center"/>
        <w:rPr>
          <w:b/>
          <w:szCs w:val="20"/>
        </w:rPr>
      </w:pPr>
      <w:r w:rsidRPr="00871482">
        <w:rPr>
          <w:b/>
          <w:szCs w:val="20"/>
        </w:rPr>
        <w:t>JUDGMENT</w:t>
      </w:r>
    </w:p>
    <w:p w:rsidR="00871482" w:rsidRPr="00871482" w:rsidRDefault="00871482" w:rsidP="00871482">
      <w:pPr>
        <w:jc w:val="both"/>
        <w:rPr>
          <w:b/>
          <w:szCs w:val="20"/>
        </w:rPr>
      </w:pPr>
    </w:p>
    <w:p w:rsidR="00871482" w:rsidRDefault="00871482" w:rsidP="00871482">
      <w:pPr>
        <w:jc w:val="both"/>
        <w:rPr>
          <w:b/>
          <w:szCs w:val="20"/>
        </w:rPr>
      </w:pPr>
      <w:r w:rsidRPr="00871482">
        <w:rPr>
          <w:b/>
          <w:szCs w:val="20"/>
        </w:rPr>
        <w:t>Kurian Joseph,J.,</w:t>
      </w:r>
    </w:p>
    <w:p w:rsidR="00871482" w:rsidRPr="00871482" w:rsidRDefault="00871482" w:rsidP="00871482">
      <w:pPr>
        <w:jc w:val="both"/>
        <w:rPr>
          <w:b/>
          <w:szCs w:val="20"/>
        </w:rPr>
      </w:pPr>
    </w:p>
    <w:p w:rsidR="00871482" w:rsidRDefault="00871482" w:rsidP="00871482">
      <w:pPr>
        <w:jc w:val="both"/>
        <w:rPr>
          <w:szCs w:val="20"/>
        </w:rPr>
      </w:pPr>
      <w:r>
        <w:rPr>
          <w:szCs w:val="20"/>
        </w:rPr>
        <w:t>SLP</w:t>
      </w:r>
      <w:r w:rsidRPr="00871482">
        <w:rPr>
          <w:szCs w:val="20"/>
        </w:rPr>
        <w:t>(C</w:t>
      </w:r>
      <w:r>
        <w:rPr>
          <w:szCs w:val="20"/>
        </w:rPr>
        <w:t>ivil)No.20414 of 2016</w:t>
      </w:r>
    </w:p>
    <w:p w:rsidR="00871482" w:rsidRPr="00871482" w:rsidRDefault="00871482" w:rsidP="00871482">
      <w:pPr>
        <w:jc w:val="both"/>
        <w:rPr>
          <w:szCs w:val="20"/>
        </w:rPr>
      </w:pPr>
    </w:p>
    <w:p w:rsidR="00871482" w:rsidRDefault="00871482" w:rsidP="00871482">
      <w:pPr>
        <w:jc w:val="both"/>
        <w:rPr>
          <w:szCs w:val="20"/>
        </w:rPr>
      </w:pPr>
      <w:r>
        <w:rPr>
          <w:szCs w:val="20"/>
        </w:rPr>
        <w:t>1.</w:t>
      </w:r>
      <w:r w:rsidRPr="00871482">
        <w:rPr>
          <w:szCs w:val="20"/>
        </w:rPr>
        <w:t xml:space="preserve"> Leave granted.</w:t>
      </w:r>
    </w:p>
    <w:p w:rsidR="00871482" w:rsidRPr="00871482" w:rsidRDefault="00871482" w:rsidP="00871482">
      <w:pPr>
        <w:jc w:val="both"/>
        <w:rPr>
          <w:szCs w:val="20"/>
        </w:rPr>
      </w:pPr>
    </w:p>
    <w:p w:rsidR="00871482" w:rsidRDefault="00871482" w:rsidP="00871482">
      <w:pPr>
        <w:jc w:val="both"/>
        <w:rPr>
          <w:szCs w:val="20"/>
        </w:rPr>
      </w:pPr>
      <w:r>
        <w:rPr>
          <w:szCs w:val="20"/>
        </w:rPr>
        <w:t>2.</w:t>
      </w:r>
      <w:r w:rsidRPr="00871482">
        <w:rPr>
          <w:szCs w:val="20"/>
        </w:rPr>
        <w:t xml:space="preserve"> In the nature of the order we propose to pass, it is not necessary to issue notice to the respondents.</w:t>
      </w:r>
      <w:r>
        <w:rPr>
          <w:szCs w:val="20"/>
        </w:rPr>
        <w:t xml:space="preserve"> </w:t>
      </w:r>
      <w:r w:rsidRPr="00871482">
        <w:rPr>
          <w:szCs w:val="20"/>
        </w:rPr>
        <w:t>In all connected matters, this Court has directed the Reference Court to release 50% of the amount deposited by the State without security and the remaining 50% with security to the satisfaction of the Court.</w:t>
      </w:r>
    </w:p>
    <w:p w:rsidR="00871482" w:rsidRPr="00871482" w:rsidRDefault="00871482" w:rsidP="00871482">
      <w:pPr>
        <w:jc w:val="both"/>
        <w:rPr>
          <w:szCs w:val="20"/>
        </w:rPr>
      </w:pPr>
    </w:p>
    <w:p w:rsidR="00871482" w:rsidRDefault="00871482" w:rsidP="00871482">
      <w:pPr>
        <w:jc w:val="both"/>
        <w:rPr>
          <w:szCs w:val="20"/>
        </w:rPr>
      </w:pPr>
      <w:r>
        <w:rPr>
          <w:szCs w:val="20"/>
        </w:rPr>
        <w:t>3.</w:t>
      </w:r>
      <w:r w:rsidRPr="00871482">
        <w:rPr>
          <w:szCs w:val="20"/>
        </w:rPr>
        <w:t xml:space="preserve"> That order will govern the case of the appellants as well. The High Court may adopt the same pattern in all the connected cases, so that parties do not have to unnecessarily travel to this Court.</w:t>
      </w:r>
    </w:p>
    <w:p w:rsidR="00871482" w:rsidRPr="00871482" w:rsidRDefault="00871482" w:rsidP="00871482">
      <w:pPr>
        <w:jc w:val="both"/>
        <w:rPr>
          <w:szCs w:val="20"/>
        </w:rPr>
      </w:pPr>
    </w:p>
    <w:p w:rsidR="00871482" w:rsidRDefault="00871482" w:rsidP="00871482">
      <w:pPr>
        <w:jc w:val="both"/>
        <w:rPr>
          <w:szCs w:val="20"/>
        </w:rPr>
      </w:pPr>
      <w:r>
        <w:rPr>
          <w:szCs w:val="20"/>
        </w:rPr>
        <w:t>4.</w:t>
      </w:r>
      <w:r w:rsidRPr="00871482">
        <w:rPr>
          <w:szCs w:val="20"/>
        </w:rPr>
        <w:t xml:space="preserve"> In view of the above, the appeal is disposed of.</w:t>
      </w:r>
    </w:p>
    <w:p w:rsidR="00871482" w:rsidRPr="00871482" w:rsidRDefault="00871482" w:rsidP="00871482">
      <w:pPr>
        <w:jc w:val="both"/>
        <w:rPr>
          <w:szCs w:val="20"/>
        </w:rPr>
      </w:pPr>
    </w:p>
    <w:p w:rsidR="00871482" w:rsidRPr="00871482" w:rsidRDefault="00871482" w:rsidP="00871482">
      <w:pPr>
        <w:jc w:val="both"/>
        <w:rPr>
          <w:szCs w:val="20"/>
        </w:rPr>
      </w:pPr>
      <w:r>
        <w:rPr>
          <w:szCs w:val="20"/>
        </w:rPr>
        <w:t xml:space="preserve">5. </w:t>
      </w:r>
      <w:r w:rsidRPr="00871482">
        <w:rPr>
          <w:szCs w:val="20"/>
        </w:rPr>
        <w:t>No costs.</w:t>
      </w:r>
    </w:p>
    <w:p w:rsidR="00B46EB1" w:rsidRPr="00871482" w:rsidRDefault="00B46EB1" w:rsidP="00871482">
      <w:pPr>
        <w:jc w:val="both"/>
        <w:rPr>
          <w:szCs w:val="20"/>
        </w:rPr>
      </w:pPr>
    </w:p>
    <w:sectPr w:rsidR="00B46EB1" w:rsidRPr="00871482"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113A" w:rsidRDefault="005A113A" w:rsidP="00CF3BB7">
      <w:r>
        <w:separator/>
      </w:r>
    </w:p>
  </w:endnote>
  <w:endnote w:type="continuationSeparator" w:id="1">
    <w:p w:rsidR="005A113A" w:rsidRDefault="005A113A"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753A5F" w:rsidRPr="00CF3BB7">
          <w:rPr>
            <w:sz w:val="22"/>
            <w:szCs w:val="22"/>
          </w:rPr>
          <w:fldChar w:fldCharType="begin"/>
        </w:r>
        <w:r w:rsidRPr="00CF3BB7">
          <w:rPr>
            <w:sz w:val="22"/>
            <w:szCs w:val="22"/>
          </w:rPr>
          <w:instrText xml:space="preserve"> PAGE   \* MERGEFORMAT </w:instrText>
        </w:r>
        <w:r w:rsidR="00753A5F" w:rsidRPr="00CF3BB7">
          <w:rPr>
            <w:sz w:val="22"/>
            <w:szCs w:val="22"/>
          </w:rPr>
          <w:fldChar w:fldCharType="separate"/>
        </w:r>
        <w:r w:rsidR="00871482">
          <w:rPr>
            <w:noProof/>
            <w:sz w:val="22"/>
            <w:szCs w:val="22"/>
          </w:rPr>
          <w:t>1</w:t>
        </w:r>
        <w:r w:rsidR="00753A5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113A" w:rsidRDefault="005A113A" w:rsidP="00CF3BB7">
      <w:r>
        <w:separator/>
      </w:r>
    </w:p>
  </w:footnote>
  <w:footnote w:type="continuationSeparator" w:id="1">
    <w:p w:rsidR="005A113A" w:rsidRDefault="005A113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7C1D"/>
    <w:rsid w:val="000745ED"/>
    <w:rsid w:val="000C3881"/>
    <w:rsid w:val="001739CF"/>
    <w:rsid w:val="001B422C"/>
    <w:rsid w:val="001C41B3"/>
    <w:rsid w:val="001D3ED1"/>
    <w:rsid w:val="00201F1C"/>
    <w:rsid w:val="002221EE"/>
    <w:rsid w:val="0026514D"/>
    <w:rsid w:val="002E5238"/>
    <w:rsid w:val="0036795D"/>
    <w:rsid w:val="0042008C"/>
    <w:rsid w:val="004A453B"/>
    <w:rsid w:val="00524B9D"/>
    <w:rsid w:val="00533ECA"/>
    <w:rsid w:val="0058585A"/>
    <w:rsid w:val="005A113A"/>
    <w:rsid w:val="005D35C4"/>
    <w:rsid w:val="00604F06"/>
    <w:rsid w:val="006212D9"/>
    <w:rsid w:val="0068588D"/>
    <w:rsid w:val="006F33DA"/>
    <w:rsid w:val="00753A5F"/>
    <w:rsid w:val="007618D1"/>
    <w:rsid w:val="00763E51"/>
    <w:rsid w:val="007E2208"/>
    <w:rsid w:val="00843666"/>
    <w:rsid w:val="00871482"/>
    <w:rsid w:val="008E21C3"/>
    <w:rsid w:val="008E539F"/>
    <w:rsid w:val="00941E4C"/>
    <w:rsid w:val="00994234"/>
    <w:rsid w:val="009A2AF4"/>
    <w:rsid w:val="009B20C3"/>
    <w:rsid w:val="009F0DE5"/>
    <w:rsid w:val="009F10CE"/>
    <w:rsid w:val="00A101DA"/>
    <w:rsid w:val="00A235B4"/>
    <w:rsid w:val="00A94F25"/>
    <w:rsid w:val="00B20BB0"/>
    <w:rsid w:val="00B46EB1"/>
    <w:rsid w:val="00B52D42"/>
    <w:rsid w:val="00B76037"/>
    <w:rsid w:val="00B86FD0"/>
    <w:rsid w:val="00BB7D6F"/>
    <w:rsid w:val="00BD6540"/>
    <w:rsid w:val="00BF664C"/>
    <w:rsid w:val="00C6004E"/>
    <w:rsid w:val="00C620FE"/>
    <w:rsid w:val="00C87D0E"/>
    <w:rsid w:val="00CB1919"/>
    <w:rsid w:val="00CE175D"/>
    <w:rsid w:val="00CF3BB7"/>
    <w:rsid w:val="00D21C5E"/>
    <w:rsid w:val="00E35387"/>
    <w:rsid w:val="00E44FF9"/>
    <w:rsid w:val="00E51D0F"/>
    <w:rsid w:val="00EC2B6E"/>
    <w:rsid w:val="00F20074"/>
    <w:rsid w:val="00FA5C99"/>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122</Words>
  <Characters>696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2016-08-06T12:04:00Z</cp:lastPrinted>
  <dcterms:created xsi:type="dcterms:W3CDTF">2016-08-06T12:09:00Z</dcterms:created>
  <dcterms:modified xsi:type="dcterms:W3CDTF">2016-08-06T12:09:00Z</dcterms:modified>
</cp:coreProperties>
</file>