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9E" w:rsidRPr="00095A9E" w:rsidRDefault="00095A9E" w:rsidP="00095A9E">
      <w:pPr>
        <w:jc w:val="center"/>
        <w:rPr>
          <w:b/>
          <w:szCs w:val="20"/>
        </w:rPr>
      </w:pPr>
      <w:r w:rsidRPr="00095A9E">
        <w:rPr>
          <w:b/>
          <w:szCs w:val="20"/>
        </w:rPr>
        <w:t>SUPREME COURT OF INDIA</w:t>
      </w:r>
    </w:p>
    <w:p w:rsidR="00095A9E" w:rsidRPr="00095A9E" w:rsidRDefault="00095A9E" w:rsidP="00095A9E">
      <w:pPr>
        <w:jc w:val="center"/>
        <w:rPr>
          <w:szCs w:val="20"/>
        </w:rPr>
      </w:pPr>
    </w:p>
    <w:p w:rsidR="00095A9E" w:rsidRDefault="00095A9E" w:rsidP="00095A9E">
      <w:pPr>
        <w:jc w:val="center"/>
        <w:rPr>
          <w:szCs w:val="20"/>
        </w:rPr>
      </w:pPr>
      <w:r>
        <w:rPr>
          <w:szCs w:val="20"/>
        </w:rPr>
        <w:t>Shaikh Hamid Sk.</w:t>
      </w:r>
      <w:r w:rsidRPr="00095A9E">
        <w:rPr>
          <w:szCs w:val="20"/>
        </w:rPr>
        <w:t>Hanif</w:t>
      </w:r>
    </w:p>
    <w:p w:rsidR="00095A9E" w:rsidRDefault="00095A9E" w:rsidP="00095A9E">
      <w:pPr>
        <w:jc w:val="center"/>
        <w:rPr>
          <w:szCs w:val="20"/>
        </w:rPr>
      </w:pPr>
    </w:p>
    <w:p w:rsidR="00095A9E" w:rsidRDefault="00095A9E" w:rsidP="00095A9E">
      <w:pPr>
        <w:jc w:val="center"/>
        <w:rPr>
          <w:szCs w:val="20"/>
        </w:rPr>
      </w:pPr>
      <w:r>
        <w:rPr>
          <w:szCs w:val="20"/>
        </w:rPr>
        <w:t>Vs.</w:t>
      </w:r>
    </w:p>
    <w:p w:rsidR="00095A9E" w:rsidRPr="00095A9E" w:rsidRDefault="00095A9E" w:rsidP="00095A9E">
      <w:pPr>
        <w:jc w:val="center"/>
        <w:rPr>
          <w:szCs w:val="20"/>
        </w:rPr>
      </w:pPr>
    </w:p>
    <w:p w:rsidR="00095A9E" w:rsidRDefault="00095A9E" w:rsidP="00095A9E">
      <w:pPr>
        <w:jc w:val="center"/>
        <w:rPr>
          <w:szCs w:val="20"/>
        </w:rPr>
      </w:pPr>
      <w:r w:rsidRPr="00095A9E">
        <w:rPr>
          <w:szCs w:val="20"/>
        </w:rPr>
        <w:t>Salim Baig Yusuf Baig &amp; Ors.</w:t>
      </w:r>
    </w:p>
    <w:p w:rsidR="00095A9E" w:rsidRDefault="00095A9E" w:rsidP="00095A9E">
      <w:pPr>
        <w:jc w:val="center"/>
        <w:rPr>
          <w:szCs w:val="20"/>
        </w:rPr>
      </w:pPr>
    </w:p>
    <w:p w:rsidR="00095A9E" w:rsidRDefault="00095A9E" w:rsidP="00095A9E">
      <w:pPr>
        <w:jc w:val="center"/>
        <w:rPr>
          <w:szCs w:val="20"/>
        </w:rPr>
      </w:pPr>
      <w:r>
        <w:rPr>
          <w:szCs w:val="20"/>
        </w:rPr>
        <w:t xml:space="preserve">C.A.No.7311-7312 of </w:t>
      </w:r>
      <w:r w:rsidRPr="00095A9E">
        <w:rPr>
          <w:szCs w:val="20"/>
        </w:rPr>
        <w:t>2016</w:t>
      </w:r>
    </w:p>
    <w:p w:rsidR="00095A9E" w:rsidRDefault="00095A9E" w:rsidP="00095A9E">
      <w:pPr>
        <w:jc w:val="center"/>
        <w:rPr>
          <w:szCs w:val="20"/>
        </w:rPr>
      </w:pPr>
    </w:p>
    <w:p w:rsidR="00095A9E" w:rsidRDefault="00095A9E" w:rsidP="00095A9E">
      <w:pPr>
        <w:jc w:val="center"/>
        <w:rPr>
          <w:szCs w:val="20"/>
        </w:rPr>
      </w:pPr>
      <w:r>
        <w:rPr>
          <w:szCs w:val="20"/>
        </w:rPr>
        <w:t>(Kurian Joseph and R.F.Nariman,JJ.,)</w:t>
      </w:r>
    </w:p>
    <w:p w:rsidR="00095A9E" w:rsidRDefault="00095A9E" w:rsidP="00095A9E">
      <w:pPr>
        <w:jc w:val="center"/>
        <w:rPr>
          <w:szCs w:val="20"/>
        </w:rPr>
      </w:pPr>
    </w:p>
    <w:p w:rsidR="00095A9E" w:rsidRDefault="00095A9E" w:rsidP="00095A9E">
      <w:pPr>
        <w:jc w:val="center"/>
        <w:rPr>
          <w:szCs w:val="20"/>
        </w:rPr>
      </w:pPr>
      <w:r>
        <w:rPr>
          <w:szCs w:val="20"/>
        </w:rPr>
        <w:t>05.08.2016</w:t>
      </w:r>
    </w:p>
    <w:p w:rsidR="00095A9E" w:rsidRDefault="00095A9E" w:rsidP="00095A9E">
      <w:pPr>
        <w:jc w:val="center"/>
        <w:rPr>
          <w:szCs w:val="20"/>
        </w:rPr>
      </w:pPr>
    </w:p>
    <w:p w:rsidR="00095A9E" w:rsidRPr="00095A9E" w:rsidRDefault="00095A9E" w:rsidP="00095A9E">
      <w:pPr>
        <w:jc w:val="center"/>
        <w:rPr>
          <w:b/>
          <w:szCs w:val="20"/>
        </w:rPr>
      </w:pPr>
      <w:r w:rsidRPr="00095A9E">
        <w:rPr>
          <w:b/>
          <w:szCs w:val="20"/>
        </w:rPr>
        <w:t>JUDGMENT</w:t>
      </w:r>
    </w:p>
    <w:p w:rsidR="00095A9E" w:rsidRPr="00095A9E" w:rsidRDefault="00095A9E" w:rsidP="00095A9E">
      <w:pPr>
        <w:jc w:val="both"/>
        <w:rPr>
          <w:b/>
          <w:szCs w:val="20"/>
        </w:rPr>
      </w:pPr>
    </w:p>
    <w:p w:rsidR="00095A9E" w:rsidRPr="00095A9E" w:rsidRDefault="00095A9E" w:rsidP="00095A9E">
      <w:pPr>
        <w:jc w:val="both"/>
        <w:rPr>
          <w:b/>
          <w:szCs w:val="20"/>
        </w:rPr>
      </w:pPr>
      <w:r w:rsidRPr="00095A9E">
        <w:rPr>
          <w:b/>
          <w:szCs w:val="20"/>
        </w:rPr>
        <w:t>Kurian Joseph,J.,</w:t>
      </w:r>
    </w:p>
    <w:p w:rsidR="00095A9E" w:rsidRDefault="00095A9E" w:rsidP="00095A9E">
      <w:pPr>
        <w:jc w:val="both"/>
        <w:rPr>
          <w:szCs w:val="20"/>
        </w:rPr>
      </w:pPr>
    </w:p>
    <w:p w:rsidR="00095A9E" w:rsidRDefault="00095A9E" w:rsidP="00095A9E">
      <w:pPr>
        <w:jc w:val="both"/>
        <w:rPr>
          <w:szCs w:val="20"/>
        </w:rPr>
      </w:pPr>
      <w:r>
        <w:rPr>
          <w:szCs w:val="20"/>
        </w:rPr>
        <w:t>SLP(Civil) No.15211-15212 of 2015</w:t>
      </w:r>
    </w:p>
    <w:p w:rsidR="00095A9E" w:rsidRPr="00095A9E" w:rsidRDefault="00095A9E" w:rsidP="00095A9E">
      <w:pPr>
        <w:jc w:val="both"/>
        <w:rPr>
          <w:szCs w:val="20"/>
        </w:rPr>
      </w:pPr>
    </w:p>
    <w:p w:rsidR="00095A9E" w:rsidRDefault="00095A9E" w:rsidP="00095A9E">
      <w:pPr>
        <w:jc w:val="both"/>
        <w:rPr>
          <w:szCs w:val="20"/>
        </w:rPr>
      </w:pPr>
      <w:r>
        <w:rPr>
          <w:szCs w:val="20"/>
        </w:rPr>
        <w:t>1.</w:t>
      </w:r>
      <w:r w:rsidRPr="00095A9E">
        <w:rPr>
          <w:szCs w:val="20"/>
        </w:rPr>
        <w:t xml:space="preserve"> Leave granted.</w:t>
      </w:r>
    </w:p>
    <w:p w:rsidR="00095A9E" w:rsidRPr="00095A9E" w:rsidRDefault="00095A9E" w:rsidP="00095A9E">
      <w:pPr>
        <w:jc w:val="both"/>
        <w:rPr>
          <w:szCs w:val="20"/>
        </w:rPr>
      </w:pPr>
    </w:p>
    <w:p w:rsidR="00095A9E" w:rsidRDefault="00095A9E" w:rsidP="00095A9E">
      <w:pPr>
        <w:jc w:val="both"/>
        <w:rPr>
          <w:szCs w:val="20"/>
        </w:rPr>
      </w:pPr>
      <w:r>
        <w:rPr>
          <w:szCs w:val="20"/>
        </w:rPr>
        <w:t>2.</w:t>
      </w:r>
      <w:r w:rsidRPr="00095A9E">
        <w:rPr>
          <w:szCs w:val="20"/>
        </w:rPr>
        <w:t xml:space="preserve"> The appellants are aggrieved by the impugned order, whereby the High Cou</w:t>
      </w:r>
      <w:r>
        <w:rPr>
          <w:szCs w:val="20"/>
        </w:rPr>
        <w:t xml:space="preserve">rt remitted the scrutiny of the caste verification of the </w:t>
      </w:r>
      <w:r w:rsidRPr="00095A9E">
        <w:rPr>
          <w:szCs w:val="20"/>
        </w:rPr>
        <w:t>appellants</w:t>
      </w:r>
      <w:r w:rsidRPr="00095A9E">
        <w:rPr>
          <w:szCs w:val="20"/>
        </w:rPr>
        <w:tab/>
      </w:r>
      <w:r>
        <w:rPr>
          <w:szCs w:val="20"/>
        </w:rPr>
        <w:t xml:space="preserve"> to </w:t>
      </w:r>
      <w:r w:rsidRPr="00095A9E">
        <w:rPr>
          <w:szCs w:val="20"/>
        </w:rPr>
        <w:t>the</w:t>
      </w:r>
      <w:r>
        <w:rPr>
          <w:szCs w:val="20"/>
        </w:rPr>
        <w:t xml:space="preserve"> </w:t>
      </w:r>
      <w:r w:rsidRPr="00095A9E">
        <w:rPr>
          <w:szCs w:val="20"/>
        </w:rPr>
        <w:t>Scrutiny Committee.</w:t>
      </w:r>
    </w:p>
    <w:p w:rsidR="00095A9E" w:rsidRPr="00095A9E" w:rsidRDefault="00095A9E" w:rsidP="00095A9E">
      <w:pPr>
        <w:jc w:val="both"/>
        <w:rPr>
          <w:szCs w:val="20"/>
        </w:rPr>
      </w:pPr>
    </w:p>
    <w:p w:rsidR="00095A9E" w:rsidRDefault="00095A9E" w:rsidP="00095A9E">
      <w:pPr>
        <w:jc w:val="both"/>
        <w:rPr>
          <w:szCs w:val="20"/>
        </w:rPr>
      </w:pPr>
      <w:r>
        <w:rPr>
          <w:szCs w:val="20"/>
        </w:rPr>
        <w:t>3. The learned senior counsel appearing</w:t>
      </w:r>
      <w:r>
        <w:rPr>
          <w:szCs w:val="20"/>
        </w:rPr>
        <w:tab/>
        <w:t xml:space="preserve">for </w:t>
      </w:r>
      <w:r w:rsidRPr="00095A9E">
        <w:rPr>
          <w:szCs w:val="20"/>
        </w:rPr>
        <w:t>the</w:t>
      </w:r>
      <w:r>
        <w:rPr>
          <w:szCs w:val="20"/>
        </w:rPr>
        <w:t xml:space="preserve"> </w:t>
      </w:r>
      <w:r w:rsidRPr="00095A9E">
        <w:rPr>
          <w:szCs w:val="20"/>
        </w:rPr>
        <w:t>appellants rightly submits that the Scrutiny Committee does not have the power of review. But, on a close scrutiny of the impugned order, it is clear that the High Court intended the Committee to look into the matter afresh and not to exercise the power of review.</w:t>
      </w:r>
    </w:p>
    <w:p w:rsidR="00095A9E" w:rsidRPr="00095A9E" w:rsidRDefault="00095A9E" w:rsidP="00095A9E">
      <w:pPr>
        <w:jc w:val="both"/>
        <w:rPr>
          <w:szCs w:val="20"/>
        </w:rPr>
      </w:pPr>
    </w:p>
    <w:p w:rsidR="00095A9E" w:rsidRDefault="00095A9E" w:rsidP="00095A9E">
      <w:pPr>
        <w:jc w:val="both"/>
        <w:rPr>
          <w:szCs w:val="20"/>
        </w:rPr>
      </w:pPr>
      <w:r>
        <w:rPr>
          <w:szCs w:val="20"/>
        </w:rPr>
        <w:t xml:space="preserve">4. Anyway, for the purpose of </w:t>
      </w:r>
      <w:r w:rsidRPr="00095A9E">
        <w:rPr>
          <w:szCs w:val="20"/>
        </w:rPr>
        <w:t>completion</w:t>
      </w:r>
      <w:r w:rsidRPr="00095A9E">
        <w:rPr>
          <w:szCs w:val="20"/>
        </w:rPr>
        <w:tab/>
      </w:r>
      <w:r>
        <w:rPr>
          <w:szCs w:val="20"/>
        </w:rPr>
        <w:t xml:space="preserve"> </w:t>
      </w:r>
      <w:r w:rsidRPr="00095A9E">
        <w:rPr>
          <w:szCs w:val="20"/>
        </w:rPr>
        <w:t>of</w:t>
      </w:r>
      <w:r>
        <w:rPr>
          <w:szCs w:val="20"/>
        </w:rPr>
        <w:t xml:space="preserve"> </w:t>
      </w:r>
      <w:r w:rsidRPr="00095A9E">
        <w:rPr>
          <w:szCs w:val="20"/>
        </w:rPr>
        <w:t>the</w:t>
      </w:r>
      <w:r>
        <w:rPr>
          <w:szCs w:val="20"/>
        </w:rPr>
        <w:t xml:space="preserve"> </w:t>
      </w:r>
      <w:r w:rsidRPr="00095A9E">
        <w:rPr>
          <w:szCs w:val="20"/>
        </w:rPr>
        <w:t>records, we set aside the impugned order dated 20.01.2012 of the Divisional Caste Certificate Verification Committee, Amaravati and subsequent order dated 26.08.2013 of the Divisional Caste Certificate Ver</w:t>
      </w:r>
      <w:r>
        <w:rPr>
          <w:szCs w:val="20"/>
        </w:rPr>
        <w:t xml:space="preserve">ification Committee, Amaravati. </w:t>
      </w:r>
      <w:r w:rsidRPr="00095A9E">
        <w:rPr>
          <w:szCs w:val="20"/>
        </w:rPr>
        <w:t>Rest of the</w:t>
      </w:r>
      <w:r>
        <w:rPr>
          <w:szCs w:val="20"/>
        </w:rPr>
        <w:t xml:space="preserve"> </w:t>
      </w:r>
      <w:r w:rsidRPr="00095A9E">
        <w:rPr>
          <w:szCs w:val="20"/>
        </w:rPr>
        <w:t>directions of the High Court regarding verification are sustained.</w:t>
      </w:r>
    </w:p>
    <w:p w:rsidR="00095A9E" w:rsidRPr="00095A9E" w:rsidRDefault="00095A9E" w:rsidP="00095A9E">
      <w:pPr>
        <w:jc w:val="both"/>
        <w:rPr>
          <w:szCs w:val="20"/>
        </w:rPr>
      </w:pPr>
    </w:p>
    <w:p w:rsidR="00095A9E" w:rsidRDefault="00095A9E" w:rsidP="00095A9E">
      <w:pPr>
        <w:jc w:val="both"/>
        <w:rPr>
          <w:szCs w:val="20"/>
        </w:rPr>
      </w:pPr>
      <w:r>
        <w:rPr>
          <w:szCs w:val="20"/>
        </w:rPr>
        <w:t>5.</w:t>
      </w:r>
      <w:r w:rsidRPr="00095A9E">
        <w:rPr>
          <w:szCs w:val="20"/>
        </w:rPr>
        <w:t xml:space="preserve"> However, it is made clear that the status quo, as on today, will continue with regard to the status of the appellants, till the matter is finally disposed of by the High Court.</w:t>
      </w:r>
    </w:p>
    <w:p w:rsidR="00095A9E" w:rsidRPr="00095A9E" w:rsidRDefault="00095A9E" w:rsidP="00095A9E">
      <w:pPr>
        <w:jc w:val="both"/>
        <w:rPr>
          <w:szCs w:val="20"/>
        </w:rPr>
      </w:pPr>
    </w:p>
    <w:p w:rsidR="00095A9E" w:rsidRDefault="00095A9E" w:rsidP="00095A9E">
      <w:pPr>
        <w:jc w:val="both"/>
        <w:rPr>
          <w:szCs w:val="20"/>
        </w:rPr>
      </w:pPr>
      <w:r>
        <w:rPr>
          <w:szCs w:val="20"/>
        </w:rPr>
        <w:t>6.</w:t>
      </w:r>
      <w:r w:rsidRPr="00095A9E">
        <w:rPr>
          <w:szCs w:val="20"/>
        </w:rPr>
        <w:t xml:space="preserve"> It is informed that the term</w:t>
      </w:r>
      <w:r>
        <w:rPr>
          <w:szCs w:val="20"/>
        </w:rPr>
        <w:t xml:space="preserve"> is going to expire in January, 2017. </w:t>
      </w:r>
      <w:r w:rsidRPr="00095A9E">
        <w:rPr>
          <w:szCs w:val="20"/>
        </w:rPr>
        <w:t>We</w:t>
      </w:r>
      <w:r w:rsidRPr="00095A9E">
        <w:rPr>
          <w:szCs w:val="20"/>
        </w:rPr>
        <w:tab/>
        <w:t>direct</w:t>
      </w:r>
      <w:r w:rsidRPr="00095A9E">
        <w:rPr>
          <w:szCs w:val="20"/>
        </w:rPr>
        <w:tab/>
        <w:t>the</w:t>
      </w:r>
      <w:r>
        <w:rPr>
          <w:szCs w:val="20"/>
        </w:rPr>
        <w:t xml:space="preserve"> Scrutiny Committee </w:t>
      </w:r>
      <w:r w:rsidRPr="00095A9E">
        <w:rPr>
          <w:szCs w:val="20"/>
        </w:rPr>
        <w:t>to</w:t>
      </w:r>
      <w:r>
        <w:rPr>
          <w:szCs w:val="20"/>
        </w:rPr>
        <w:t xml:space="preserve"> </w:t>
      </w:r>
      <w:r w:rsidRPr="00095A9E">
        <w:rPr>
          <w:szCs w:val="20"/>
        </w:rPr>
        <w:t>complete the proceedings within six weeks from the date of</w:t>
      </w:r>
      <w:r w:rsidRPr="00095A9E">
        <w:rPr>
          <w:szCs w:val="20"/>
        </w:rPr>
        <w:tab/>
        <w:t>production</w:t>
      </w:r>
      <w:r>
        <w:rPr>
          <w:szCs w:val="20"/>
        </w:rPr>
        <w:t xml:space="preserve"> </w:t>
      </w:r>
      <w:r w:rsidRPr="00095A9E">
        <w:rPr>
          <w:szCs w:val="20"/>
        </w:rPr>
        <w:t>of</w:t>
      </w:r>
      <w:r>
        <w:rPr>
          <w:szCs w:val="20"/>
        </w:rPr>
        <w:t xml:space="preserve"> a </w:t>
      </w:r>
      <w:r w:rsidRPr="00095A9E">
        <w:rPr>
          <w:szCs w:val="20"/>
        </w:rPr>
        <w:t>copy</w:t>
      </w:r>
      <w:r>
        <w:rPr>
          <w:szCs w:val="20"/>
        </w:rPr>
        <w:t xml:space="preserve"> of </w:t>
      </w:r>
      <w:r w:rsidRPr="00095A9E">
        <w:rPr>
          <w:szCs w:val="20"/>
        </w:rPr>
        <w:t>this</w:t>
      </w:r>
      <w:r w:rsidRPr="00095A9E">
        <w:rPr>
          <w:szCs w:val="20"/>
        </w:rPr>
        <w:tab/>
      </w:r>
      <w:r>
        <w:rPr>
          <w:szCs w:val="20"/>
        </w:rPr>
        <w:t xml:space="preserve"> Judgment </w:t>
      </w:r>
      <w:r w:rsidRPr="00095A9E">
        <w:rPr>
          <w:szCs w:val="20"/>
        </w:rPr>
        <w:t>by</w:t>
      </w:r>
      <w:r w:rsidRPr="00095A9E">
        <w:rPr>
          <w:szCs w:val="20"/>
        </w:rPr>
        <w:tab/>
        <w:t>either</w:t>
      </w:r>
      <w:r>
        <w:rPr>
          <w:szCs w:val="20"/>
        </w:rPr>
        <w:t xml:space="preserve"> </w:t>
      </w:r>
      <w:r w:rsidRPr="00095A9E">
        <w:rPr>
          <w:szCs w:val="20"/>
        </w:rPr>
        <w:t>party and thereafter, the High Court may dispose of the writ petition within another four weeks.</w:t>
      </w:r>
    </w:p>
    <w:p w:rsidR="00095A9E" w:rsidRPr="00095A9E" w:rsidRDefault="00095A9E" w:rsidP="00095A9E">
      <w:pPr>
        <w:jc w:val="both"/>
        <w:rPr>
          <w:szCs w:val="20"/>
        </w:rPr>
      </w:pPr>
    </w:p>
    <w:p w:rsidR="00095A9E" w:rsidRDefault="00095A9E" w:rsidP="00095A9E">
      <w:pPr>
        <w:jc w:val="both"/>
        <w:rPr>
          <w:szCs w:val="20"/>
        </w:rPr>
      </w:pPr>
      <w:r>
        <w:rPr>
          <w:szCs w:val="20"/>
        </w:rPr>
        <w:lastRenderedPageBreak/>
        <w:t>7.</w:t>
      </w:r>
      <w:r w:rsidRPr="00095A9E">
        <w:rPr>
          <w:szCs w:val="20"/>
        </w:rPr>
        <w:t xml:space="preserve"> With the above observations and directions, these appeals are disposed of. I.A. No. 7 for vacating stay is also disposed of.</w:t>
      </w:r>
    </w:p>
    <w:p w:rsidR="00095A9E" w:rsidRPr="00095A9E" w:rsidRDefault="00095A9E" w:rsidP="00095A9E">
      <w:pPr>
        <w:jc w:val="both"/>
        <w:rPr>
          <w:szCs w:val="20"/>
        </w:rPr>
      </w:pPr>
    </w:p>
    <w:p w:rsidR="00095A9E" w:rsidRPr="00095A9E" w:rsidRDefault="00095A9E" w:rsidP="00095A9E">
      <w:pPr>
        <w:jc w:val="both"/>
        <w:rPr>
          <w:szCs w:val="20"/>
        </w:rPr>
      </w:pPr>
      <w:r>
        <w:rPr>
          <w:szCs w:val="20"/>
        </w:rPr>
        <w:t xml:space="preserve">8. </w:t>
      </w:r>
      <w:r w:rsidRPr="00095A9E">
        <w:rPr>
          <w:szCs w:val="20"/>
        </w:rPr>
        <w:t>No costs.</w:t>
      </w:r>
    </w:p>
    <w:p w:rsidR="00095A9E" w:rsidRPr="00095A9E" w:rsidRDefault="00095A9E">
      <w:pPr>
        <w:jc w:val="both"/>
        <w:rPr>
          <w:szCs w:val="20"/>
        </w:rPr>
      </w:pPr>
    </w:p>
    <w:sectPr w:rsidR="00095A9E" w:rsidRPr="00095A9E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5C8" w:rsidRDefault="001B05C8" w:rsidP="00CF3BB7">
      <w:r>
        <w:separator/>
      </w:r>
    </w:p>
  </w:endnote>
  <w:endnote w:type="continuationSeparator" w:id="1">
    <w:p w:rsidR="001B05C8" w:rsidRDefault="001B05C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F10CE" w:rsidRPr="00CF3BB7" w:rsidRDefault="009F10C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2F1198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2F1198" w:rsidRPr="00CF3BB7">
          <w:rPr>
            <w:sz w:val="22"/>
            <w:szCs w:val="22"/>
          </w:rPr>
          <w:fldChar w:fldCharType="separate"/>
        </w:r>
        <w:r w:rsidR="00095A9E">
          <w:rPr>
            <w:noProof/>
            <w:sz w:val="22"/>
            <w:szCs w:val="22"/>
          </w:rPr>
          <w:t>1</w:t>
        </w:r>
        <w:r w:rsidR="002F1198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F10CE" w:rsidRPr="00CF3BB7" w:rsidRDefault="009F10C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5C8" w:rsidRDefault="001B05C8" w:rsidP="00CF3BB7">
      <w:r>
        <w:separator/>
      </w:r>
    </w:p>
  </w:footnote>
  <w:footnote w:type="continuationSeparator" w:id="1">
    <w:p w:rsidR="001B05C8" w:rsidRDefault="001B05C8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745ED"/>
    <w:rsid w:val="00095A9E"/>
    <w:rsid w:val="000C3881"/>
    <w:rsid w:val="001B05C8"/>
    <w:rsid w:val="001C41B3"/>
    <w:rsid w:val="001D3ED1"/>
    <w:rsid w:val="002E5238"/>
    <w:rsid w:val="002F1198"/>
    <w:rsid w:val="00361F72"/>
    <w:rsid w:val="0036795D"/>
    <w:rsid w:val="0043142E"/>
    <w:rsid w:val="00524B9D"/>
    <w:rsid w:val="00533ECA"/>
    <w:rsid w:val="0058585A"/>
    <w:rsid w:val="006212D9"/>
    <w:rsid w:val="0068588D"/>
    <w:rsid w:val="006F33DA"/>
    <w:rsid w:val="007C4DB9"/>
    <w:rsid w:val="007D0215"/>
    <w:rsid w:val="00843666"/>
    <w:rsid w:val="00885E2C"/>
    <w:rsid w:val="008E21C3"/>
    <w:rsid w:val="00941E4C"/>
    <w:rsid w:val="009A2AF4"/>
    <w:rsid w:val="009B20C3"/>
    <w:rsid w:val="009F10CE"/>
    <w:rsid w:val="00A101DA"/>
    <w:rsid w:val="00A94F25"/>
    <w:rsid w:val="00B20BB0"/>
    <w:rsid w:val="00B52D42"/>
    <w:rsid w:val="00B76037"/>
    <w:rsid w:val="00B86FD0"/>
    <w:rsid w:val="00BB7D6F"/>
    <w:rsid w:val="00BD6540"/>
    <w:rsid w:val="00BF664C"/>
    <w:rsid w:val="00C6004E"/>
    <w:rsid w:val="00C620FE"/>
    <w:rsid w:val="00C87D0E"/>
    <w:rsid w:val="00CB1919"/>
    <w:rsid w:val="00CE175D"/>
    <w:rsid w:val="00CF3BB7"/>
    <w:rsid w:val="00D21C5E"/>
    <w:rsid w:val="00E35387"/>
    <w:rsid w:val="00E44FF9"/>
    <w:rsid w:val="00E51D0F"/>
    <w:rsid w:val="00E823B7"/>
    <w:rsid w:val="00EC2B6E"/>
    <w:rsid w:val="00F20074"/>
    <w:rsid w:val="00F52E60"/>
    <w:rsid w:val="00FD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2016-08-11T10:08:00Z</cp:lastPrinted>
  <dcterms:created xsi:type="dcterms:W3CDTF">2016-08-11T10:14:00Z</dcterms:created>
  <dcterms:modified xsi:type="dcterms:W3CDTF">2016-08-11T10:14:00Z</dcterms:modified>
</cp:coreProperties>
</file>