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8F" w:rsidRPr="00ED458F" w:rsidRDefault="00ED458F" w:rsidP="00ED458F">
      <w:pPr>
        <w:jc w:val="center"/>
        <w:rPr>
          <w:b/>
          <w:szCs w:val="20"/>
        </w:rPr>
      </w:pPr>
      <w:r w:rsidRPr="00ED458F">
        <w:rPr>
          <w:b/>
          <w:szCs w:val="20"/>
        </w:rPr>
        <w:t>SUPREME COURT OF INDIA</w:t>
      </w:r>
    </w:p>
    <w:p w:rsidR="00ED458F" w:rsidRPr="00ED458F" w:rsidRDefault="00ED458F" w:rsidP="00ED458F">
      <w:pPr>
        <w:jc w:val="center"/>
        <w:rPr>
          <w:szCs w:val="20"/>
        </w:rPr>
      </w:pPr>
    </w:p>
    <w:p w:rsidR="00ED458F" w:rsidRDefault="00ED458F" w:rsidP="00ED458F">
      <w:pPr>
        <w:jc w:val="center"/>
        <w:rPr>
          <w:szCs w:val="20"/>
        </w:rPr>
      </w:pPr>
      <w:r w:rsidRPr="00ED458F">
        <w:rPr>
          <w:szCs w:val="20"/>
        </w:rPr>
        <w:t>Akta Juneja</w:t>
      </w:r>
    </w:p>
    <w:p w:rsidR="00ED458F" w:rsidRDefault="00ED458F" w:rsidP="00ED458F">
      <w:pPr>
        <w:jc w:val="center"/>
        <w:rPr>
          <w:szCs w:val="20"/>
        </w:rPr>
      </w:pPr>
    </w:p>
    <w:p w:rsidR="00ED458F" w:rsidRDefault="00ED458F" w:rsidP="00ED458F">
      <w:pPr>
        <w:jc w:val="center"/>
        <w:rPr>
          <w:szCs w:val="20"/>
        </w:rPr>
      </w:pPr>
      <w:r>
        <w:rPr>
          <w:szCs w:val="20"/>
        </w:rPr>
        <w:t>Vs.</w:t>
      </w:r>
    </w:p>
    <w:p w:rsidR="00ED458F" w:rsidRPr="00ED458F" w:rsidRDefault="00ED458F" w:rsidP="00ED458F">
      <w:pPr>
        <w:jc w:val="center"/>
        <w:rPr>
          <w:szCs w:val="20"/>
        </w:rPr>
      </w:pPr>
    </w:p>
    <w:p w:rsidR="00ED458F" w:rsidRDefault="00ED458F" w:rsidP="00ED458F">
      <w:pPr>
        <w:jc w:val="center"/>
        <w:rPr>
          <w:szCs w:val="20"/>
        </w:rPr>
      </w:pPr>
      <w:r w:rsidRPr="00ED458F">
        <w:rPr>
          <w:szCs w:val="20"/>
        </w:rPr>
        <w:t>Sanjeev Kumar Juneja</w:t>
      </w:r>
    </w:p>
    <w:p w:rsidR="00ED458F" w:rsidRDefault="00ED458F" w:rsidP="00ED458F">
      <w:pPr>
        <w:jc w:val="center"/>
        <w:rPr>
          <w:szCs w:val="20"/>
        </w:rPr>
      </w:pPr>
    </w:p>
    <w:p w:rsidR="00ED458F" w:rsidRDefault="00ED458F" w:rsidP="00ED458F">
      <w:pPr>
        <w:jc w:val="center"/>
        <w:rPr>
          <w:szCs w:val="20"/>
        </w:rPr>
      </w:pPr>
      <w:r>
        <w:rPr>
          <w:szCs w:val="20"/>
        </w:rPr>
        <w:t>TP.</w:t>
      </w:r>
      <w:r w:rsidRPr="00ED458F">
        <w:rPr>
          <w:szCs w:val="20"/>
        </w:rPr>
        <w:t>(C</w:t>
      </w:r>
      <w:r>
        <w:rPr>
          <w:szCs w:val="20"/>
        </w:rPr>
        <w:t>ivil)No.1172 of</w:t>
      </w:r>
      <w:r w:rsidRPr="00ED458F">
        <w:rPr>
          <w:szCs w:val="20"/>
        </w:rPr>
        <w:t xml:space="preserve"> 2015</w:t>
      </w:r>
    </w:p>
    <w:p w:rsidR="00ED458F" w:rsidRDefault="00ED458F" w:rsidP="00ED458F">
      <w:pPr>
        <w:jc w:val="center"/>
        <w:rPr>
          <w:szCs w:val="20"/>
        </w:rPr>
      </w:pPr>
    </w:p>
    <w:p w:rsidR="00ED458F" w:rsidRDefault="00ED458F" w:rsidP="00ED458F">
      <w:pPr>
        <w:jc w:val="center"/>
        <w:rPr>
          <w:szCs w:val="20"/>
        </w:rPr>
      </w:pPr>
      <w:r>
        <w:rPr>
          <w:szCs w:val="20"/>
        </w:rPr>
        <w:t>(Kurian Joseph and R.F.Nariman,JJ.,)</w:t>
      </w:r>
    </w:p>
    <w:p w:rsidR="00ED458F" w:rsidRDefault="00ED458F" w:rsidP="00ED458F">
      <w:pPr>
        <w:jc w:val="center"/>
        <w:rPr>
          <w:szCs w:val="20"/>
        </w:rPr>
      </w:pPr>
    </w:p>
    <w:p w:rsidR="00ED458F" w:rsidRDefault="00ED458F" w:rsidP="00ED458F">
      <w:pPr>
        <w:jc w:val="center"/>
        <w:rPr>
          <w:szCs w:val="20"/>
        </w:rPr>
      </w:pPr>
      <w:r>
        <w:rPr>
          <w:szCs w:val="20"/>
        </w:rPr>
        <w:t>17.08.2016</w:t>
      </w:r>
    </w:p>
    <w:p w:rsidR="00ED458F" w:rsidRPr="00ED458F" w:rsidRDefault="00ED458F" w:rsidP="00ED458F">
      <w:pPr>
        <w:jc w:val="center"/>
        <w:rPr>
          <w:b/>
          <w:szCs w:val="20"/>
        </w:rPr>
      </w:pPr>
    </w:p>
    <w:p w:rsidR="00ED458F" w:rsidRPr="00ED458F" w:rsidRDefault="00ED458F" w:rsidP="00ED458F">
      <w:pPr>
        <w:jc w:val="center"/>
        <w:rPr>
          <w:b/>
          <w:szCs w:val="20"/>
        </w:rPr>
      </w:pPr>
      <w:r w:rsidRPr="00ED458F">
        <w:rPr>
          <w:b/>
          <w:szCs w:val="20"/>
        </w:rPr>
        <w:t>JUDGMENT</w:t>
      </w:r>
    </w:p>
    <w:p w:rsidR="00ED458F" w:rsidRPr="00ED458F" w:rsidRDefault="00ED458F" w:rsidP="00ED458F">
      <w:pPr>
        <w:jc w:val="both"/>
        <w:rPr>
          <w:b/>
          <w:szCs w:val="20"/>
        </w:rPr>
      </w:pPr>
    </w:p>
    <w:p w:rsidR="00ED458F" w:rsidRPr="00ED458F" w:rsidRDefault="00ED458F" w:rsidP="00ED458F">
      <w:pPr>
        <w:jc w:val="both"/>
        <w:rPr>
          <w:b/>
          <w:szCs w:val="20"/>
        </w:rPr>
      </w:pPr>
      <w:r w:rsidRPr="00ED458F">
        <w:rPr>
          <w:b/>
          <w:szCs w:val="20"/>
        </w:rPr>
        <w:t>Kurian Joseph,J.,</w:t>
      </w:r>
    </w:p>
    <w:p w:rsidR="00ED458F" w:rsidRPr="00ED458F" w:rsidRDefault="00ED458F" w:rsidP="00ED458F">
      <w:pPr>
        <w:jc w:val="both"/>
        <w:rPr>
          <w:szCs w:val="20"/>
        </w:rPr>
      </w:pPr>
    </w:p>
    <w:p w:rsidR="00ED458F" w:rsidRDefault="00ED458F" w:rsidP="00ED458F">
      <w:pPr>
        <w:jc w:val="both"/>
        <w:rPr>
          <w:szCs w:val="20"/>
        </w:rPr>
      </w:pPr>
      <w:r>
        <w:rPr>
          <w:szCs w:val="20"/>
        </w:rPr>
        <w:t xml:space="preserve">1. </w:t>
      </w:r>
      <w:r w:rsidRPr="00ED458F">
        <w:rPr>
          <w:szCs w:val="20"/>
        </w:rPr>
        <w:t xml:space="preserve">This is a transfer </w:t>
      </w:r>
      <w:r>
        <w:rPr>
          <w:szCs w:val="20"/>
        </w:rPr>
        <w:t>petition filed under section</w:t>
      </w:r>
      <w:r>
        <w:rPr>
          <w:szCs w:val="20"/>
        </w:rPr>
        <w:tab/>
        <w:t xml:space="preserve">25 </w:t>
      </w:r>
      <w:r w:rsidRPr="00ED458F">
        <w:rPr>
          <w:szCs w:val="20"/>
        </w:rPr>
        <w:t>of CPC for transfer of HMA No.268</w:t>
      </w:r>
      <w:r>
        <w:rPr>
          <w:szCs w:val="20"/>
        </w:rPr>
        <w:t xml:space="preserve"> </w:t>
      </w:r>
      <w:r w:rsidRPr="00ED458F">
        <w:rPr>
          <w:szCs w:val="20"/>
        </w:rPr>
        <w:t>/</w:t>
      </w:r>
      <w:r>
        <w:rPr>
          <w:szCs w:val="20"/>
        </w:rPr>
        <w:t xml:space="preserve"> </w:t>
      </w:r>
      <w:r w:rsidRPr="00ED458F">
        <w:rPr>
          <w:szCs w:val="20"/>
        </w:rPr>
        <w:t>2015 titled Sanjeev Kumar Juneja Vs. Akta Juneja from the Court of DJFC, Gurgaon, Haryana to the Family Court, Saket, Delhi.</w:t>
      </w:r>
    </w:p>
    <w:p w:rsidR="00ED458F" w:rsidRPr="00ED458F" w:rsidRDefault="00ED458F" w:rsidP="00ED458F">
      <w:pPr>
        <w:jc w:val="both"/>
        <w:rPr>
          <w:szCs w:val="20"/>
        </w:rPr>
      </w:pPr>
    </w:p>
    <w:p w:rsidR="00ED458F" w:rsidRDefault="00ED458F" w:rsidP="00ED458F">
      <w:pPr>
        <w:jc w:val="both"/>
        <w:rPr>
          <w:szCs w:val="20"/>
        </w:rPr>
      </w:pPr>
      <w:r>
        <w:rPr>
          <w:szCs w:val="20"/>
        </w:rPr>
        <w:t xml:space="preserve">2. </w:t>
      </w:r>
      <w:r w:rsidRPr="00ED458F">
        <w:rPr>
          <w:szCs w:val="20"/>
        </w:rPr>
        <w:t>Both parties are present today.</w:t>
      </w:r>
    </w:p>
    <w:p w:rsidR="00ED458F" w:rsidRPr="00ED458F" w:rsidRDefault="00ED458F" w:rsidP="00ED458F">
      <w:pPr>
        <w:jc w:val="both"/>
        <w:rPr>
          <w:szCs w:val="20"/>
        </w:rPr>
      </w:pPr>
    </w:p>
    <w:p w:rsidR="00ED458F" w:rsidRDefault="00ED458F" w:rsidP="00ED458F">
      <w:pPr>
        <w:jc w:val="both"/>
        <w:rPr>
          <w:szCs w:val="20"/>
        </w:rPr>
      </w:pPr>
      <w:r>
        <w:rPr>
          <w:szCs w:val="20"/>
        </w:rPr>
        <w:t xml:space="preserve">3. </w:t>
      </w:r>
      <w:r w:rsidRPr="00ED458F">
        <w:rPr>
          <w:szCs w:val="20"/>
        </w:rPr>
        <w:t xml:space="preserve">The respondent </w:t>
      </w:r>
      <w:r>
        <w:rPr>
          <w:szCs w:val="20"/>
        </w:rPr>
        <w:t>-husband fairly</w:t>
      </w:r>
      <w:r>
        <w:rPr>
          <w:szCs w:val="20"/>
        </w:rPr>
        <w:tab/>
        <w:t xml:space="preserve">submits that he </w:t>
      </w:r>
      <w:r w:rsidRPr="00ED458F">
        <w:rPr>
          <w:szCs w:val="20"/>
        </w:rPr>
        <w:t>is</w:t>
      </w:r>
      <w:r>
        <w:rPr>
          <w:szCs w:val="20"/>
        </w:rPr>
        <w:t xml:space="preserve"> </w:t>
      </w:r>
      <w:r w:rsidRPr="00ED458F">
        <w:rPr>
          <w:szCs w:val="20"/>
        </w:rPr>
        <w:t xml:space="preserve">not actually against the transfer but he is aggrieved by the allegations levelled against him in the petition which are wholly baseless. He also submits that the petitioner is not cooperating with the visitation rights given </w:t>
      </w:r>
      <w:r>
        <w:rPr>
          <w:szCs w:val="20"/>
        </w:rPr>
        <w:t xml:space="preserve">to the respondent for the child </w:t>
      </w:r>
      <w:r w:rsidRPr="00ED458F">
        <w:rPr>
          <w:szCs w:val="20"/>
        </w:rPr>
        <w:t>'Shubhan'.</w:t>
      </w:r>
    </w:p>
    <w:p w:rsidR="00ED458F" w:rsidRPr="00ED458F" w:rsidRDefault="00ED458F" w:rsidP="00ED458F">
      <w:pPr>
        <w:jc w:val="both"/>
        <w:rPr>
          <w:szCs w:val="20"/>
        </w:rPr>
      </w:pPr>
    </w:p>
    <w:p w:rsidR="00ED458F" w:rsidRDefault="00ED458F" w:rsidP="00ED458F">
      <w:pPr>
        <w:jc w:val="both"/>
        <w:rPr>
          <w:szCs w:val="20"/>
        </w:rPr>
      </w:pPr>
      <w:r>
        <w:rPr>
          <w:szCs w:val="20"/>
        </w:rPr>
        <w:t xml:space="preserve">4. </w:t>
      </w:r>
      <w:r w:rsidRPr="00ED458F">
        <w:rPr>
          <w:szCs w:val="20"/>
        </w:rPr>
        <w:t>The petitioner su</w:t>
      </w:r>
      <w:r>
        <w:rPr>
          <w:szCs w:val="20"/>
        </w:rPr>
        <w:t>bmits that she</w:t>
      </w:r>
      <w:r>
        <w:rPr>
          <w:szCs w:val="20"/>
        </w:rPr>
        <w:tab/>
        <w:t xml:space="preserve">has no objection </w:t>
      </w:r>
      <w:r w:rsidRPr="00ED458F">
        <w:rPr>
          <w:szCs w:val="20"/>
        </w:rPr>
        <w:t>if</w:t>
      </w:r>
      <w:r>
        <w:rPr>
          <w:szCs w:val="20"/>
        </w:rPr>
        <w:t xml:space="preserve"> </w:t>
      </w:r>
      <w:r w:rsidRPr="00ED458F">
        <w:rPr>
          <w:szCs w:val="20"/>
        </w:rPr>
        <w:t>the respondent-father takes the child as per the order of the Court on every Sunday for three hours. She is only worried that the child is not getting proper attention.</w:t>
      </w:r>
    </w:p>
    <w:p w:rsidR="00ED458F" w:rsidRPr="00ED458F" w:rsidRDefault="00ED458F" w:rsidP="00ED458F">
      <w:pPr>
        <w:jc w:val="both"/>
        <w:rPr>
          <w:szCs w:val="20"/>
        </w:rPr>
      </w:pPr>
    </w:p>
    <w:p w:rsidR="00ED458F" w:rsidRDefault="00ED458F" w:rsidP="00ED458F">
      <w:pPr>
        <w:jc w:val="both"/>
        <w:rPr>
          <w:szCs w:val="20"/>
        </w:rPr>
      </w:pPr>
      <w:r>
        <w:rPr>
          <w:szCs w:val="20"/>
        </w:rPr>
        <w:t xml:space="preserve">5. </w:t>
      </w:r>
      <w:r w:rsidRPr="00ED458F">
        <w:rPr>
          <w:szCs w:val="20"/>
        </w:rPr>
        <w:t>The respondent-father assures that he will take proper care of the child. Therefore, while allowing this transfer petition, it is made clear that petitioner shall cooperate with the order for taking the minor child every Sunday for three hours. The respondent, in turn, shall ensure that he would take the child from the residence of the petitioner and after three hours he will drop back the child at the residence of the petitioner. He also assures that he will always be in the company of the child.</w:t>
      </w:r>
    </w:p>
    <w:p w:rsidR="00ED458F" w:rsidRPr="00ED458F" w:rsidRDefault="00ED458F" w:rsidP="00ED458F">
      <w:pPr>
        <w:jc w:val="both"/>
        <w:rPr>
          <w:szCs w:val="20"/>
        </w:rPr>
      </w:pPr>
    </w:p>
    <w:p w:rsidR="00ED458F" w:rsidRPr="00ED458F" w:rsidRDefault="00ED458F" w:rsidP="00ED458F">
      <w:pPr>
        <w:jc w:val="both"/>
        <w:rPr>
          <w:szCs w:val="20"/>
        </w:rPr>
      </w:pPr>
      <w:r>
        <w:rPr>
          <w:szCs w:val="20"/>
        </w:rPr>
        <w:t xml:space="preserve">6. </w:t>
      </w:r>
      <w:r w:rsidRPr="00ED458F">
        <w:rPr>
          <w:szCs w:val="20"/>
        </w:rPr>
        <w:t>The Transfer Petition is disposed of with the above observations.</w:t>
      </w:r>
    </w:p>
    <w:p w:rsidR="00ED458F" w:rsidRPr="00ED458F" w:rsidRDefault="00ED458F" w:rsidP="00ED458F">
      <w:pPr>
        <w:jc w:val="both"/>
        <w:rPr>
          <w:szCs w:val="20"/>
        </w:rPr>
      </w:pPr>
      <w:r w:rsidRPr="00ED458F">
        <w:rPr>
          <w:szCs w:val="20"/>
        </w:rPr>
        <w:tab/>
      </w:r>
    </w:p>
    <w:p w:rsidR="00B46EB1" w:rsidRPr="00ED458F" w:rsidRDefault="00B46EB1" w:rsidP="00ED458F">
      <w:pPr>
        <w:jc w:val="both"/>
        <w:rPr>
          <w:szCs w:val="20"/>
        </w:rPr>
      </w:pPr>
    </w:p>
    <w:sectPr w:rsidR="00B46EB1" w:rsidRPr="00ED458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EF1" w:rsidRDefault="004E3EF1" w:rsidP="00CF3BB7">
      <w:r>
        <w:separator/>
      </w:r>
    </w:p>
  </w:endnote>
  <w:endnote w:type="continuationSeparator" w:id="1">
    <w:p w:rsidR="004E3EF1" w:rsidRDefault="004E3EF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E2FC1" w:rsidRPr="00CF3BB7">
          <w:rPr>
            <w:sz w:val="22"/>
            <w:szCs w:val="22"/>
          </w:rPr>
          <w:fldChar w:fldCharType="begin"/>
        </w:r>
        <w:r w:rsidRPr="00CF3BB7">
          <w:rPr>
            <w:sz w:val="22"/>
            <w:szCs w:val="22"/>
          </w:rPr>
          <w:instrText xml:space="preserve"> PAGE   \* MERGEFORMAT </w:instrText>
        </w:r>
        <w:r w:rsidR="002E2FC1" w:rsidRPr="00CF3BB7">
          <w:rPr>
            <w:sz w:val="22"/>
            <w:szCs w:val="22"/>
          </w:rPr>
          <w:fldChar w:fldCharType="separate"/>
        </w:r>
        <w:r w:rsidR="00ED458F">
          <w:rPr>
            <w:noProof/>
            <w:sz w:val="22"/>
            <w:szCs w:val="22"/>
          </w:rPr>
          <w:t>1</w:t>
        </w:r>
        <w:r w:rsidR="002E2F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EF1" w:rsidRDefault="004E3EF1" w:rsidP="00CF3BB7">
      <w:r>
        <w:separator/>
      </w:r>
    </w:p>
  </w:footnote>
  <w:footnote w:type="continuationSeparator" w:id="1">
    <w:p w:rsidR="004E3EF1" w:rsidRDefault="004E3EF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2FC1"/>
    <w:rsid w:val="002E5238"/>
    <w:rsid w:val="0036795D"/>
    <w:rsid w:val="004A453B"/>
    <w:rsid w:val="004E3EF1"/>
    <w:rsid w:val="00524B9D"/>
    <w:rsid w:val="00533ECA"/>
    <w:rsid w:val="0058585A"/>
    <w:rsid w:val="006212D9"/>
    <w:rsid w:val="0068588D"/>
    <w:rsid w:val="006F33DA"/>
    <w:rsid w:val="00720FDE"/>
    <w:rsid w:val="007618D1"/>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ED458F"/>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2016-07-07T13:00:00Z</cp:lastPrinted>
  <dcterms:created xsi:type="dcterms:W3CDTF">2016-08-31T06:47:00Z</dcterms:created>
  <dcterms:modified xsi:type="dcterms:W3CDTF">2016-08-31T06:47:00Z</dcterms:modified>
</cp:coreProperties>
</file>