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2A4" w:rsidRPr="000762A4" w:rsidRDefault="000762A4" w:rsidP="000762A4">
      <w:pPr>
        <w:jc w:val="center"/>
        <w:rPr>
          <w:b/>
          <w:bCs/>
          <w:szCs w:val="20"/>
        </w:rPr>
      </w:pPr>
      <w:r w:rsidRPr="000762A4">
        <w:rPr>
          <w:b/>
          <w:bCs/>
          <w:szCs w:val="20"/>
        </w:rPr>
        <w:t>SUPREME COURT OF INDIA</w:t>
      </w:r>
    </w:p>
    <w:p w:rsidR="000762A4" w:rsidRPr="000762A4" w:rsidRDefault="000762A4" w:rsidP="000762A4">
      <w:pPr>
        <w:jc w:val="center"/>
        <w:rPr>
          <w:szCs w:val="20"/>
        </w:rPr>
      </w:pPr>
    </w:p>
    <w:p w:rsidR="000762A4" w:rsidRDefault="000762A4" w:rsidP="000762A4">
      <w:pPr>
        <w:jc w:val="center"/>
        <w:rPr>
          <w:szCs w:val="20"/>
        </w:rPr>
      </w:pPr>
      <w:r w:rsidRPr="000762A4">
        <w:rPr>
          <w:szCs w:val="20"/>
        </w:rPr>
        <w:t>Delhi Development Authority</w:t>
      </w:r>
    </w:p>
    <w:p w:rsidR="000762A4" w:rsidRDefault="000762A4" w:rsidP="000762A4">
      <w:pPr>
        <w:jc w:val="center"/>
        <w:rPr>
          <w:szCs w:val="20"/>
        </w:rPr>
      </w:pPr>
    </w:p>
    <w:p w:rsidR="000762A4" w:rsidRDefault="000762A4" w:rsidP="000762A4">
      <w:pPr>
        <w:jc w:val="center"/>
        <w:rPr>
          <w:szCs w:val="20"/>
        </w:rPr>
      </w:pPr>
      <w:r>
        <w:rPr>
          <w:szCs w:val="20"/>
        </w:rPr>
        <w:t>Vs.</w:t>
      </w:r>
    </w:p>
    <w:p w:rsidR="000762A4" w:rsidRPr="000762A4" w:rsidRDefault="000762A4" w:rsidP="000762A4">
      <w:pPr>
        <w:jc w:val="center"/>
        <w:rPr>
          <w:szCs w:val="20"/>
        </w:rPr>
      </w:pPr>
    </w:p>
    <w:p w:rsidR="000762A4" w:rsidRDefault="000762A4" w:rsidP="000762A4">
      <w:pPr>
        <w:jc w:val="center"/>
        <w:rPr>
          <w:szCs w:val="20"/>
        </w:rPr>
      </w:pPr>
      <w:r w:rsidRPr="000762A4">
        <w:rPr>
          <w:szCs w:val="20"/>
        </w:rPr>
        <w:t xml:space="preserve">Usha Die Casting Pvt.Ltd. </w:t>
      </w:r>
      <w:r>
        <w:rPr>
          <w:szCs w:val="20"/>
        </w:rPr>
        <w:t>&amp;</w:t>
      </w:r>
      <w:r w:rsidRPr="000762A4">
        <w:rPr>
          <w:szCs w:val="20"/>
        </w:rPr>
        <w:t xml:space="preserve"> Ors.</w:t>
      </w:r>
    </w:p>
    <w:p w:rsidR="000762A4" w:rsidRDefault="000762A4" w:rsidP="000762A4">
      <w:pPr>
        <w:jc w:val="center"/>
        <w:rPr>
          <w:szCs w:val="20"/>
        </w:rPr>
      </w:pPr>
    </w:p>
    <w:p w:rsidR="000762A4" w:rsidRDefault="000762A4" w:rsidP="000762A4">
      <w:pPr>
        <w:jc w:val="center"/>
        <w:rPr>
          <w:szCs w:val="20"/>
        </w:rPr>
      </w:pPr>
      <w:r>
        <w:rPr>
          <w:szCs w:val="20"/>
        </w:rPr>
        <w:t>C.A.No.8502 of</w:t>
      </w:r>
      <w:r w:rsidRPr="000762A4">
        <w:rPr>
          <w:szCs w:val="20"/>
        </w:rPr>
        <w:t xml:space="preserve"> 2016</w:t>
      </w:r>
    </w:p>
    <w:p w:rsidR="000762A4" w:rsidRDefault="000762A4" w:rsidP="000762A4">
      <w:pPr>
        <w:jc w:val="center"/>
        <w:rPr>
          <w:szCs w:val="20"/>
        </w:rPr>
      </w:pPr>
    </w:p>
    <w:p w:rsidR="000762A4" w:rsidRDefault="000762A4" w:rsidP="000762A4">
      <w:pPr>
        <w:jc w:val="center"/>
        <w:rPr>
          <w:szCs w:val="20"/>
        </w:rPr>
      </w:pPr>
      <w:r>
        <w:rPr>
          <w:szCs w:val="20"/>
        </w:rPr>
        <w:t>(Kurian Joseph and R.F.Nariman,JJ.,)</w:t>
      </w:r>
    </w:p>
    <w:p w:rsidR="000762A4" w:rsidRDefault="000762A4" w:rsidP="000762A4">
      <w:pPr>
        <w:jc w:val="center"/>
        <w:rPr>
          <w:szCs w:val="20"/>
        </w:rPr>
      </w:pPr>
    </w:p>
    <w:p w:rsidR="000762A4" w:rsidRDefault="000762A4" w:rsidP="000762A4">
      <w:pPr>
        <w:jc w:val="center"/>
        <w:rPr>
          <w:szCs w:val="20"/>
        </w:rPr>
      </w:pPr>
      <w:r>
        <w:rPr>
          <w:szCs w:val="20"/>
        </w:rPr>
        <w:t>31.08.2016</w:t>
      </w:r>
    </w:p>
    <w:p w:rsidR="000762A4" w:rsidRDefault="000762A4" w:rsidP="000762A4">
      <w:pPr>
        <w:jc w:val="center"/>
        <w:rPr>
          <w:szCs w:val="20"/>
        </w:rPr>
      </w:pPr>
    </w:p>
    <w:p w:rsidR="000762A4" w:rsidRPr="000762A4" w:rsidRDefault="000762A4" w:rsidP="000762A4">
      <w:pPr>
        <w:jc w:val="center"/>
        <w:rPr>
          <w:b/>
          <w:bCs/>
          <w:szCs w:val="20"/>
        </w:rPr>
      </w:pPr>
      <w:r w:rsidRPr="000762A4">
        <w:rPr>
          <w:b/>
          <w:bCs/>
          <w:szCs w:val="20"/>
        </w:rPr>
        <w:t>JUDGMENT</w:t>
      </w:r>
    </w:p>
    <w:p w:rsidR="000762A4" w:rsidRPr="000762A4" w:rsidRDefault="000762A4" w:rsidP="000762A4">
      <w:pPr>
        <w:jc w:val="both"/>
        <w:rPr>
          <w:b/>
          <w:bCs/>
          <w:szCs w:val="20"/>
        </w:rPr>
      </w:pPr>
    </w:p>
    <w:p w:rsidR="000762A4" w:rsidRPr="000762A4" w:rsidRDefault="000762A4" w:rsidP="000762A4">
      <w:pPr>
        <w:jc w:val="both"/>
        <w:rPr>
          <w:b/>
          <w:bCs/>
          <w:szCs w:val="20"/>
        </w:rPr>
      </w:pPr>
      <w:r w:rsidRPr="000762A4">
        <w:rPr>
          <w:b/>
          <w:bCs/>
          <w:szCs w:val="20"/>
        </w:rPr>
        <w:t>Kurian Joseph,J.,</w:t>
      </w:r>
    </w:p>
    <w:p w:rsidR="000762A4" w:rsidRDefault="000762A4" w:rsidP="000762A4">
      <w:pPr>
        <w:jc w:val="both"/>
        <w:rPr>
          <w:szCs w:val="20"/>
        </w:rPr>
      </w:pPr>
    </w:p>
    <w:p w:rsidR="000762A4" w:rsidRDefault="000762A4" w:rsidP="000762A4">
      <w:pPr>
        <w:jc w:val="both"/>
        <w:rPr>
          <w:szCs w:val="20"/>
        </w:rPr>
      </w:pPr>
    </w:p>
    <w:p w:rsidR="000762A4" w:rsidRDefault="000762A4" w:rsidP="000762A4">
      <w:pPr>
        <w:jc w:val="both"/>
        <w:rPr>
          <w:szCs w:val="20"/>
        </w:rPr>
      </w:pPr>
      <w:r>
        <w:rPr>
          <w:szCs w:val="20"/>
        </w:rPr>
        <w:t>SLP(Civil)No.17599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1. </w:t>
      </w:r>
      <w:r w:rsidRPr="000762A4">
        <w:rPr>
          <w:szCs w:val="20"/>
        </w:rPr>
        <w:t>Leave granted.</w:t>
      </w:r>
    </w:p>
    <w:p w:rsidR="000762A4" w:rsidRPr="000762A4" w:rsidRDefault="000762A4" w:rsidP="000762A4">
      <w:pPr>
        <w:jc w:val="both"/>
        <w:rPr>
          <w:szCs w:val="20"/>
        </w:rPr>
      </w:pPr>
    </w:p>
    <w:p w:rsidR="000762A4" w:rsidRDefault="000762A4" w:rsidP="000762A4">
      <w:pPr>
        <w:jc w:val="both"/>
        <w:rPr>
          <w:szCs w:val="20"/>
        </w:rPr>
      </w:pPr>
      <w:r>
        <w:rPr>
          <w:szCs w:val="20"/>
        </w:rPr>
        <w:t xml:space="preserve">2. The issue, in </w:t>
      </w:r>
      <w:r w:rsidRPr="000762A4">
        <w:rPr>
          <w:szCs w:val="20"/>
        </w:rPr>
        <w:t>principle</w:t>
      </w:r>
      <w:r>
        <w:rPr>
          <w:szCs w:val="20"/>
        </w:rPr>
        <w:t xml:space="preserve">, is covered </w:t>
      </w:r>
      <w:r w:rsidRPr="000762A4">
        <w:rPr>
          <w:szCs w:val="20"/>
        </w:rPr>
        <w:t>against the</w:t>
      </w:r>
      <w:r>
        <w:rPr>
          <w:szCs w:val="20"/>
        </w:rPr>
        <w:t xml:space="preserve"> </w:t>
      </w:r>
      <w:r w:rsidRPr="000762A4">
        <w:rPr>
          <w:szCs w:val="20"/>
        </w:rPr>
        <w:t>appellant by judgment in Civil Appeal No.8477 of 2016 arising out of Special Leave Petition(Civil)No.8467 of 2015.</w:t>
      </w:r>
    </w:p>
    <w:p w:rsidR="000762A4" w:rsidRPr="000762A4" w:rsidRDefault="000762A4" w:rsidP="000762A4">
      <w:pPr>
        <w:jc w:val="both"/>
        <w:rPr>
          <w:szCs w:val="20"/>
        </w:rPr>
      </w:pPr>
    </w:p>
    <w:p w:rsidR="000762A4" w:rsidRDefault="000762A4" w:rsidP="000762A4">
      <w:pPr>
        <w:jc w:val="both"/>
        <w:rPr>
          <w:szCs w:val="20"/>
        </w:rPr>
      </w:pPr>
      <w:r>
        <w:rPr>
          <w:szCs w:val="20"/>
        </w:rPr>
        <w:t xml:space="preserve">3. This appeal is, accordingly, </w:t>
      </w:r>
      <w:r w:rsidRPr="000762A4">
        <w:rPr>
          <w:szCs w:val="20"/>
        </w:rPr>
        <w:t>dismissed.</w:t>
      </w:r>
    </w:p>
    <w:p w:rsidR="000762A4" w:rsidRPr="000762A4" w:rsidRDefault="000762A4" w:rsidP="000762A4">
      <w:pPr>
        <w:jc w:val="both"/>
        <w:rPr>
          <w:szCs w:val="20"/>
        </w:rPr>
      </w:pPr>
    </w:p>
    <w:p w:rsidR="000762A4" w:rsidRDefault="000762A4" w:rsidP="000762A4">
      <w:pPr>
        <w:jc w:val="both"/>
        <w:rPr>
          <w:szCs w:val="20"/>
        </w:rPr>
      </w:pPr>
      <w:r>
        <w:rPr>
          <w:szCs w:val="20"/>
        </w:rPr>
        <w:t xml:space="preserve">4. In the peculiar facts and circumstance </w:t>
      </w:r>
      <w:r>
        <w:rPr>
          <w:szCs w:val="20"/>
        </w:rPr>
        <w:tab/>
        <w:t xml:space="preserve">of </w:t>
      </w:r>
      <w:r w:rsidRPr="000762A4">
        <w:rPr>
          <w:szCs w:val="20"/>
        </w:rPr>
        <w:t>this case,</w:t>
      </w:r>
      <w:r>
        <w:rPr>
          <w:szCs w:val="20"/>
        </w:rPr>
        <w:t xml:space="preserve"> </w:t>
      </w:r>
      <w:r w:rsidRPr="000762A4">
        <w:rPr>
          <w:szCs w:val="20"/>
        </w:rPr>
        <w:t>the appellant is given a period of one year to exercise its liberty granted under Section 24(2) of the Right to Fair Compensation and Transparency in Land Acquisition, Rehabilitation and Resettlement Act, 2013 for initiation of the acquisition proceedings afresh.</w:t>
      </w:r>
    </w:p>
    <w:p w:rsidR="000762A4" w:rsidRPr="000762A4" w:rsidRDefault="000762A4" w:rsidP="000762A4">
      <w:pPr>
        <w:jc w:val="both"/>
        <w:rPr>
          <w:szCs w:val="20"/>
        </w:rPr>
      </w:pPr>
    </w:p>
    <w:p w:rsidR="000762A4" w:rsidRDefault="000762A4" w:rsidP="000762A4">
      <w:pPr>
        <w:jc w:val="both"/>
        <w:rPr>
          <w:szCs w:val="20"/>
        </w:rPr>
      </w:pPr>
      <w:r>
        <w:rPr>
          <w:szCs w:val="20"/>
        </w:rPr>
        <w:t xml:space="preserve">5. </w:t>
      </w:r>
      <w:r w:rsidRPr="000762A4">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0762A4" w:rsidRPr="000762A4" w:rsidRDefault="000762A4" w:rsidP="000762A4">
      <w:pPr>
        <w:jc w:val="both"/>
        <w:rPr>
          <w:szCs w:val="20"/>
        </w:rPr>
      </w:pPr>
    </w:p>
    <w:p w:rsidR="000762A4" w:rsidRDefault="000762A4" w:rsidP="000762A4">
      <w:pPr>
        <w:jc w:val="both"/>
        <w:rPr>
          <w:szCs w:val="20"/>
        </w:rPr>
      </w:pPr>
      <w:r>
        <w:rPr>
          <w:szCs w:val="20"/>
        </w:rPr>
        <w:t xml:space="preserve">6. </w:t>
      </w:r>
      <w:r w:rsidRPr="000762A4">
        <w:rPr>
          <w:szCs w:val="20"/>
        </w:rPr>
        <w:t>Pending applications, if any, stand disposed of.</w:t>
      </w:r>
    </w:p>
    <w:p w:rsidR="000762A4" w:rsidRPr="000762A4" w:rsidRDefault="000762A4" w:rsidP="000762A4">
      <w:pPr>
        <w:jc w:val="both"/>
        <w:rPr>
          <w:szCs w:val="20"/>
        </w:rPr>
      </w:pPr>
    </w:p>
    <w:p w:rsidR="000762A4" w:rsidRPr="000762A4" w:rsidRDefault="000762A4" w:rsidP="001335EF">
      <w:pPr>
        <w:jc w:val="both"/>
        <w:rPr>
          <w:i/>
          <w:iCs/>
          <w:sz w:val="20"/>
          <w:szCs w:val="20"/>
        </w:rPr>
      </w:pPr>
    </w:p>
    <w:sectPr w:rsidR="000762A4"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BDE" w:rsidRDefault="00CD6BDE" w:rsidP="00CF3BB7">
      <w:r>
        <w:separator/>
      </w:r>
    </w:p>
  </w:endnote>
  <w:endnote w:type="continuationSeparator" w:id="1">
    <w:p w:rsidR="00CD6BDE" w:rsidRDefault="00CD6BD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CD6BDE">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BDE" w:rsidRDefault="00CD6BDE" w:rsidP="00CF3BB7">
      <w:r>
        <w:separator/>
      </w:r>
    </w:p>
  </w:footnote>
  <w:footnote w:type="continuationSeparator" w:id="1">
    <w:p w:rsidR="00CD6BDE" w:rsidRDefault="00CD6BD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762A4"/>
    <w:rsid w:val="000A236E"/>
    <w:rsid w:val="000C3881"/>
    <w:rsid w:val="000C66DC"/>
    <w:rsid w:val="000F17B4"/>
    <w:rsid w:val="000F3EF9"/>
    <w:rsid w:val="000F4E5E"/>
    <w:rsid w:val="001032B7"/>
    <w:rsid w:val="00105B28"/>
    <w:rsid w:val="00106009"/>
    <w:rsid w:val="00120DDD"/>
    <w:rsid w:val="00122403"/>
    <w:rsid w:val="001313F1"/>
    <w:rsid w:val="001335EF"/>
    <w:rsid w:val="0013486D"/>
    <w:rsid w:val="00164E9A"/>
    <w:rsid w:val="00175AE9"/>
    <w:rsid w:val="001B4754"/>
    <w:rsid w:val="001C323F"/>
    <w:rsid w:val="001D3ED1"/>
    <w:rsid w:val="001E02EC"/>
    <w:rsid w:val="001F2DB7"/>
    <w:rsid w:val="00205CDF"/>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C1F3C"/>
    <w:rsid w:val="003D0FAE"/>
    <w:rsid w:val="003D280E"/>
    <w:rsid w:val="003E7FC3"/>
    <w:rsid w:val="003F2931"/>
    <w:rsid w:val="00410F4E"/>
    <w:rsid w:val="0041665D"/>
    <w:rsid w:val="00424814"/>
    <w:rsid w:val="0045281E"/>
    <w:rsid w:val="0047372E"/>
    <w:rsid w:val="00496ABB"/>
    <w:rsid w:val="004A2554"/>
    <w:rsid w:val="004A724E"/>
    <w:rsid w:val="004D1FC5"/>
    <w:rsid w:val="004D3BE8"/>
    <w:rsid w:val="004D7570"/>
    <w:rsid w:val="00516486"/>
    <w:rsid w:val="0055009A"/>
    <w:rsid w:val="005668D7"/>
    <w:rsid w:val="005814F6"/>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55B"/>
    <w:rsid w:val="007937D6"/>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D537C"/>
    <w:rsid w:val="009E4C45"/>
    <w:rsid w:val="009F2A7F"/>
    <w:rsid w:val="00A02276"/>
    <w:rsid w:val="00A0264A"/>
    <w:rsid w:val="00A16BB6"/>
    <w:rsid w:val="00A2171B"/>
    <w:rsid w:val="00A64FA4"/>
    <w:rsid w:val="00A776AD"/>
    <w:rsid w:val="00A8153F"/>
    <w:rsid w:val="00A82BF2"/>
    <w:rsid w:val="00A9260E"/>
    <w:rsid w:val="00A9377E"/>
    <w:rsid w:val="00AB34BB"/>
    <w:rsid w:val="00B05DDA"/>
    <w:rsid w:val="00B1022E"/>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1E3C"/>
    <w:rsid w:val="00CB1919"/>
    <w:rsid w:val="00CD4A12"/>
    <w:rsid w:val="00CD6BDE"/>
    <w:rsid w:val="00CE175D"/>
    <w:rsid w:val="00CF0487"/>
    <w:rsid w:val="00CF1E0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2016-10-31T05:47:00Z</cp:lastPrinted>
  <dcterms:created xsi:type="dcterms:W3CDTF">2016-10-31T05:54:00Z</dcterms:created>
  <dcterms:modified xsi:type="dcterms:W3CDTF">2016-10-31T05:54:00Z</dcterms:modified>
</cp:coreProperties>
</file>