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860" w:rsidRPr="00F77860" w:rsidRDefault="00F77860" w:rsidP="00F77860">
      <w:pPr>
        <w:jc w:val="center"/>
        <w:rPr>
          <w:b/>
          <w:bCs/>
          <w:szCs w:val="20"/>
        </w:rPr>
      </w:pPr>
      <w:r w:rsidRPr="00F77860">
        <w:rPr>
          <w:b/>
          <w:bCs/>
          <w:szCs w:val="20"/>
        </w:rPr>
        <w:t>SUPREME COURT OF INDIA</w:t>
      </w:r>
    </w:p>
    <w:p w:rsidR="00F77860" w:rsidRDefault="00F77860" w:rsidP="00F77860">
      <w:pPr>
        <w:jc w:val="center"/>
        <w:rPr>
          <w:szCs w:val="20"/>
        </w:rPr>
      </w:pPr>
    </w:p>
    <w:p w:rsidR="00F77860" w:rsidRDefault="00F77860" w:rsidP="00F77860">
      <w:pPr>
        <w:jc w:val="center"/>
        <w:rPr>
          <w:szCs w:val="20"/>
        </w:rPr>
      </w:pPr>
      <w:r>
        <w:rPr>
          <w:szCs w:val="20"/>
        </w:rPr>
        <w:t>State o</w:t>
      </w:r>
      <w:r w:rsidRPr="00F77860">
        <w:rPr>
          <w:szCs w:val="20"/>
        </w:rPr>
        <w:t>f Madhya Pradesh</w:t>
      </w:r>
    </w:p>
    <w:p w:rsidR="00F77860" w:rsidRDefault="00F77860" w:rsidP="00F77860">
      <w:pPr>
        <w:jc w:val="center"/>
        <w:rPr>
          <w:szCs w:val="20"/>
        </w:rPr>
      </w:pPr>
    </w:p>
    <w:p w:rsidR="00F77860" w:rsidRDefault="00F77860" w:rsidP="00F77860">
      <w:pPr>
        <w:jc w:val="center"/>
        <w:rPr>
          <w:szCs w:val="20"/>
        </w:rPr>
      </w:pPr>
      <w:r>
        <w:rPr>
          <w:szCs w:val="20"/>
        </w:rPr>
        <w:t>Vs.</w:t>
      </w:r>
    </w:p>
    <w:p w:rsidR="00F77860" w:rsidRPr="00F77860" w:rsidRDefault="00F77860" w:rsidP="00F77860">
      <w:pPr>
        <w:jc w:val="center"/>
        <w:rPr>
          <w:szCs w:val="20"/>
        </w:rPr>
      </w:pPr>
    </w:p>
    <w:p w:rsidR="00F77860" w:rsidRDefault="00F77860" w:rsidP="00F77860">
      <w:pPr>
        <w:jc w:val="center"/>
        <w:rPr>
          <w:szCs w:val="20"/>
        </w:rPr>
      </w:pPr>
      <w:r w:rsidRPr="00F77860">
        <w:rPr>
          <w:szCs w:val="20"/>
        </w:rPr>
        <w:t xml:space="preserve">Jainarayan Chouksey </w:t>
      </w:r>
      <w:r>
        <w:rPr>
          <w:szCs w:val="20"/>
        </w:rPr>
        <w:t>&amp;</w:t>
      </w:r>
      <w:r w:rsidRPr="00F77860">
        <w:rPr>
          <w:szCs w:val="20"/>
        </w:rPr>
        <w:t xml:space="preserve"> Ors.</w:t>
      </w:r>
    </w:p>
    <w:p w:rsidR="00F77860" w:rsidRDefault="00F77860" w:rsidP="00F77860">
      <w:pPr>
        <w:jc w:val="center"/>
        <w:rPr>
          <w:szCs w:val="20"/>
        </w:rPr>
      </w:pPr>
    </w:p>
    <w:p w:rsidR="00F77860" w:rsidRDefault="00F77860" w:rsidP="00F77860">
      <w:pPr>
        <w:jc w:val="center"/>
        <w:rPr>
          <w:szCs w:val="20"/>
        </w:rPr>
      </w:pPr>
      <w:r>
        <w:rPr>
          <w:szCs w:val="20"/>
        </w:rPr>
        <w:t>Conmt.Pet</w:t>
      </w:r>
      <w:r w:rsidRPr="00F77860">
        <w:rPr>
          <w:szCs w:val="20"/>
        </w:rPr>
        <w:t>.(C</w:t>
      </w:r>
      <w:r>
        <w:rPr>
          <w:szCs w:val="20"/>
        </w:rPr>
        <w:t>ivil)No.</w:t>
      </w:r>
      <w:r w:rsidRPr="00F77860">
        <w:rPr>
          <w:szCs w:val="20"/>
        </w:rPr>
        <w:t>584/2016</w:t>
      </w:r>
    </w:p>
    <w:p w:rsidR="00F77860" w:rsidRDefault="00F77860" w:rsidP="00F77860">
      <w:pPr>
        <w:jc w:val="center"/>
        <w:rPr>
          <w:szCs w:val="20"/>
        </w:rPr>
      </w:pPr>
    </w:p>
    <w:p w:rsidR="00F77860" w:rsidRDefault="00F77860" w:rsidP="00F77860">
      <w:pPr>
        <w:jc w:val="center"/>
        <w:rPr>
          <w:szCs w:val="20"/>
        </w:rPr>
      </w:pPr>
      <w:r>
        <w:rPr>
          <w:szCs w:val="20"/>
        </w:rPr>
        <w:t>(Anil R.</w:t>
      </w:r>
      <w:r w:rsidRPr="00F77860">
        <w:rPr>
          <w:szCs w:val="20"/>
        </w:rPr>
        <w:t>Dave</w:t>
      </w:r>
      <w:r>
        <w:rPr>
          <w:szCs w:val="20"/>
        </w:rPr>
        <w:t>,J.,</w:t>
      </w:r>
      <w:r w:rsidRPr="00F77860">
        <w:rPr>
          <w:szCs w:val="20"/>
        </w:rPr>
        <w:t xml:space="preserve"> </w:t>
      </w:r>
      <w:r>
        <w:rPr>
          <w:szCs w:val="20"/>
        </w:rPr>
        <w:t xml:space="preserve"> A.K.</w:t>
      </w:r>
      <w:r w:rsidRPr="00F77860">
        <w:rPr>
          <w:szCs w:val="20"/>
        </w:rPr>
        <w:t>Sikri</w:t>
      </w:r>
      <w:r>
        <w:rPr>
          <w:szCs w:val="20"/>
        </w:rPr>
        <w:t xml:space="preserve"> and R.K.</w:t>
      </w:r>
      <w:r w:rsidRPr="00F77860">
        <w:rPr>
          <w:szCs w:val="20"/>
        </w:rPr>
        <w:t>Agrawal</w:t>
      </w:r>
      <w:r>
        <w:rPr>
          <w:szCs w:val="20"/>
        </w:rPr>
        <w:t>,JJ.,</w:t>
      </w:r>
      <w:r w:rsidRPr="00F77860">
        <w:rPr>
          <w:szCs w:val="20"/>
        </w:rPr>
        <w:t xml:space="preserve"> Adarsh Kumar Goel</w:t>
      </w:r>
      <w:r>
        <w:rPr>
          <w:szCs w:val="20"/>
        </w:rPr>
        <w:t xml:space="preserve"> and  R.</w:t>
      </w:r>
      <w:r w:rsidRPr="00F77860">
        <w:rPr>
          <w:szCs w:val="20"/>
        </w:rPr>
        <w:t>Banumathi</w:t>
      </w:r>
      <w:r>
        <w:rPr>
          <w:szCs w:val="20"/>
        </w:rPr>
        <w:t>,JJ,)</w:t>
      </w:r>
    </w:p>
    <w:p w:rsidR="00F77860" w:rsidRDefault="00F77860" w:rsidP="00F77860">
      <w:pPr>
        <w:jc w:val="center"/>
        <w:rPr>
          <w:szCs w:val="20"/>
        </w:rPr>
      </w:pPr>
    </w:p>
    <w:p w:rsidR="00F77860" w:rsidRDefault="00F77860" w:rsidP="00F77860">
      <w:pPr>
        <w:jc w:val="center"/>
        <w:rPr>
          <w:szCs w:val="20"/>
        </w:rPr>
      </w:pPr>
      <w:r>
        <w:rPr>
          <w:szCs w:val="20"/>
        </w:rPr>
        <w:t>22.09.</w:t>
      </w:r>
      <w:r w:rsidRPr="00F77860">
        <w:rPr>
          <w:szCs w:val="20"/>
        </w:rPr>
        <w:t>2016</w:t>
      </w:r>
    </w:p>
    <w:p w:rsidR="00F77860" w:rsidRDefault="00F77860" w:rsidP="00F77860">
      <w:pPr>
        <w:jc w:val="center"/>
        <w:rPr>
          <w:szCs w:val="20"/>
        </w:rPr>
      </w:pPr>
    </w:p>
    <w:p w:rsidR="00F77860" w:rsidRPr="00F77860" w:rsidRDefault="00F77860" w:rsidP="00F77860">
      <w:pPr>
        <w:jc w:val="center"/>
        <w:rPr>
          <w:b/>
          <w:bCs/>
          <w:szCs w:val="20"/>
        </w:rPr>
      </w:pPr>
      <w:r w:rsidRPr="00F77860">
        <w:rPr>
          <w:b/>
          <w:bCs/>
          <w:szCs w:val="20"/>
        </w:rPr>
        <w:t>ORDER</w:t>
      </w:r>
    </w:p>
    <w:p w:rsidR="00F77860" w:rsidRPr="00F77860" w:rsidRDefault="00F77860" w:rsidP="00F77860">
      <w:pPr>
        <w:jc w:val="both"/>
        <w:rPr>
          <w:szCs w:val="20"/>
        </w:rPr>
      </w:pPr>
    </w:p>
    <w:p w:rsidR="00F77860" w:rsidRDefault="00F77860" w:rsidP="00F77860">
      <w:pPr>
        <w:jc w:val="both"/>
        <w:rPr>
          <w:szCs w:val="20"/>
        </w:rPr>
      </w:pPr>
    </w:p>
    <w:p w:rsidR="00F77860" w:rsidRPr="00F77860" w:rsidRDefault="00F77860" w:rsidP="00F77860">
      <w:pPr>
        <w:jc w:val="both"/>
        <w:rPr>
          <w:szCs w:val="20"/>
        </w:rPr>
      </w:pPr>
      <w:r>
        <w:rPr>
          <w:szCs w:val="20"/>
        </w:rPr>
        <w:t xml:space="preserve">1. </w:t>
      </w:r>
      <w:r w:rsidRPr="00F77860">
        <w:rPr>
          <w:szCs w:val="20"/>
        </w:rPr>
        <w:t>We have heard the learned counsel for the parties at length. We observe that mandate of our judgment was to hold centralised entrance test followed by centralised state counselling by the State to make it a one composite process. We, therefore, direct that admission to all medical seats shall be conducted by centralised counselling only by the State Government and none else.</w:t>
      </w:r>
    </w:p>
    <w:p w:rsidR="00F77860" w:rsidRDefault="00F77860" w:rsidP="00F77860">
      <w:pPr>
        <w:jc w:val="both"/>
        <w:rPr>
          <w:szCs w:val="20"/>
        </w:rPr>
      </w:pPr>
    </w:p>
    <w:p w:rsidR="00F77860" w:rsidRPr="00F77860" w:rsidRDefault="00F77860" w:rsidP="00F77860">
      <w:pPr>
        <w:jc w:val="both"/>
        <w:rPr>
          <w:szCs w:val="20"/>
        </w:rPr>
      </w:pPr>
      <w:r>
        <w:rPr>
          <w:szCs w:val="20"/>
        </w:rPr>
        <w:t xml:space="preserve">2. </w:t>
      </w:r>
      <w:r w:rsidRPr="00F77860">
        <w:rPr>
          <w:szCs w:val="20"/>
        </w:rPr>
        <w:t>If any counselling has been done by any College or University and any admission to any medical seat has been given so far, such admission shall stand cancelled forthwith and admission shall be given only as per centralised counselling done by the State Government.</w:t>
      </w:r>
    </w:p>
    <w:p w:rsidR="00F77860" w:rsidRDefault="00F77860" w:rsidP="00F77860">
      <w:pPr>
        <w:jc w:val="both"/>
        <w:rPr>
          <w:szCs w:val="20"/>
        </w:rPr>
      </w:pPr>
      <w:r w:rsidRPr="00F77860">
        <w:rPr>
          <w:szCs w:val="20"/>
        </w:rPr>
        <w:t>We may note at this stage that the State Government has done the first counselling. However, the learned Additional Solicitor General has made a statement at the Bar that the State Government is ready to undertake the entire process afresh and assures that it would be completed by 30th September, 2016 which is the last date for admission. We also feel that it is a proper course of action inasmuch as it will enable the private institutions to send their representatives at the place of counselling as per the information which may be displayed by the counselling authority forthwith at its website. We place on record an assurance given by the learned ASG that all seats, whether of Government Colleges or the private institutions, shall be filled up and no seat shall remain vacant.</w:t>
      </w:r>
    </w:p>
    <w:p w:rsidR="00F77860" w:rsidRPr="00F77860" w:rsidRDefault="00F77860" w:rsidP="00F77860">
      <w:pPr>
        <w:jc w:val="both"/>
        <w:rPr>
          <w:szCs w:val="20"/>
        </w:rPr>
      </w:pPr>
    </w:p>
    <w:p w:rsidR="00F77860" w:rsidRDefault="00F77860" w:rsidP="00F77860">
      <w:pPr>
        <w:jc w:val="both"/>
        <w:rPr>
          <w:szCs w:val="20"/>
        </w:rPr>
      </w:pPr>
      <w:r>
        <w:rPr>
          <w:szCs w:val="20"/>
        </w:rPr>
        <w:t xml:space="preserve">3. </w:t>
      </w:r>
      <w:r w:rsidRPr="00F77860">
        <w:rPr>
          <w:szCs w:val="20"/>
        </w:rPr>
        <w:t>However, in so far as the prayer of the Applicant/State Government to take action against the contemnor (s) is</w:t>
      </w:r>
      <w:r>
        <w:rPr>
          <w:szCs w:val="20"/>
        </w:rPr>
        <w:t xml:space="preserve"> concerned, we do not intend</w:t>
      </w:r>
      <w:r>
        <w:rPr>
          <w:szCs w:val="20"/>
        </w:rPr>
        <w:tab/>
        <w:t xml:space="preserve">to </w:t>
      </w:r>
      <w:r w:rsidRPr="00F77860">
        <w:rPr>
          <w:szCs w:val="20"/>
        </w:rPr>
        <w:t>proceed further and discharge</w:t>
      </w:r>
      <w:r>
        <w:rPr>
          <w:szCs w:val="20"/>
        </w:rPr>
        <w:t xml:space="preserve"> </w:t>
      </w:r>
      <w:r w:rsidRPr="00F77860">
        <w:rPr>
          <w:szCs w:val="20"/>
        </w:rPr>
        <w:t>the contempt</w:t>
      </w:r>
      <w:r>
        <w:rPr>
          <w:szCs w:val="20"/>
        </w:rPr>
        <w:t xml:space="preserve"> </w:t>
      </w:r>
      <w:r w:rsidRPr="00F77860">
        <w:rPr>
          <w:szCs w:val="20"/>
        </w:rPr>
        <w:t>notice.</w:t>
      </w:r>
    </w:p>
    <w:p w:rsidR="00F77860" w:rsidRPr="00F77860" w:rsidRDefault="00F77860" w:rsidP="00F77860">
      <w:pPr>
        <w:jc w:val="both"/>
        <w:rPr>
          <w:szCs w:val="20"/>
        </w:rPr>
      </w:pPr>
    </w:p>
    <w:p w:rsidR="00F77860" w:rsidRPr="00F77860" w:rsidRDefault="00F77860" w:rsidP="00F77860">
      <w:pPr>
        <w:jc w:val="both"/>
        <w:rPr>
          <w:szCs w:val="20"/>
        </w:rPr>
      </w:pPr>
      <w:r>
        <w:rPr>
          <w:szCs w:val="20"/>
        </w:rPr>
        <w:t xml:space="preserve">The </w:t>
      </w:r>
      <w:r w:rsidRPr="00F77860">
        <w:rPr>
          <w:szCs w:val="20"/>
        </w:rPr>
        <w:t>contempt</w:t>
      </w:r>
      <w:r w:rsidRPr="00F77860">
        <w:rPr>
          <w:szCs w:val="20"/>
        </w:rPr>
        <w:tab/>
      </w:r>
      <w:r>
        <w:rPr>
          <w:szCs w:val="20"/>
        </w:rPr>
        <w:t xml:space="preserve"> petition </w:t>
      </w:r>
      <w:r w:rsidRPr="00F77860">
        <w:rPr>
          <w:szCs w:val="20"/>
        </w:rPr>
        <w:t>stands disposed of on the aforesaid</w:t>
      </w:r>
      <w:r>
        <w:rPr>
          <w:szCs w:val="20"/>
        </w:rPr>
        <w:t xml:space="preserve"> </w:t>
      </w:r>
      <w:r w:rsidRPr="00F77860">
        <w:rPr>
          <w:szCs w:val="20"/>
        </w:rPr>
        <w:t>terms.</w:t>
      </w:r>
      <w:r>
        <w:rPr>
          <w:szCs w:val="20"/>
        </w:rPr>
        <w:t xml:space="preserve"> I.A. No. 83 in C.A. No.4060/2009 also stands </w:t>
      </w:r>
      <w:r w:rsidRPr="00F77860">
        <w:rPr>
          <w:szCs w:val="20"/>
        </w:rPr>
        <w:t>disposed of</w:t>
      </w:r>
      <w:r>
        <w:rPr>
          <w:szCs w:val="20"/>
        </w:rPr>
        <w:t xml:space="preserve"> </w:t>
      </w:r>
      <w:r w:rsidRPr="00F77860">
        <w:rPr>
          <w:szCs w:val="20"/>
        </w:rPr>
        <w:t>accordingly.</w:t>
      </w:r>
    </w:p>
    <w:p w:rsidR="003D3909" w:rsidRPr="00F77860" w:rsidRDefault="003D3909" w:rsidP="00F77860">
      <w:pPr>
        <w:jc w:val="both"/>
        <w:rPr>
          <w:szCs w:val="20"/>
        </w:rPr>
      </w:pPr>
    </w:p>
    <w:sectPr w:rsidR="003D3909" w:rsidRPr="00F7786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CBE" w:rsidRDefault="00DB2CBE" w:rsidP="00CF3BB7">
      <w:r>
        <w:separator/>
      </w:r>
    </w:p>
  </w:endnote>
  <w:endnote w:type="continuationSeparator" w:id="1">
    <w:p w:rsidR="00DB2CBE" w:rsidRDefault="00DB2CB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972CF4" w:rsidRPr="00CF3BB7">
          <w:rPr>
            <w:sz w:val="22"/>
            <w:szCs w:val="22"/>
          </w:rPr>
          <w:fldChar w:fldCharType="begin"/>
        </w:r>
        <w:r w:rsidRPr="00CF3BB7">
          <w:rPr>
            <w:sz w:val="22"/>
            <w:szCs w:val="22"/>
          </w:rPr>
          <w:instrText xml:space="preserve"> PAGE   \* MERGEFORMAT </w:instrText>
        </w:r>
        <w:r w:rsidR="00972CF4" w:rsidRPr="00CF3BB7">
          <w:rPr>
            <w:sz w:val="22"/>
            <w:szCs w:val="22"/>
          </w:rPr>
          <w:fldChar w:fldCharType="separate"/>
        </w:r>
        <w:r w:rsidR="00DB2CBE">
          <w:rPr>
            <w:noProof/>
            <w:sz w:val="22"/>
            <w:szCs w:val="22"/>
          </w:rPr>
          <w:t>1</w:t>
        </w:r>
        <w:r w:rsidR="00972C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CBE" w:rsidRDefault="00DB2CBE" w:rsidP="00CF3BB7">
      <w:r>
        <w:separator/>
      </w:r>
    </w:p>
  </w:footnote>
  <w:footnote w:type="continuationSeparator" w:id="1">
    <w:p w:rsidR="00DB2CBE" w:rsidRDefault="00DB2CB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C323F"/>
    <w:rsid w:val="001D3ED1"/>
    <w:rsid w:val="001F2DB7"/>
    <w:rsid w:val="002723E0"/>
    <w:rsid w:val="0027796A"/>
    <w:rsid w:val="0036795D"/>
    <w:rsid w:val="003D3909"/>
    <w:rsid w:val="004D7570"/>
    <w:rsid w:val="005668D7"/>
    <w:rsid w:val="005C4EBA"/>
    <w:rsid w:val="0068588D"/>
    <w:rsid w:val="00794C55"/>
    <w:rsid w:val="00805119"/>
    <w:rsid w:val="008052B4"/>
    <w:rsid w:val="008C0EBA"/>
    <w:rsid w:val="00932C5D"/>
    <w:rsid w:val="00972CF4"/>
    <w:rsid w:val="00973494"/>
    <w:rsid w:val="00A33BEE"/>
    <w:rsid w:val="00BB7D6F"/>
    <w:rsid w:val="00CB1919"/>
    <w:rsid w:val="00CE175D"/>
    <w:rsid w:val="00CF3BB7"/>
    <w:rsid w:val="00D55380"/>
    <w:rsid w:val="00D714C8"/>
    <w:rsid w:val="00DB2CBE"/>
    <w:rsid w:val="00E35387"/>
    <w:rsid w:val="00E44FF9"/>
    <w:rsid w:val="00E51D0F"/>
    <w:rsid w:val="00E80987"/>
    <w:rsid w:val="00EC2B6E"/>
    <w:rsid w:val="00EE550E"/>
    <w:rsid w:val="00F20074"/>
    <w:rsid w:val="00F75994"/>
    <w:rsid w:val="00F7786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2016-09-07T06:17:00Z</cp:lastPrinted>
  <dcterms:created xsi:type="dcterms:W3CDTF">2016-09-24T07:47:00Z</dcterms:created>
  <dcterms:modified xsi:type="dcterms:W3CDTF">2016-09-24T07:47:00Z</dcterms:modified>
</cp:coreProperties>
</file>