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5B" w:rsidRPr="0059205B" w:rsidRDefault="0059205B" w:rsidP="0059205B">
      <w:pPr>
        <w:jc w:val="center"/>
        <w:rPr>
          <w:b/>
          <w:bCs/>
          <w:szCs w:val="20"/>
        </w:rPr>
      </w:pPr>
      <w:r w:rsidRPr="0059205B">
        <w:rPr>
          <w:b/>
          <w:bCs/>
          <w:szCs w:val="20"/>
        </w:rPr>
        <w:t>SUPREME COURT OF INDIA</w:t>
      </w:r>
    </w:p>
    <w:p w:rsidR="0059205B" w:rsidRPr="0059205B" w:rsidRDefault="0059205B" w:rsidP="0059205B">
      <w:pPr>
        <w:jc w:val="center"/>
        <w:rPr>
          <w:szCs w:val="20"/>
        </w:rPr>
      </w:pPr>
    </w:p>
    <w:p w:rsidR="0059205B" w:rsidRPr="0059205B" w:rsidRDefault="0059205B" w:rsidP="0059205B">
      <w:pPr>
        <w:jc w:val="center"/>
        <w:rPr>
          <w:szCs w:val="20"/>
        </w:rPr>
      </w:pPr>
      <w:r>
        <w:rPr>
          <w:szCs w:val="20"/>
        </w:rPr>
        <w:t>Govt.of NCT o</w:t>
      </w:r>
      <w:r w:rsidRPr="0059205B">
        <w:rPr>
          <w:szCs w:val="20"/>
        </w:rPr>
        <w:t xml:space="preserve">f Delhi Through Secretary Land </w:t>
      </w:r>
      <w:r>
        <w:rPr>
          <w:szCs w:val="20"/>
        </w:rPr>
        <w:t xml:space="preserve">&amp; </w:t>
      </w:r>
      <w:r w:rsidRPr="0059205B">
        <w:rPr>
          <w:szCs w:val="20"/>
        </w:rPr>
        <w:t>Building</w:t>
      </w:r>
    </w:p>
    <w:p w:rsidR="0059205B" w:rsidRDefault="0059205B" w:rsidP="0059205B">
      <w:pPr>
        <w:jc w:val="center"/>
        <w:rPr>
          <w:szCs w:val="20"/>
        </w:rPr>
      </w:pPr>
      <w:r w:rsidRPr="0059205B">
        <w:rPr>
          <w:szCs w:val="20"/>
        </w:rPr>
        <w:t xml:space="preserve">Department </w:t>
      </w:r>
      <w:r>
        <w:rPr>
          <w:szCs w:val="20"/>
        </w:rPr>
        <w:t>&amp; Ors.</w:t>
      </w:r>
    </w:p>
    <w:p w:rsidR="0059205B" w:rsidRDefault="0059205B" w:rsidP="0059205B">
      <w:pPr>
        <w:jc w:val="center"/>
        <w:rPr>
          <w:szCs w:val="20"/>
        </w:rPr>
      </w:pPr>
    </w:p>
    <w:p w:rsidR="0059205B" w:rsidRDefault="0059205B" w:rsidP="0059205B">
      <w:pPr>
        <w:jc w:val="center"/>
        <w:rPr>
          <w:szCs w:val="20"/>
        </w:rPr>
      </w:pPr>
      <w:r>
        <w:rPr>
          <w:szCs w:val="20"/>
        </w:rPr>
        <w:t>Vs.</w:t>
      </w:r>
    </w:p>
    <w:p w:rsidR="0059205B" w:rsidRPr="0059205B" w:rsidRDefault="0059205B" w:rsidP="0059205B">
      <w:pPr>
        <w:jc w:val="center"/>
        <w:rPr>
          <w:szCs w:val="20"/>
        </w:rPr>
      </w:pPr>
    </w:p>
    <w:p w:rsidR="0059205B" w:rsidRDefault="0059205B" w:rsidP="0059205B">
      <w:pPr>
        <w:jc w:val="center"/>
        <w:rPr>
          <w:szCs w:val="20"/>
        </w:rPr>
      </w:pPr>
      <w:r w:rsidRPr="0059205B">
        <w:rPr>
          <w:szCs w:val="20"/>
        </w:rPr>
        <w:t xml:space="preserve">Kailash Chand Gupta </w:t>
      </w:r>
      <w:r>
        <w:rPr>
          <w:szCs w:val="20"/>
        </w:rPr>
        <w:t>&amp; Ors.</w:t>
      </w:r>
    </w:p>
    <w:p w:rsidR="0059205B" w:rsidRDefault="0059205B" w:rsidP="0059205B">
      <w:pPr>
        <w:jc w:val="center"/>
        <w:rPr>
          <w:szCs w:val="20"/>
        </w:rPr>
      </w:pPr>
    </w:p>
    <w:p w:rsidR="0059205B" w:rsidRDefault="0059205B" w:rsidP="0059205B">
      <w:pPr>
        <w:jc w:val="center"/>
        <w:rPr>
          <w:szCs w:val="20"/>
        </w:rPr>
      </w:pPr>
      <w:r>
        <w:rPr>
          <w:szCs w:val="20"/>
        </w:rPr>
        <w:t>C.A.No.9599 of</w:t>
      </w:r>
      <w:r w:rsidRPr="0059205B">
        <w:rPr>
          <w:szCs w:val="20"/>
        </w:rPr>
        <w:t xml:space="preserve"> 2016</w:t>
      </w:r>
    </w:p>
    <w:p w:rsidR="0059205B" w:rsidRDefault="0059205B" w:rsidP="0059205B">
      <w:pPr>
        <w:jc w:val="center"/>
        <w:rPr>
          <w:szCs w:val="20"/>
        </w:rPr>
      </w:pPr>
    </w:p>
    <w:p w:rsidR="0059205B" w:rsidRDefault="0059205B" w:rsidP="0059205B">
      <w:pPr>
        <w:jc w:val="center"/>
        <w:rPr>
          <w:szCs w:val="20"/>
        </w:rPr>
      </w:pPr>
      <w:r>
        <w:rPr>
          <w:szCs w:val="20"/>
        </w:rPr>
        <w:t>(Kurian Joseph and R.F.Nariman,JJ.,)</w:t>
      </w:r>
    </w:p>
    <w:p w:rsidR="0059205B" w:rsidRDefault="0059205B" w:rsidP="0059205B">
      <w:pPr>
        <w:jc w:val="center"/>
        <w:rPr>
          <w:szCs w:val="20"/>
        </w:rPr>
      </w:pPr>
    </w:p>
    <w:p w:rsidR="0059205B" w:rsidRDefault="0059205B" w:rsidP="0059205B">
      <w:pPr>
        <w:jc w:val="center"/>
        <w:rPr>
          <w:szCs w:val="20"/>
        </w:rPr>
      </w:pPr>
      <w:r>
        <w:rPr>
          <w:szCs w:val="20"/>
        </w:rPr>
        <w:t>22.09.2016</w:t>
      </w:r>
    </w:p>
    <w:p w:rsidR="0059205B" w:rsidRDefault="0059205B" w:rsidP="0059205B">
      <w:pPr>
        <w:jc w:val="center"/>
        <w:rPr>
          <w:szCs w:val="20"/>
        </w:rPr>
      </w:pPr>
    </w:p>
    <w:p w:rsidR="0059205B" w:rsidRPr="0059205B" w:rsidRDefault="0059205B" w:rsidP="0059205B">
      <w:pPr>
        <w:jc w:val="center"/>
        <w:rPr>
          <w:b/>
          <w:bCs/>
          <w:szCs w:val="20"/>
        </w:rPr>
      </w:pPr>
      <w:r w:rsidRPr="0059205B">
        <w:rPr>
          <w:b/>
          <w:bCs/>
          <w:szCs w:val="20"/>
        </w:rPr>
        <w:t>JUDGMENT</w:t>
      </w:r>
    </w:p>
    <w:p w:rsidR="0059205B" w:rsidRPr="0059205B" w:rsidRDefault="0059205B" w:rsidP="0059205B">
      <w:pPr>
        <w:jc w:val="both"/>
        <w:rPr>
          <w:b/>
          <w:bCs/>
          <w:szCs w:val="20"/>
        </w:rPr>
      </w:pPr>
    </w:p>
    <w:p w:rsidR="0059205B" w:rsidRPr="0059205B" w:rsidRDefault="0059205B" w:rsidP="0059205B">
      <w:pPr>
        <w:jc w:val="both"/>
        <w:rPr>
          <w:b/>
          <w:bCs/>
          <w:szCs w:val="20"/>
        </w:rPr>
      </w:pPr>
      <w:r w:rsidRPr="0059205B">
        <w:rPr>
          <w:b/>
          <w:bCs/>
          <w:szCs w:val="20"/>
        </w:rPr>
        <w:t xml:space="preserve"> KURIAN Joseph, J</w:t>
      </w:r>
      <w:r>
        <w:rPr>
          <w:b/>
          <w:bCs/>
          <w:szCs w:val="20"/>
        </w:rPr>
        <w:t>.,</w:t>
      </w:r>
    </w:p>
    <w:p w:rsidR="0059205B" w:rsidRDefault="0059205B" w:rsidP="0059205B">
      <w:pPr>
        <w:jc w:val="both"/>
        <w:rPr>
          <w:szCs w:val="20"/>
        </w:rPr>
      </w:pPr>
    </w:p>
    <w:p w:rsidR="0059205B" w:rsidRDefault="0059205B" w:rsidP="0059205B">
      <w:pPr>
        <w:jc w:val="both"/>
        <w:rPr>
          <w:szCs w:val="20"/>
        </w:rPr>
      </w:pPr>
      <w:r>
        <w:rPr>
          <w:szCs w:val="20"/>
        </w:rPr>
        <w:t>SLP</w:t>
      </w:r>
      <w:r w:rsidRPr="0059205B">
        <w:rPr>
          <w:szCs w:val="20"/>
        </w:rPr>
        <w:t>(C</w:t>
      </w:r>
      <w:r>
        <w:rPr>
          <w:szCs w:val="20"/>
        </w:rPr>
        <w:t>ivil)No.23002 of 2015</w:t>
      </w:r>
    </w:p>
    <w:p w:rsidR="0059205B" w:rsidRPr="0059205B" w:rsidRDefault="0059205B" w:rsidP="0059205B">
      <w:pPr>
        <w:jc w:val="both"/>
        <w:rPr>
          <w:szCs w:val="20"/>
        </w:rPr>
      </w:pPr>
    </w:p>
    <w:p w:rsidR="0059205B" w:rsidRDefault="0059205B" w:rsidP="0059205B">
      <w:pPr>
        <w:jc w:val="both"/>
        <w:rPr>
          <w:szCs w:val="20"/>
        </w:rPr>
      </w:pPr>
      <w:r>
        <w:rPr>
          <w:szCs w:val="20"/>
        </w:rPr>
        <w:t xml:space="preserve">1. </w:t>
      </w:r>
      <w:r w:rsidRPr="0059205B">
        <w:rPr>
          <w:szCs w:val="20"/>
        </w:rPr>
        <w:t>Leave granted.</w:t>
      </w:r>
    </w:p>
    <w:p w:rsidR="0059205B" w:rsidRPr="0059205B" w:rsidRDefault="0059205B" w:rsidP="0059205B">
      <w:pPr>
        <w:jc w:val="both"/>
        <w:rPr>
          <w:szCs w:val="20"/>
        </w:rPr>
      </w:pPr>
    </w:p>
    <w:p w:rsidR="0059205B" w:rsidRDefault="0059205B" w:rsidP="0059205B">
      <w:pPr>
        <w:jc w:val="both"/>
        <w:rPr>
          <w:szCs w:val="20"/>
        </w:rPr>
      </w:pPr>
      <w:r>
        <w:rPr>
          <w:szCs w:val="20"/>
        </w:rPr>
        <w:t xml:space="preserve">2. </w:t>
      </w:r>
      <w:r w:rsidRPr="0059205B">
        <w:rPr>
          <w:szCs w:val="20"/>
        </w:rPr>
        <w:t xml:space="preserve">The appellants are aggrieved by the judgment of the High Court wherein it has been declared that the land acquisition proceedings have lapsed in view of operation of Section 24(2) of The Right to Fair Compensation and Transparency in Land Acquisition, Rehabilitation and Resettlement Act, 2013 (hereinafter referred to as "2013 Act"). We have dealt with a similar issue in </w:t>
      </w:r>
      <w:r w:rsidRPr="0059205B">
        <w:rPr>
          <w:i/>
          <w:iCs/>
          <w:szCs w:val="20"/>
        </w:rPr>
        <w:t>Govt. of NCT of Delhi and another v. Mahender Singh and others</w:t>
      </w:r>
      <w:r w:rsidRPr="0059205B">
        <w:rPr>
          <w:i/>
          <w:iCs/>
          <w:sz w:val="20"/>
          <w:szCs w:val="20"/>
          <w:vertAlign w:val="superscript"/>
        </w:rPr>
        <w:t>1</w:t>
      </w:r>
      <w:r w:rsidRPr="0059205B">
        <w:rPr>
          <w:i/>
          <w:iCs/>
          <w:szCs w:val="20"/>
        </w:rPr>
        <w:t xml:space="preserve"> </w:t>
      </w:r>
      <w:r w:rsidRPr="0059205B">
        <w:rPr>
          <w:szCs w:val="20"/>
        </w:rPr>
        <w:t>Therefore, in terms of the said judgment, this appeal is dismissed.</w:t>
      </w:r>
    </w:p>
    <w:p w:rsidR="0059205B" w:rsidRPr="0059205B" w:rsidRDefault="0059205B" w:rsidP="0059205B">
      <w:pPr>
        <w:jc w:val="both"/>
        <w:rPr>
          <w:szCs w:val="20"/>
        </w:rPr>
      </w:pPr>
    </w:p>
    <w:p w:rsidR="0059205B" w:rsidRDefault="0059205B" w:rsidP="0059205B">
      <w:pPr>
        <w:jc w:val="both"/>
        <w:rPr>
          <w:szCs w:val="20"/>
        </w:rPr>
      </w:pPr>
      <w:r>
        <w:rPr>
          <w:szCs w:val="20"/>
        </w:rPr>
        <w:t xml:space="preserve">3. However, dismissal of this appeal shall not stand </w:t>
      </w:r>
      <w:r w:rsidRPr="0059205B">
        <w:rPr>
          <w:szCs w:val="20"/>
        </w:rPr>
        <w:t>in</w:t>
      </w:r>
      <w:r w:rsidRPr="0059205B">
        <w:rPr>
          <w:szCs w:val="20"/>
        </w:rPr>
        <w:tab/>
        <w:t>the</w:t>
      </w:r>
      <w:r>
        <w:rPr>
          <w:szCs w:val="20"/>
        </w:rPr>
        <w:t xml:space="preserve"> way </w:t>
      </w:r>
      <w:r w:rsidRPr="0059205B">
        <w:rPr>
          <w:szCs w:val="20"/>
        </w:rPr>
        <w:t>of the appellants</w:t>
      </w:r>
      <w:r>
        <w:rPr>
          <w:szCs w:val="20"/>
        </w:rPr>
        <w:t xml:space="preserve"> to initiate proceedings afresh for </w:t>
      </w:r>
      <w:r w:rsidRPr="0059205B">
        <w:rPr>
          <w:szCs w:val="20"/>
        </w:rPr>
        <w:t>the</w:t>
      </w:r>
      <w:r>
        <w:rPr>
          <w:szCs w:val="20"/>
        </w:rPr>
        <w:t xml:space="preserve"> </w:t>
      </w:r>
      <w:r w:rsidRPr="0059205B">
        <w:rPr>
          <w:szCs w:val="20"/>
        </w:rPr>
        <w:t>acquisition of the subject land under the provisions of the 2013 Act.</w:t>
      </w:r>
    </w:p>
    <w:p w:rsidR="0059205B" w:rsidRPr="0059205B" w:rsidRDefault="0059205B" w:rsidP="0059205B">
      <w:pPr>
        <w:jc w:val="both"/>
        <w:rPr>
          <w:szCs w:val="20"/>
        </w:rPr>
      </w:pPr>
    </w:p>
    <w:p w:rsidR="0059205B" w:rsidRDefault="0059205B" w:rsidP="0059205B">
      <w:pPr>
        <w:jc w:val="both"/>
        <w:rPr>
          <w:szCs w:val="20"/>
        </w:rPr>
      </w:pPr>
      <w:r>
        <w:rPr>
          <w:szCs w:val="20"/>
        </w:rPr>
        <w:t>4.</w:t>
      </w:r>
      <w:r w:rsidRPr="0059205B">
        <w:rPr>
          <w:szCs w:val="20"/>
        </w:rPr>
        <w:t xml:space="preserve"> In the peculiar facts and circumstances of this case, the appellants are given a period of one year to exercise its liberty granted under Section 24(2) of the 2013 Act for initiation of the acquisition proceedings afresh.</w:t>
      </w:r>
    </w:p>
    <w:p w:rsidR="0059205B" w:rsidRPr="0059205B" w:rsidRDefault="0059205B" w:rsidP="0059205B">
      <w:pPr>
        <w:jc w:val="both"/>
        <w:rPr>
          <w:szCs w:val="20"/>
        </w:rPr>
      </w:pPr>
    </w:p>
    <w:p w:rsidR="0059205B" w:rsidRDefault="0059205B" w:rsidP="0059205B">
      <w:pPr>
        <w:jc w:val="both"/>
        <w:rPr>
          <w:szCs w:val="20"/>
        </w:rPr>
      </w:pPr>
      <w:r>
        <w:rPr>
          <w:szCs w:val="20"/>
        </w:rPr>
        <w:t xml:space="preserve">5. </w:t>
      </w:r>
      <w:r w:rsidRPr="0059205B">
        <w:rPr>
          <w:szCs w:val="20"/>
        </w:rPr>
        <w:t>Pending applications, if</w:t>
      </w:r>
      <w:r w:rsidRPr="0059205B">
        <w:rPr>
          <w:szCs w:val="20"/>
        </w:rPr>
        <w:tab/>
        <w:t>any, stand disposed of.</w:t>
      </w:r>
    </w:p>
    <w:p w:rsidR="0059205B" w:rsidRPr="0059205B" w:rsidRDefault="0059205B" w:rsidP="0059205B">
      <w:pPr>
        <w:jc w:val="both"/>
        <w:rPr>
          <w:szCs w:val="20"/>
        </w:rPr>
      </w:pPr>
    </w:p>
    <w:p w:rsidR="0059205B" w:rsidRDefault="0059205B" w:rsidP="0059205B">
      <w:pPr>
        <w:jc w:val="both"/>
        <w:rPr>
          <w:szCs w:val="20"/>
        </w:rPr>
      </w:pPr>
      <w:r>
        <w:rPr>
          <w:szCs w:val="20"/>
        </w:rPr>
        <w:t xml:space="preserve">6. There shall be no order </w:t>
      </w:r>
      <w:r w:rsidRPr="0059205B">
        <w:rPr>
          <w:szCs w:val="20"/>
        </w:rPr>
        <w:t>as to costs.</w:t>
      </w:r>
    </w:p>
    <w:p w:rsidR="0059205B" w:rsidRPr="0059205B" w:rsidRDefault="0059205B" w:rsidP="0059205B">
      <w:pPr>
        <w:jc w:val="both"/>
        <w:rPr>
          <w:szCs w:val="20"/>
        </w:rPr>
      </w:pPr>
    </w:p>
    <w:p w:rsidR="0059205B" w:rsidRDefault="0059205B" w:rsidP="0059205B">
      <w:pPr>
        <w:jc w:val="both"/>
        <w:rPr>
          <w:szCs w:val="20"/>
        </w:rPr>
      </w:pPr>
      <w:r>
        <w:rPr>
          <w:szCs w:val="20"/>
        </w:rPr>
        <w:t>Judgment Referred.</w:t>
      </w:r>
    </w:p>
    <w:p w:rsidR="0059205B" w:rsidRPr="0059205B" w:rsidRDefault="0059205B" w:rsidP="0059205B">
      <w:pPr>
        <w:jc w:val="both"/>
        <w:rPr>
          <w:sz w:val="20"/>
          <w:szCs w:val="20"/>
        </w:rPr>
      </w:pPr>
    </w:p>
    <w:p w:rsidR="0059205B" w:rsidRPr="0059205B" w:rsidRDefault="0059205B" w:rsidP="0059205B">
      <w:pPr>
        <w:jc w:val="both"/>
        <w:rPr>
          <w:sz w:val="20"/>
          <w:szCs w:val="20"/>
        </w:rPr>
      </w:pPr>
      <w:r w:rsidRPr="0059205B">
        <w:rPr>
          <w:i/>
          <w:iCs/>
          <w:sz w:val="20"/>
          <w:szCs w:val="20"/>
          <w:vertAlign w:val="superscript"/>
        </w:rPr>
        <w:t>1</w:t>
      </w:r>
      <w:r w:rsidRPr="0059205B">
        <w:rPr>
          <w:i/>
          <w:iCs/>
          <w:sz w:val="20"/>
          <w:szCs w:val="20"/>
        </w:rPr>
        <w:t>C.A.No.9596/2016</w:t>
      </w:r>
    </w:p>
    <w:sectPr w:rsidR="0059205B" w:rsidRPr="005920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9FC" w:rsidRDefault="00D929FC" w:rsidP="00CF3BB7">
      <w:r>
        <w:separator/>
      </w:r>
    </w:p>
  </w:endnote>
  <w:endnote w:type="continuationSeparator" w:id="1">
    <w:p w:rsidR="00D929FC" w:rsidRDefault="00D929F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929F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9FC" w:rsidRDefault="00D929FC" w:rsidP="00CF3BB7">
      <w:r>
        <w:separator/>
      </w:r>
    </w:p>
  </w:footnote>
  <w:footnote w:type="continuationSeparator" w:id="1">
    <w:p w:rsidR="00D929FC" w:rsidRDefault="00D929F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29FC"/>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2016-10-19T09:44:00Z</cp:lastPrinted>
  <dcterms:created xsi:type="dcterms:W3CDTF">2016-10-19T09:48:00Z</dcterms:created>
  <dcterms:modified xsi:type="dcterms:W3CDTF">2016-10-19T09:48:00Z</dcterms:modified>
</cp:coreProperties>
</file>