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37" w:rsidRPr="00392F37" w:rsidRDefault="00392F37" w:rsidP="00392F37">
      <w:pPr>
        <w:jc w:val="center"/>
        <w:rPr>
          <w:b/>
          <w:bCs/>
          <w:szCs w:val="20"/>
        </w:rPr>
      </w:pPr>
      <w:r w:rsidRPr="00392F37">
        <w:rPr>
          <w:b/>
          <w:bCs/>
          <w:szCs w:val="20"/>
        </w:rPr>
        <w:t>SUPREME COURT OF INDIA</w:t>
      </w:r>
    </w:p>
    <w:p w:rsidR="00392F37" w:rsidRPr="00392F37" w:rsidRDefault="00392F37" w:rsidP="00392F37">
      <w:pPr>
        <w:jc w:val="center"/>
        <w:rPr>
          <w:szCs w:val="20"/>
        </w:rPr>
      </w:pPr>
    </w:p>
    <w:p w:rsidR="00392F37" w:rsidRDefault="00392F37" w:rsidP="00392F37">
      <w:pPr>
        <w:jc w:val="center"/>
        <w:rPr>
          <w:szCs w:val="20"/>
        </w:rPr>
      </w:pPr>
      <w:r w:rsidRPr="00392F37">
        <w:rPr>
          <w:szCs w:val="20"/>
        </w:rPr>
        <w:t>Delhi Development Authority</w:t>
      </w:r>
    </w:p>
    <w:p w:rsidR="00392F37" w:rsidRDefault="00392F37" w:rsidP="00392F37">
      <w:pPr>
        <w:jc w:val="center"/>
        <w:rPr>
          <w:szCs w:val="20"/>
        </w:rPr>
      </w:pPr>
    </w:p>
    <w:p w:rsidR="00392F37" w:rsidRDefault="00392F37" w:rsidP="00392F37">
      <w:pPr>
        <w:jc w:val="center"/>
        <w:rPr>
          <w:szCs w:val="20"/>
        </w:rPr>
      </w:pPr>
      <w:r>
        <w:rPr>
          <w:szCs w:val="20"/>
        </w:rPr>
        <w:t>Vs.</w:t>
      </w:r>
    </w:p>
    <w:p w:rsidR="00392F37" w:rsidRPr="00392F37" w:rsidRDefault="00392F37" w:rsidP="00392F37">
      <w:pPr>
        <w:jc w:val="center"/>
        <w:rPr>
          <w:szCs w:val="20"/>
        </w:rPr>
      </w:pPr>
    </w:p>
    <w:p w:rsidR="00392F37" w:rsidRDefault="00392F37" w:rsidP="00392F37">
      <w:pPr>
        <w:jc w:val="center"/>
        <w:rPr>
          <w:szCs w:val="20"/>
        </w:rPr>
      </w:pPr>
      <w:r w:rsidRPr="00392F37">
        <w:rPr>
          <w:szCs w:val="20"/>
        </w:rPr>
        <w:t>Prama Bhandari &amp; Ors.</w:t>
      </w:r>
    </w:p>
    <w:p w:rsidR="00392F37" w:rsidRDefault="00392F37" w:rsidP="00392F37">
      <w:pPr>
        <w:jc w:val="center"/>
        <w:rPr>
          <w:szCs w:val="20"/>
        </w:rPr>
      </w:pPr>
    </w:p>
    <w:p w:rsidR="00392F37" w:rsidRDefault="00392F37" w:rsidP="00392F37">
      <w:pPr>
        <w:jc w:val="center"/>
        <w:rPr>
          <w:szCs w:val="20"/>
        </w:rPr>
      </w:pPr>
      <w:r>
        <w:rPr>
          <w:szCs w:val="20"/>
        </w:rPr>
        <w:t>C.A.No.</w:t>
      </w:r>
      <w:r w:rsidRPr="00392F37">
        <w:rPr>
          <w:szCs w:val="20"/>
        </w:rPr>
        <w:t>96</w:t>
      </w:r>
      <w:r>
        <w:rPr>
          <w:szCs w:val="20"/>
        </w:rPr>
        <w:t xml:space="preserve">03 of </w:t>
      </w:r>
      <w:r w:rsidRPr="00392F37">
        <w:rPr>
          <w:szCs w:val="20"/>
        </w:rPr>
        <w:t>2016</w:t>
      </w:r>
    </w:p>
    <w:p w:rsidR="00392F37" w:rsidRDefault="00392F37" w:rsidP="00392F37">
      <w:pPr>
        <w:jc w:val="center"/>
        <w:rPr>
          <w:szCs w:val="20"/>
        </w:rPr>
      </w:pPr>
    </w:p>
    <w:p w:rsidR="00392F37" w:rsidRDefault="00392F37" w:rsidP="00392F37">
      <w:pPr>
        <w:jc w:val="center"/>
        <w:rPr>
          <w:szCs w:val="20"/>
        </w:rPr>
      </w:pPr>
      <w:r>
        <w:rPr>
          <w:szCs w:val="20"/>
        </w:rPr>
        <w:t>(Kurian Joseph and R.F.Nariman,JJ.,)</w:t>
      </w:r>
    </w:p>
    <w:p w:rsidR="00392F37" w:rsidRDefault="00392F37" w:rsidP="00392F37">
      <w:pPr>
        <w:jc w:val="center"/>
        <w:rPr>
          <w:szCs w:val="20"/>
        </w:rPr>
      </w:pPr>
    </w:p>
    <w:p w:rsidR="00392F37" w:rsidRDefault="00392F37" w:rsidP="00392F37">
      <w:pPr>
        <w:jc w:val="center"/>
        <w:rPr>
          <w:szCs w:val="20"/>
        </w:rPr>
      </w:pPr>
      <w:r>
        <w:rPr>
          <w:szCs w:val="20"/>
        </w:rPr>
        <w:t>22.09.2016</w:t>
      </w:r>
    </w:p>
    <w:p w:rsidR="00392F37" w:rsidRPr="00392F37" w:rsidRDefault="00392F37" w:rsidP="00392F37">
      <w:pPr>
        <w:jc w:val="center"/>
        <w:rPr>
          <w:szCs w:val="20"/>
        </w:rPr>
      </w:pPr>
    </w:p>
    <w:p w:rsidR="00392F37" w:rsidRPr="00392F37" w:rsidRDefault="00392F37" w:rsidP="00392F37">
      <w:pPr>
        <w:jc w:val="center"/>
        <w:rPr>
          <w:b/>
          <w:bCs/>
          <w:szCs w:val="20"/>
        </w:rPr>
      </w:pPr>
      <w:r w:rsidRPr="00392F37">
        <w:rPr>
          <w:b/>
          <w:bCs/>
          <w:szCs w:val="20"/>
        </w:rPr>
        <w:t>JUDGMENT</w:t>
      </w:r>
    </w:p>
    <w:p w:rsidR="00392F37" w:rsidRPr="00392F37" w:rsidRDefault="00392F37" w:rsidP="00392F37">
      <w:pPr>
        <w:jc w:val="both"/>
        <w:rPr>
          <w:b/>
          <w:bCs/>
          <w:szCs w:val="20"/>
        </w:rPr>
      </w:pPr>
    </w:p>
    <w:p w:rsidR="00392F37" w:rsidRPr="00392F37" w:rsidRDefault="00392F37" w:rsidP="00392F37">
      <w:pPr>
        <w:jc w:val="both"/>
        <w:rPr>
          <w:b/>
          <w:bCs/>
          <w:szCs w:val="20"/>
        </w:rPr>
      </w:pPr>
      <w:r w:rsidRPr="00392F37">
        <w:rPr>
          <w:b/>
          <w:bCs/>
          <w:szCs w:val="20"/>
        </w:rPr>
        <w:t>Kurian Joseph,J.,</w:t>
      </w:r>
    </w:p>
    <w:p w:rsidR="00392F37" w:rsidRPr="00392F37" w:rsidRDefault="00392F37" w:rsidP="00392F37">
      <w:pPr>
        <w:jc w:val="both"/>
        <w:rPr>
          <w:szCs w:val="20"/>
        </w:rPr>
      </w:pPr>
    </w:p>
    <w:p w:rsidR="00392F37" w:rsidRDefault="00392F37" w:rsidP="00392F37">
      <w:pPr>
        <w:jc w:val="both"/>
        <w:rPr>
          <w:szCs w:val="20"/>
        </w:rPr>
      </w:pPr>
      <w:r>
        <w:rPr>
          <w:szCs w:val="20"/>
        </w:rPr>
        <w:t>SLP</w:t>
      </w:r>
      <w:r w:rsidRPr="00392F37">
        <w:rPr>
          <w:szCs w:val="20"/>
        </w:rPr>
        <w:t>(C</w:t>
      </w:r>
      <w:r>
        <w:rPr>
          <w:szCs w:val="20"/>
        </w:rPr>
        <w:t xml:space="preserve">ivil)No.8835 of 2016 </w:t>
      </w:r>
    </w:p>
    <w:p w:rsidR="00392F37" w:rsidRPr="00392F37" w:rsidRDefault="00392F37" w:rsidP="00392F37">
      <w:pPr>
        <w:jc w:val="both"/>
        <w:rPr>
          <w:szCs w:val="20"/>
        </w:rPr>
      </w:pPr>
    </w:p>
    <w:p w:rsidR="00392F37" w:rsidRDefault="00392F37" w:rsidP="00392F37">
      <w:pPr>
        <w:jc w:val="both"/>
        <w:rPr>
          <w:szCs w:val="20"/>
        </w:rPr>
      </w:pPr>
      <w:r>
        <w:rPr>
          <w:szCs w:val="20"/>
        </w:rPr>
        <w:t xml:space="preserve">1. </w:t>
      </w:r>
      <w:r w:rsidRPr="00392F37">
        <w:rPr>
          <w:szCs w:val="20"/>
        </w:rPr>
        <w:t>Leave granted.</w:t>
      </w:r>
    </w:p>
    <w:p w:rsidR="00392F37" w:rsidRPr="00392F37" w:rsidRDefault="00392F37" w:rsidP="00392F37">
      <w:pPr>
        <w:jc w:val="both"/>
        <w:rPr>
          <w:szCs w:val="20"/>
        </w:rPr>
      </w:pPr>
    </w:p>
    <w:p w:rsidR="00392F37" w:rsidRDefault="00392F37" w:rsidP="00392F37">
      <w:pPr>
        <w:jc w:val="both"/>
        <w:rPr>
          <w:szCs w:val="20"/>
        </w:rPr>
      </w:pPr>
      <w:r>
        <w:rPr>
          <w:szCs w:val="20"/>
        </w:rPr>
        <w:t>2.</w:t>
      </w:r>
      <w:r w:rsidRPr="00392F37">
        <w:rPr>
          <w:szCs w:val="20"/>
        </w:rPr>
        <w:t>The issue, in principle, is covered against the appellant by judgments in Civil Appeal No.</w:t>
      </w:r>
      <w:r>
        <w:rPr>
          <w:szCs w:val="20"/>
        </w:rPr>
        <w:t xml:space="preserve"> </w:t>
      </w:r>
      <w:r w:rsidRPr="00392F37">
        <w:rPr>
          <w:szCs w:val="20"/>
        </w:rPr>
        <w:t>8477 of 2016 arising out of Special Leave Petition (C) No. 84 67 of 2015 and Civil Appeal No. 5811 of 2015 arising out of Special Leave Petition (C) No. 21545 of 2015.</w:t>
      </w:r>
    </w:p>
    <w:p w:rsidR="00392F37" w:rsidRPr="00392F37" w:rsidRDefault="00392F37" w:rsidP="00392F37">
      <w:pPr>
        <w:jc w:val="both"/>
        <w:rPr>
          <w:szCs w:val="20"/>
        </w:rPr>
      </w:pPr>
    </w:p>
    <w:p w:rsidR="00392F37" w:rsidRDefault="00392F37" w:rsidP="00392F37">
      <w:pPr>
        <w:jc w:val="both"/>
        <w:rPr>
          <w:szCs w:val="20"/>
        </w:rPr>
      </w:pPr>
      <w:r>
        <w:rPr>
          <w:szCs w:val="20"/>
        </w:rPr>
        <w:t>3.</w:t>
      </w:r>
      <w:r w:rsidRPr="00392F37">
        <w:rPr>
          <w:szCs w:val="20"/>
        </w:rPr>
        <w:t xml:space="preserve"> This appeal is, accordingly, dismissed.</w:t>
      </w:r>
    </w:p>
    <w:p w:rsidR="00392F37" w:rsidRPr="00392F37" w:rsidRDefault="00392F37" w:rsidP="00392F37">
      <w:pPr>
        <w:jc w:val="both"/>
        <w:rPr>
          <w:szCs w:val="20"/>
        </w:rPr>
      </w:pPr>
    </w:p>
    <w:p w:rsidR="00392F37" w:rsidRDefault="00392F37" w:rsidP="00392F37">
      <w:pPr>
        <w:jc w:val="both"/>
        <w:rPr>
          <w:szCs w:val="20"/>
        </w:rPr>
      </w:pPr>
      <w:r>
        <w:rPr>
          <w:szCs w:val="20"/>
        </w:rPr>
        <w:t xml:space="preserve">4. </w:t>
      </w:r>
      <w:r w:rsidRPr="00392F37">
        <w:rPr>
          <w:szCs w:val="20"/>
        </w:rPr>
        <w:t>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392F37" w:rsidRPr="00392F37" w:rsidRDefault="00392F37" w:rsidP="00392F37">
      <w:pPr>
        <w:jc w:val="both"/>
        <w:rPr>
          <w:szCs w:val="20"/>
        </w:rPr>
      </w:pPr>
    </w:p>
    <w:p w:rsidR="00392F37" w:rsidRDefault="00392F37" w:rsidP="00392F37">
      <w:pPr>
        <w:jc w:val="both"/>
        <w:rPr>
          <w:szCs w:val="20"/>
        </w:rPr>
      </w:pPr>
      <w:r>
        <w:rPr>
          <w:szCs w:val="20"/>
        </w:rPr>
        <w:t>5.</w:t>
      </w:r>
      <w:r w:rsidRPr="00392F37">
        <w:rPr>
          <w:szCs w:val="20"/>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392F37" w:rsidRPr="00392F37" w:rsidRDefault="00392F37" w:rsidP="00392F37">
      <w:pPr>
        <w:jc w:val="both"/>
        <w:rPr>
          <w:szCs w:val="20"/>
        </w:rPr>
      </w:pPr>
    </w:p>
    <w:p w:rsidR="00392F37" w:rsidRDefault="00392F37" w:rsidP="00392F37">
      <w:pPr>
        <w:jc w:val="both"/>
        <w:rPr>
          <w:szCs w:val="20"/>
        </w:rPr>
      </w:pPr>
      <w:r>
        <w:rPr>
          <w:szCs w:val="20"/>
        </w:rPr>
        <w:t>6.</w:t>
      </w:r>
      <w:r w:rsidRPr="00392F37">
        <w:rPr>
          <w:szCs w:val="20"/>
        </w:rPr>
        <w:t xml:space="preserve"> However, we make it clear that this Judgment shall have no bearing on the dispute, which is now pending before the High Court in CS(OS)No. 1607 of 2003 and CS(OS)No. 1772 of 2003, which shall be disposed of by the High Court on their own merits.</w:t>
      </w:r>
      <w:r>
        <w:rPr>
          <w:szCs w:val="20"/>
        </w:rPr>
        <w:t xml:space="preserve"> </w:t>
      </w:r>
      <w:r w:rsidRPr="00392F37">
        <w:rPr>
          <w:szCs w:val="20"/>
        </w:rPr>
        <w:t>Pending applications, if any, stand disposedof.</w:t>
      </w:r>
      <w:r>
        <w:rPr>
          <w:szCs w:val="20"/>
        </w:rPr>
        <w:t xml:space="preserve"> </w:t>
      </w:r>
      <w:r w:rsidRPr="00392F37">
        <w:rPr>
          <w:szCs w:val="20"/>
        </w:rPr>
        <w:t>No costs.</w:t>
      </w:r>
    </w:p>
    <w:p w:rsidR="00392F37" w:rsidRPr="00392F37" w:rsidRDefault="00392F37" w:rsidP="00392F37">
      <w:pPr>
        <w:jc w:val="both"/>
        <w:rPr>
          <w:szCs w:val="20"/>
        </w:rPr>
      </w:pPr>
    </w:p>
    <w:p w:rsidR="00392F37" w:rsidRPr="00392F37" w:rsidRDefault="00392F37" w:rsidP="00392F37">
      <w:pPr>
        <w:jc w:val="both"/>
        <w:rPr>
          <w:szCs w:val="20"/>
        </w:rPr>
      </w:pPr>
      <w:r>
        <w:rPr>
          <w:szCs w:val="20"/>
        </w:rPr>
        <w:t xml:space="preserve">7. </w:t>
      </w:r>
      <w:r w:rsidRPr="00392F37">
        <w:rPr>
          <w:szCs w:val="20"/>
        </w:rPr>
        <w:t>Leave granted.</w:t>
      </w:r>
    </w:p>
    <w:p w:rsidR="00392F37" w:rsidRPr="00392F37" w:rsidRDefault="00392F37" w:rsidP="00392F37">
      <w:pPr>
        <w:jc w:val="both"/>
        <w:rPr>
          <w:szCs w:val="20"/>
        </w:rPr>
      </w:pPr>
      <w:r>
        <w:rPr>
          <w:szCs w:val="20"/>
        </w:rPr>
        <w:lastRenderedPageBreak/>
        <w:t xml:space="preserve">8. </w:t>
      </w:r>
      <w:r w:rsidRPr="00392F37">
        <w:rPr>
          <w:szCs w:val="20"/>
        </w:rPr>
        <w:t>In view of the Judgment passed in C.A.No.9603 of 2016 (@ SLP (C) No. 8835/2016), as above, this appeal is dismissed.</w:t>
      </w:r>
    </w:p>
    <w:p w:rsidR="00392F37" w:rsidRDefault="00392F37" w:rsidP="00392F37">
      <w:pPr>
        <w:jc w:val="both"/>
        <w:rPr>
          <w:szCs w:val="20"/>
        </w:rPr>
      </w:pPr>
    </w:p>
    <w:p w:rsidR="00392F37" w:rsidRPr="00392F37" w:rsidRDefault="00392F37" w:rsidP="00392F37">
      <w:pPr>
        <w:jc w:val="both"/>
        <w:rPr>
          <w:szCs w:val="20"/>
        </w:rPr>
      </w:pPr>
      <w:r>
        <w:rPr>
          <w:szCs w:val="20"/>
        </w:rPr>
        <w:t xml:space="preserve">9. </w:t>
      </w:r>
      <w:r w:rsidRPr="00392F37">
        <w:rPr>
          <w:szCs w:val="20"/>
        </w:rPr>
        <w:t>Pending applications, if any, stand disposed</w:t>
      </w:r>
    </w:p>
    <w:p w:rsidR="00392F37" w:rsidRPr="00392F37" w:rsidRDefault="00392F37" w:rsidP="00392F37">
      <w:pPr>
        <w:jc w:val="both"/>
        <w:rPr>
          <w:szCs w:val="20"/>
        </w:rPr>
      </w:pPr>
      <w:r w:rsidRPr="00392F37">
        <w:rPr>
          <w:szCs w:val="20"/>
        </w:rPr>
        <w:t>of.</w:t>
      </w:r>
    </w:p>
    <w:p w:rsidR="00392F37" w:rsidRDefault="00392F37" w:rsidP="00392F37">
      <w:pPr>
        <w:jc w:val="both"/>
        <w:rPr>
          <w:szCs w:val="20"/>
        </w:rPr>
      </w:pPr>
    </w:p>
    <w:p w:rsidR="00392F37" w:rsidRPr="00392F37" w:rsidRDefault="00392F37" w:rsidP="00392F37">
      <w:pPr>
        <w:jc w:val="both"/>
        <w:rPr>
          <w:szCs w:val="20"/>
        </w:rPr>
      </w:pPr>
      <w:r>
        <w:rPr>
          <w:szCs w:val="20"/>
        </w:rPr>
        <w:t xml:space="preserve">10. </w:t>
      </w:r>
      <w:r w:rsidRPr="00392F37">
        <w:rPr>
          <w:szCs w:val="20"/>
        </w:rPr>
        <w:t>No costs.</w:t>
      </w:r>
    </w:p>
    <w:p w:rsidR="00392F37" w:rsidRPr="00E914C7" w:rsidRDefault="00392F37">
      <w:pPr>
        <w:jc w:val="both"/>
        <w:rPr>
          <w:szCs w:val="20"/>
        </w:rPr>
      </w:pPr>
    </w:p>
    <w:sectPr w:rsidR="00392F37" w:rsidRPr="00E914C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365" w:rsidRDefault="00853365" w:rsidP="00CF3BB7">
      <w:r>
        <w:separator/>
      </w:r>
    </w:p>
  </w:endnote>
  <w:endnote w:type="continuationSeparator" w:id="1">
    <w:p w:rsidR="00853365" w:rsidRDefault="0085336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5336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365" w:rsidRDefault="00853365" w:rsidP="00CF3BB7">
      <w:r>
        <w:separator/>
      </w:r>
    </w:p>
  </w:footnote>
  <w:footnote w:type="continuationSeparator" w:id="1">
    <w:p w:rsidR="00853365" w:rsidRDefault="0085336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92F37"/>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9205B"/>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3365"/>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516A1"/>
    <w:rsid w:val="00A567EC"/>
    <w:rsid w:val="00A64FA4"/>
    <w:rsid w:val="00A776AD"/>
    <w:rsid w:val="00A8153F"/>
    <w:rsid w:val="00A82BF2"/>
    <w:rsid w:val="00A9260E"/>
    <w:rsid w:val="00A9377E"/>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14C7"/>
    <w:rsid w:val="00E9272E"/>
    <w:rsid w:val="00EA3280"/>
    <w:rsid w:val="00EB02DE"/>
    <w:rsid w:val="00EC2B6E"/>
    <w:rsid w:val="00EE550E"/>
    <w:rsid w:val="00EE6E7C"/>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2016-10-19T10:00:00Z</cp:lastPrinted>
  <dcterms:created xsi:type="dcterms:W3CDTF">2016-10-19T10:03:00Z</dcterms:created>
  <dcterms:modified xsi:type="dcterms:W3CDTF">2016-10-19T10:03:00Z</dcterms:modified>
</cp:coreProperties>
</file>