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FC" w:rsidRPr="00ED3C28" w:rsidRDefault="001447FC" w:rsidP="00ED3C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D3C28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ED3C28" w:rsidRPr="001447FC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47FC">
        <w:rPr>
          <w:rFonts w:ascii="Times New Roman" w:hAnsi="Times New Roman" w:cs="Times New Roman"/>
          <w:sz w:val="25"/>
          <w:szCs w:val="25"/>
        </w:rPr>
        <w:t>Vishnu Babu Tambe</w:t>
      </w: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ED3C28" w:rsidRPr="001447FC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447FC">
        <w:rPr>
          <w:rFonts w:ascii="Times New Roman" w:hAnsi="Times New Roman" w:cs="Times New Roman"/>
          <w:sz w:val="25"/>
          <w:szCs w:val="25"/>
        </w:rPr>
        <w:t>Apurva Vishnu Tambe</w:t>
      </w: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C.A.No.11578-79 of</w:t>
      </w:r>
      <w:r w:rsidRPr="001447FC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R.F.Nariman,JJ.,)</w:t>
      </w: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02.12.2016</w:t>
      </w:r>
    </w:p>
    <w:p w:rsid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1447FC" w:rsidRPr="00ED3C28" w:rsidRDefault="00ED3C28" w:rsidP="00ED3C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D3C28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ED3C28" w:rsidRPr="00ED3C28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D3C28">
        <w:rPr>
          <w:rFonts w:ascii="Times New Roman" w:hAnsi="Times New Roman" w:cs="Times New Roman"/>
          <w:b/>
          <w:sz w:val="25"/>
          <w:szCs w:val="25"/>
        </w:rPr>
        <w:t>Kurian Joseph,J.,</w:t>
      </w:r>
    </w:p>
    <w:p w:rsidR="00ED3C28" w:rsidRPr="00ED3C28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D3C28" w:rsidRDefault="00ED3C28" w:rsidP="00ED3C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SLP</w:t>
      </w:r>
      <w:r w:rsidRPr="001447FC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ivil)No.15440-15441of 2016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="001447FC" w:rsidRPr="001447FC">
        <w:rPr>
          <w:rFonts w:ascii="Times New Roman" w:hAnsi="Times New Roman" w:cs="Times New Roman"/>
          <w:sz w:val="25"/>
          <w:szCs w:val="25"/>
        </w:rPr>
        <w:t>Leave granted.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The appellant is aggrieved by </w:t>
      </w:r>
      <w:r w:rsidR="001447FC" w:rsidRPr="001447FC">
        <w:rPr>
          <w:rFonts w:ascii="Times New Roman" w:hAnsi="Times New Roman" w:cs="Times New Roman"/>
          <w:sz w:val="25"/>
          <w:szCs w:val="25"/>
        </w:rPr>
        <w:t>the</w:t>
      </w:r>
      <w:r w:rsidR="001447FC" w:rsidRPr="001447FC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interim order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dated 23.03.2016 in Civil Application No. 355 of 2013 with Civil Application No. 106 of 2015 in Family Court Appeal No. 241 of 2013.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1447FC" w:rsidRPr="001447FC">
        <w:rPr>
          <w:rFonts w:ascii="Times New Roman" w:hAnsi="Times New Roman" w:cs="Times New Roman"/>
          <w:sz w:val="25"/>
          <w:szCs w:val="25"/>
        </w:rPr>
        <w:t xml:space="preserve"> It is not in dispute that the appeal, as such, is pending before the Hig</w:t>
      </w:r>
      <w:r>
        <w:rPr>
          <w:rFonts w:ascii="Times New Roman" w:hAnsi="Times New Roman" w:cs="Times New Roman"/>
          <w:sz w:val="25"/>
          <w:szCs w:val="25"/>
        </w:rPr>
        <w:t>h Court. The appeal is filed by the respondent herein against</w:t>
      </w:r>
      <w:r>
        <w:rPr>
          <w:rFonts w:ascii="Times New Roman" w:hAnsi="Times New Roman" w:cs="Times New Roman"/>
          <w:sz w:val="25"/>
          <w:szCs w:val="25"/>
        </w:rPr>
        <w:tab/>
        <w:t xml:space="preserve">the </w:t>
      </w:r>
      <w:r w:rsidR="001447FC" w:rsidRPr="001447FC">
        <w:rPr>
          <w:rFonts w:ascii="Times New Roman" w:hAnsi="Times New Roman" w:cs="Times New Roman"/>
          <w:sz w:val="25"/>
          <w:szCs w:val="25"/>
        </w:rPr>
        <w:t>Judgment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decree</w:t>
      </w:r>
      <w:r>
        <w:rPr>
          <w:rFonts w:ascii="Times New Roman" w:hAnsi="Times New Roman" w:cs="Times New Roman"/>
          <w:sz w:val="25"/>
          <w:szCs w:val="25"/>
        </w:rPr>
        <w:t xml:space="preserve"> dated 30.09.2013 passed by the </w:t>
      </w:r>
      <w:r w:rsidR="001447FC" w:rsidRPr="001447FC">
        <w:rPr>
          <w:rFonts w:ascii="Times New Roman" w:hAnsi="Times New Roman" w:cs="Times New Roman"/>
          <w:sz w:val="25"/>
          <w:szCs w:val="25"/>
        </w:rPr>
        <w:t>Family Court,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Bandra, Mumbai, dissolving the marriage between the appellant and the respondent.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="001447FC" w:rsidRPr="001447FC">
        <w:rPr>
          <w:rFonts w:ascii="Times New Roman" w:hAnsi="Times New Roman" w:cs="Times New Roman"/>
          <w:sz w:val="25"/>
          <w:szCs w:val="25"/>
        </w:rPr>
        <w:t xml:space="preserve"> While hearing the interlocutory applications, the High Court took note of the submission made by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appellant that the Court should take note of the subse</w:t>
      </w:r>
      <w:r>
        <w:rPr>
          <w:rFonts w:ascii="Times New Roman" w:hAnsi="Times New Roman" w:cs="Times New Roman"/>
          <w:sz w:val="25"/>
          <w:szCs w:val="25"/>
        </w:rPr>
        <w:t xml:space="preserve">quent marriage performed by the </w:t>
      </w:r>
      <w:r w:rsidR="001447FC" w:rsidRPr="001447FC">
        <w:rPr>
          <w:rFonts w:ascii="Times New Roman" w:hAnsi="Times New Roman" w:cs="Times New Roman"/>
          <w:sz w:val="25"/>
          <w:szCs w:val="25"/>
        </w:rPr>
        <w:t>appellant after the decree of dissolution of marriage and pass appropriate orders.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447FC"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While considering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applications at the interlocutory stage, the High Court has granted a declaration that the second marriage performed by the appellant on 02.01.2014 is completely illegal.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="001447FC" w:rsidRPr="001447FC">
        <w:rPr>
          <w:rFonts w:ascii="Times New Roman" w:hAnsi="Times New Roman" w:cs="Times New Roman"/>
          <w:sz w:val="25"/>
          <w:szCs w:val="25"/>
        </w:rPr>
        <w:t xml:space="preserve"> Having heard the learned counsel on both the sides, we are of the view that the High Court should have refrained from passing a final order on the issue at the interlocutory stage. All available contentions are to be raised by the parties at the stage of final disposal of the appeal.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="001447FC" w:rsidRPr="001447FC">
        <w:rPr>
          <w:rFonts w:ascii="Times New Roman" w:hAnsi="Times New Roman" w:cs="Times New Roman"/>
          <w:sz w:val="25"/>
          <w:szCs w:val="25"/>
        </w:rPr>
        <w:t xml:space="preserve"> Therefore, we dispose of these appeals with a request to the High Court to dispose of the Family Court Appeal No. 241 of 2013 expeditiously, without being influenced by any of the </w:t>
      </w:r>
      <w:r w:rsidR="001447FC" w:rsidRPr="001447FC">
        <w:rPr>
          <w:rFonts w:ascii="Times New Roman" w:hAnsi="Times New Roman" w:cs="Times New Roman"/>
          <w:sz w:val="25"/>
          <w:szCs w:val="25"/>
        </w:rPr>
        <w:lastRenderedPageBreak/>
        <w:t>observations and findings recorded by the High Court in the impugned order as also by this Court, since those observations and findings are only to be taken as a prima facie view of the Court, for an order passed at an interlocutory stage.</w:t>
      </w:r>
    </w:p>
    <w:p w:rsidR="00ED3C28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7. In that view of </w:t>
      </w:r>
      <w:r w:rsidR="001447FC" w:rsidRPr="001447FC">
        <w:rPr>
          <w:rFonts w:ascii="Times New Roman" w:hAnsi="Times New Roman" w:cs="Times New Roman"/>
          <w:sz w:val="25"/>
          <w:szCs w:val="25"/>
        </w:rPr>
        <w:t>the</w:t>
      </w:r>
      <w:r w:rsidR="001447FC" w:rsidRPr="001447FC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matter, the declaration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regarding illegality</w:t>
      </w:r>
      <w:r w:rsidR="001447FC" w:rsidRPr="001447FC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of </w:t>
      </w:r>
      <w:r w:rsidR="001447FC" w:rsidRPr="001447FC">
        <w:rPr>
          <w:rFonts w:ascii="Times New Roman" w:hAnsi="Times New Roman" w:cs="Times New Roman"/>
          <w:sz w:val="25"/>
          <w:szCs w:val="25"/>
        </w:rPr>
        <w:t>the</w:t>
      </w:r>
      <w:r w:rsidR="001447FC" w:rsidRPr="001447FC">
        <w:rPr>
          <w:rFonts w:ascii="Times New Roman" w:hAnsi="Times New Roman" w:cs="Times New Roman"/>
          <w:sz w:val="25"/>
          <w:szCs w:val="25"/>
        </w:rPr>
        <w:tab/>
        <w:t>second marriage is</w:t>
      </w:r>
    </w:p>
    <w:p w:rsidR="001447FC" w:rsidRDefault="001447FC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447FC">
        <w:rPr>
          <w:rFonts w:ascii="Times New Roman" w:hAnsi="Times New Roman" w:cs="Times New Roman"/>
          <w:sz w:val="25"/>
          <w:szCs w:val="25"/>
        </w:rPr>
        <w:t>vacated.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8. We make it clear</w:t>
      </w:r>
      <w:r>
        <w:rPr>
          <w:rFonts w:ascii="Times New Roman" w:hAnsi="Times New Roman" w:cs="Times New Roman"/>
          <w:sz w:val="25"/>
          <w:szCs w:val="25"/>
        </w:rPr>
        <w:tab/>
        <w:t xml:space="preserve">that </w:t>
      </w:r>
      <w:r w:rsidR="001447FC" w:rsidRPr="001447FC">
        <w:rPr>
          <w:rFonts w:ascii="Times New Roman" w:hAnsi="Times New Roman" w:cs="Times New Roman"/>
          <w:sz w:val="25"/>
          <w:szCs w:val="25"/>
        </w:rPr>
        <w:t>all</w:t>
      </w:r>
      <w:r w:rsidR="001447FC" w:rsidRPr="001447FC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available contentions</w:t>
      </w:r>
      <w:r>
        <w:rPr>
          <w:rFonts w:ascii="Times New Roman" w:hAnsi="Times New Roman" w:cs="Times New Roman"/>
          <w:sz w:val="25"/>
          <w:szCs w:val="25"/>
        </w:rPr>
        <w:t xml:space="preserve"> are left open to the</w:t>
      </w:r>
      <w:r>
        <w:rPr>
          <w:rFonts w:ascii="Times New Roman" w:hAnsi="Times New Roman" w:cs="Times New Roman"/>
          <w:sz w:val="25"/>
          <w:szCs w:val="25"/>
        </w:rPr>
        <w:tab/>
        <w:t xml:space="preserve">parties, </w:t>
      </w:r>
      <w:r w:rsidR="001447FC" w:rsidRPr="001447FC">
        <w:rPr>
          <w:rFonts w:ascii="Times New Roman" w:hAnsi="Times New Roman" w:cs="Times New Roman"/>
          <w:sz w:val="25"/>
          <w:szCs w:val="25"/>
        </w:rPr>
        <w:t>to be raised at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1447FC" w:rsidRPr="001447FC">
        <w:rPr>
          <w:rFonts w:ascii="Times New Roman" w:hAnsi="Times New Roman" w:cs="Times New Roman"/>
          <w:sz w:val="25"/>
          <w:szCs w:val="25"/>
        </w:rPr>
        <w:t>time of final disposal of the appeal before the High Court.</w:t>
      </w:r>
    </w:p>
    <w:p w:rsidR="00ED3C28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9. </w:t>
      </w:r>
      <w:r w:rsidR="001447FC" w:rsidRPr="001447FC">
        <w:rPr>
          <w:rFonts w:ascii="Times New Roman" w:hAnsi="Times New Roman" w:cs="Times New Roman"/>
          <w:sz w:val="25"/>
          <w:szCs w:val="25"/>
        </w:rPr>
        <w:t>No costs.</w:t>
      </w:r>
    </w:p>
    <w:p w:rsidR="00ED3C28" w:rsidRPr="001447FC" w:rsidRDefault="00ED3C28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D3C28" w:rsidRPr="00B64949" w:rsidRDefault="001447FC" w:rsidP="00ED3C2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447FC">
        <w:rPr>
          <w:rFonts w:ascii="Times New Roman" w:hAnsi="Times New Roman" w:cs="Times New Roman"/>
          <w:sz w:val="25"/>
          <w:szCs w:val="25"/>
        </w:rPr>
        <w:tab/>
      </w:r>
    </w:p>
    <w:p w:rsidR="001447FC" w:rsidRPr="00B64949" w:rsidRDefault="001447FC" w:rsidP="001447F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1447FC" w:rsidRPr="00B64949" w:rsidSect="000F5DA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D5C" w:rsidRDefault="000A4D5C" w:rsidP="00DC2E6A">
      <w:pPr>
        <w:spacing w:after="0" w:line="240" w:lineRule="auto"/>
      </w:pPr>
      <w:r>
        <w:separator/>
      </w:r>
    </w:p>
  </w:endnote>
  <w:endnote w:type="continuationSeparator" w:id="1">
    <w:p w:rsidR="000A4D5C" w:rsidRDefault="000A4D5C" w:rsidP="00D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475609"/>
      <w:docPartObj>
        <w:docPartGallery w:val="Page Numbers (Bottom of Page)"/>
        <w:docPartUnique/>
      </w:docPartObj>
    </w:sdtPr>
    <w:sdtContent>
      <w:p w:rsidR="00DC2E6A" w:rsidRPr="00DC2E6A" w:rsidRDefault="00DC2E6A">
        <w:pPr>
          <w:pStyle w:val="Footer"/>
          <w:jc w:val="center"/>
          <w:rPr>
            <w:rFonts w:ascii="Times New Roman" w:hAnsi="Times New Roman" w:cs="Times New Roman"/>
          </w:rPr>
        </w:pPr>
        <w:r w:rsidRPr="00DC2E6A">
          <w:rPr>
            <w:rFonts w:ascii="Times New Roman" w:hAnsi="Times New Roman" w:cs="Times New Roman"/>
          </w:rPr>
          <w:t xml:space="preserve">                                                         </w:t>
        </w:r>
        <w:r w:rsidR="00DD4218" w:rsidRPr="00DC2E6A">
          <w:rPr>
            <w:rFonts w:ascii="Times New Roman" w:hAnsi="Times New Roman" w:cs="Times New Roman"/>
          </w:rPr>
          <w:fldChar w:fldCharType="begin"/>
        </w:r>
        <w:r w:rsidRPr="00DC2E6A">
          <w:rPr>
            <w:rFonts w:ascii="Times New Roman" w:hAnsi="Times New Roman" w:cs="Times New Roman"/>
          </w:rPr>
          <w:instrText xml:space="preserve"> PAGE   \* MERGEFORMAT </w:instrText>
        </w:r>
        <w:r w:rsidR="00DD4218" w:rsidRPr="00DC2E6A">
          <w:rPr>
            <w:rFonts w:ascii="Times New Roman" w:hAnsi="Times New Roman" w:cs="Times New Roman"/>
          </w:rPr>
          <w:fldChar w:fldCharType="separate"/>
        </w:r>
        <w:r w:rsidR="00ED3C28">
          <w:rPr>
            <w:rFonts w:ascii="Times New Roman" w:hAnsi="Times New Roman" w:cs="Times New Roman"/>
            <w:noProof/>
          </w:rPr>
          <w:t>2</w:t>
        </w:r>
        <w:r w:rsidR="00DD4218" w:rsidRPr="00DC2E6A">
          <w:rPr>
            <w:rFonts w:ascii="Times New Roman" w:hAnsi="Times New Roman" w:cs="Times New Roman"/>
          </w:rPr>
          <w:fldChar w:fldCharType="end"/>
        </w:r>
        <w:r w:rsidRPr="00DC2E6A">
          <w:rPr>
            <w:rFonts w:ascii="Times New Roman" w:hAnsi="Times New Roman" w:cs="Times New Roman"/>
          </w:rPr>
          <w:t xml:space="preserve">                                                                       SpotLaw</w:t>
        </w:r>
      </w:p>
    </w:sdtContent>
  </w:sdt>
  <w:p w:rsidR="00DC2E6A" w:rsidRPr="00DC2E6A" w:rsidRDefault="00DC2E6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D5C" w:rsidRDefault="000A4D5C" w:rsidP="00DC2E6A">
      <w:pPr>
        <w:spacing w:after="0" w:line="240" w:lineRule="auto"/>
      </w:pPr>
      <w:r>
        <w:separator/>
      </w:r>
    </w:p>
  </w:footnote>
  <w:footnote w:type="continuationSeparator" w:id="1">
    <w:p w:rsidR="000A4D5C" w:rsidRDefault="000A4D5C" w:rsidP="00DC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6A"/>
    <w:rsid w:val="000A4D5C"/>
    <w:rsid w:val="000E4FDE"/>
    <w:rsid w:val="000F5DAC"/>
    <w:rsid w:val="001447FC"/>
    <w:rsid w:val="00282883"/>
    <w:rsid w:val="004034E3"/>
    <w:rsid w:val="00457B92"/>
    <w:rsid w:val="00510AEF"/>
    <w:rsid w:val="00611B5B"/>
    <w:rsid w:val="00767CA7"/>
    <w:rsid w:val="00913B09"/>
    <w:rsid w:val="009F134C"/>
    <w:rsid w:val="00AD69AA"/>
    <w:rsid w:val="00B64949"/>
    <w:rsid w:val="00B83BAC"/>
    <w:rsid w:val="00C97A92"/>
    <w:rsid w:val="00D17A63"/>
    <w:rsid w:val="00D62A1C"/>
    <w:rsid w:val="00DA3E33"/>
    <w:rsid w:val="00DC2E6A"/>
    <w:rsid w:val="00DD4218"/>
    <w:rsid w:val="00DD5574"/>
    <w:rsid w:val="00ED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E6A"/>
  </w:style>
  <w:style w:type="paragraph" w:styleId="Footer">
    <w:name w:val="footer"/>
    <w:basedOn w:val="Normal"/>
    <w:link w:val="FooterChar"/>
    <w:uiPriority w:val="99"/>
    <w:unhideWhenUsed/>
    <w:rsid w:val="00DC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Mantu</cp:lastModifiedBy>
  <cp:revision>2</cp:revision>
  <cp:lastPrinted>2016-12-22T05:53:00Z</cp:lastPrinted>
  <dcterms:created xsi:type="dcterms:W3CDTF">2016-12-22T06:22:00Z</dcterms:created>
  <dcterms:modified xsi:type="dcterms:W3CDTF">2016-12-22T06:22:00Z</dcterms:modified>
</cp:coreProperties>
</file>