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D0" w:rsidRPr="005123D0" w:rsidRDefault="005123D0" w:rsidP="005123D0">
      <w:pPr>
        <w:spacing w:after="0" w:line="240" w:lineRule="auto"/>
        <w:jc w:val="center"/>
        <w:rPr>
          <w:rFonts w:ascii="Times New Roman" w:hAnsi="Times New Roman" w:cs="Times New Roman"/>
          <w:b/>
          <w:sz w:val="25"/>
          <w:szCs w:val="25"/>
        </w:rPr>
      </w:pPr>
      <w:r w:rsidRPr="005123D0">
        <w:rPr>
          <w:rFonts w:ascii="Times New Roman" w:hAnsi="Times New Roman" w:cs="Times New Roman"/>
          <w:b/>
          <w:sz w:val="25"/>
          <w:szCs w:val="25"/>
        </w:rPr>
        <w:t>SUPREME COURT OF INDIA</w:t>
      </w:r>
    </w:p>
    <w:p w:rsidR="005123D0" w:rsidRPr="005123D0" w:rsidRDefault="005123D0" w:rsidP="005123D0">
      <w:pPr>
        <w:spacing w:after="0" w:line="240" w:lineRule="auto"/>
        <w:jc w:val="both"/>
        <w:rPr>
          <w:rFonts w:ascii="Times New Roman" w:hAnsi="Times New Roman" w:cs="Times New Roman"/>
          <w:sz w:val="25"/>
          <w:szCs w:val="25"/>
        </w:rPr>
      </w:pPr>
    </w:p>
    <w:p w:rsidR="005123D0" w:rsidRDefault="005123D0" w:rsidP="005123D0">
      <w:pPr>
        <w:spacing w:after="0" w:line="240" w:lineRule="auto"/>
        <w:jc w:val="center"/>
        <w:rPr>
          <w:rFonts w:ascii="Times New Roman" w:hAnsi="Times New Roman" w:cs="Times New Roman"/>
          <w:sz w:val="25"/>
          <w:szCs w:val="25"/>
        </w:rPr>
      </w:pPr>
      <w:r w:rsidRPr="005123D0">
        <w:rPr>
          <w:rFonts w:ascii="Times New Roman" w:hAnsi="Times New Roman" w:cs="Times New Roman"/>
          <w:sz w:val="25"/>
          <w:szCs w:val="25"/>
        </w:rPr>
        <w:t>Mahendra Chandrahansa Satav</w:t>
      </w:r>
    </w:p>
    <w:p w:rsidR="005123D0" w:rsidRDefault="005123D0" w:rsidP="005123D0">
      <w:pPr>
        <w:spacing w:after="0" w:line="240" w:lineRule="auto"/>
        <w:jc w:val="center"/>
        <w:rPr>
          <w:rFonts w:ascii="Times New Roman" w:hAnsi="Times New Roman" w:cs="Times New Roman"/>
          <w:sz w:val="25"/>
          <w:szCs w:val="25"/>
        </w:rPr>
      </w:pPr>
    </w:p>
    <w:p w:rsidR="005123D0" w:rsidRDefault="005123D0" w:rsidP="005123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123D0" w:rsidRPr="005123D0" w:rsidRDefault="005123D0" w:rsidP="005123D0">
      <w:pPr>
        <w:spacing w:after="0" w:line="240" w:lineRule="auto"/>
        <w:jc w:val="center"/>
        <w:rPr>
          <w:rFonts w:ascii="Times New Roman" w:hAnsi="Times New Roman" w:cs="Times New Roman"/>
          <w:sz w:val="25"/>
          <w:szCs w:val="25"/>
        </w:rPr>
      </w:pPr>
    </w:p>
    <w:p w:rsidR="005123D0" w:rsidRDefault="005123D0" w:rsidP="005123D0">
      <w:pPr>
        <w:spacing w:after="0" w:line="240" w:lineRule="auto"/>
        <w:jc w:val="center"/>
        <w:rPr>
          <w:rFonts w:ascii="Times New Roman" w:hAnsi="Times New Roman" w:cs="Times New Roman"/>
          <w:sz w:val="25"/>
          <w:szCs w:val="25"/>
        </w:rPr>
      </w:pPr>
      <w:r w:rsidRPr="005123D0">
        <w:rPr>
          <w:rFonts w:ascii="Times New Roman" w:hAnsi="Times New Roman" w:cs="Times New Roman"/>
          <w:sz w:val="25"/>
          <w:szCs w:val="25"/>
        </w:rPr>
        <w:t>Udya</w:t>
      </w:r>
      <w:r>
        <w:rPr>
          <w:rFonts w:ascii="Times New Roman" w:hAnsi="Times New Roman" w:cs="Times New Roman"/>
          <w:sz w:val="25"/>
          <w:szCs w:val="25"/>
        </w:rPr>
        <w:t>m Vikas Sahakari Bank Ltd &amp; Ors.</w:t>
      </w:r>
    </w:p>
    <w:p w:rsidR="005123D0" w:rsidRDefault="005123D0" w:rsidP="005123D0">
      <w:pPr>
        <w:spacing w:after="0" w:line="240" w:lineRule="auto"/>
        <w:jc w:val="center"/>
        <w:rPr>
          <w:rFonts w:ascii="Times New Roman" w:hAnsi="Times New Roman" w:cs="Times New Roman"/>
          <w:sz w:val="25"/>
          <w:szCs w:val="25"/>
        </w:rPr>
      </w:pPr>
    </w:p>
    <w:p w:rsidR="005123D0" w:rsidRDefault="005123D0" w:rsidP="005123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C.A.No.11788-11789 of </w:t>
      </w:r>
      <w:r w:rsidRPr="005123D0">
        <w:rPr>
          <w:rFonts w:ascii="Times New Roman" w:hAnsi="Times New Roman" w:cs="Times New Roman"/>
          <w:sz w:val="25"/>
          <w:szCs w:val="25"/>
        </w:rPr>
        <w:t>2016</w:t>
      </w:r>
    </w:p>
    <w:p w:rsidR="005123D0" w:rsidRDefault="005123D0" w:rsidP="005123D0">
      <w:pPr>
        <w:spacing w:after="0" w:line="240" w:lineRule="auto"/>
        <w:jc w:val="center"/>
        <w:rPr>
          <w:rFonts w:ascii="Times New Roman" w:hAnsi="Times New Roman" w:cs="Times New Roman"/>
          <w:sz w:val="25"/>
          <w:szCs w:val="25"/>
        </w:rPr>
      </w:pPr>
    </w:p>
    <w:p w:rsidR="005123D0" w:rsidRDefault="005123D0" w:rsidP="005123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5123D0" w:rsidRDefault="005123D0" w:rsidP="005123D0">
      <w:pPr>
        <w:spacing w:after="0" w:line="240" w:lineRule="auto"/>
        <w:jc w:val="center"/>
        <w:rPr>
          <w:rFonts w:ascii="Times New Roman" w:hAnsi="Times New Roman" w:cs="Times New Roman"/>
          <w:sz w:val="25"/>
          <w:szCs w:val="25"/>
        </w:rPr>
      </w:pPr>
    </w:p>
    <w:p w:rsidR="005123D0" w:rsidRDefault="005123D0" w:rsidP="005123D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05.12.2016</w:t>
      </w:r>
    </w:p>
    <w:p w:rsidR="005123D0" w:rsidRDefault="005123D0" w:rsidP="005123D0">
      <w:pPr>
        <w:spacing w:after="0" w:line="240" w:lineRule="auto"/>
        <w:jc w:val="center"/>
        <w:rPr>
          <w:rFonts w:ascii="Times New Roman" w:hAnsi="Times New Roman" w:cs="Times New Roman"/>
          <w:sz w:val="25"/>
          <w:szCs w:val="25"/>
        </w:rPr>
      </w:pPr>
    </w:p>
    <w:p w:rsidR="005123D0" w:rsidRPr="005123D0" w:rsidRDefault="005123D0" w:rsidP="005123D0">
      <w:pPr>
        <w:spacing w:after="0" w:line="240" w:lineRule="auto"/>
        <w:jc w:val="center"/>
        <w:rPr>
          <w:rFonts w:ascii="Times New Roman" w:hAnsi="Times New Roman" w:cs="Times New Roman"/>
          <w:b/>
          <w:sz w:val="25"/>
          <w:szCs w:val="25"/>
        </w:rPr>
      </w:pPr>
      <w:r w:rsidRPr="005123D0">
        <w:rPr>
          <w:rFonts w:ascii="Times New Roman" w:hAnsi="Times New Roman" w:cs="Times New Roman"/>
          <w:b/>
          <w:sz w:val="25"/>
          <w:szCs w:val="25"/>
        </w:rPr>
        <w:t>JUDGMENT</w:t>
      </w:r>
    </w:p>
    <w:p w:rsidR="005123D0" w:rsidRPr="005123D0" w:rsidRDefault="005123D0" w:rsidP="005123D0">
      <w:pPr>
        <w:spacing w:after="0" w:line="240" w:lineRule="auto"/>
        <w:jc w:val="both"/>
        <w:rPr>
          <w:rFonts w:ascii="Times New Roman" w:hAnsi="Times New Roman" w:cs="Times New Roman"/>
          <w:b/>
          <w:sz w:val="25"/>
          <w:szCs w:val="25"/>
        </w:rPr>
      </w:pPr>
    </w:p>
    <w:p w:rsidR="005123D0" w:rsidRPr="005123D0" w:rsidRDefault="005123D0" w:rsidP="005123D0">
      <w:pPr>
        <w:spacing w:after="0" w:line="240" w:lineRule="auto"/>
        <w:jc w:val="both"/>
        <w:rPr>
          <w:rFonts w:ascii="Times New Roman" w:hAnsi="Times New Roman" w:cs="Times New Roman"/>
          <w:b/>
          <w:sz w:val="25"/>
          <w:szCs w:val="25"/>
        </w:rPr>
      </w:pPr>
      <w:r w:rsidRPr="005123D0">
        <w:rPr>
          <w:rFonts w:ascii="Times New Roman" w:hAnsi="Times New Roman" w:cs="Times New Roman"/>
          <w:b/>
          <w:sz w:val="25"/>
          <w:szCs w:val="25"/>
        </w:rPr>
        <w:t>Kurian Joseph,J.,</w:t>
      </w:r>
    </w:p>
    <w:p w:rsidR="005123D0" w:rsidRDefault="005123D0" w:rsidP="005123D0">
      <w:pPr>
        <w:spacing w:after="0" w:line="240" w:lineRule="auto"/>
        <w:jc w:val="both"/>
        <w:rPr>
          <w:rFonts w:ascii="Times New Roman" w:hAnsi="Times New Roman" w:cs="Times New Roman"/>
          <w:sz w:val="25"/>
          <w:szCs w:val="25"/>
        </w:rPr>
      </w:pPr>
    </w:p>
    <w:p w:rsidR="005123D0" w:rsidRDefault="005123D0" w:rsidP="005123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5123D0">
        <w:rPr>
          <w:rFonts w:ascii="Times New Roman" w:hAnsi="Times New Roman" w:cs="Times New Roman"/>
          <w:sz w:val="25"/>
          <w:szCs w:val="25"/>
        </w:rPr>
        <w:t>(C</w:t>
      </w:r>
      <w:r>
        <w:rPr>
          <w:rFonts w:ascii="Times New Roman" w:hAnsi="Times New Roman" w:cs="Times New Roman"/>
          <w:sz w:val="25"/>
          <w:szCs w:val="25"/>
        </w:rPr>
        <w:t>ivil)No.8486-8487 of 2014</w:t>
      </w:r>
    </w:p>
    <w:p w:rsidR="005123D0" w:rsidRPr="005123D0" w:rsidRDefault="005123D0" w:rsidP="005123D0">
      <w:pPr>
        <w:spacing w:after="0" w:line="240" w:lineRule="auto"/>
        <w:jc w:val="both"/>
        <w:rPr>
          <w:rFonts w:ascii="Times New Roman" w:hAnsi="Times New Roman" w:cs="Times New Roman"/>
          <w:sz w:val="25"/>
          <w:szCs w:val="25"/>
        </w:rPr>
      </w:pPr>
    </w:p>
    <w:p w:rsidR="005123D0" w:rsidRDefault="005123D0" w:rsidP="005123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123D0">
        <w:rPr>
          <w:rFonts w:ascii="Times New Roman" w:hAnsi="Times New Roman" w:cs="Times New Roman"/>
          <w:sz w:val="25"/>
          <w:szCs w:val="25"/>
        </w:rPr>
        <w:t xml:space="preserve"> Leave granted.</w:t>
      </w:r>
    </w:p>
    <w:p w:rsidR="005123D0" w:rsidRPr="005123D0" w:rsidRDefault="005123D0" w:rsidP="005123D0">
      <w:pPr>
        <w:spacing w:after="0" w:line="240" w:lineRule="auto"/>
        <w:jc w:val="both"/>
        <w:rPr>
          <w:rFonts w:ascii="Times New Roman" w:hAnsi="Times New Roman" w:cs="Times New Roman"/>
          <w:sz w:val="25"/>
          <w:szCs w:val="25"/>
        </w:rPr>
      </w:pPr>
    </w:p>
    <w:p w:rsidR="005123D0" w:rsidRDefault="005123D0" w:rsidP="005123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123D0">
        <w:rPr>
          <w:rFonts w:ascii="Times New Roman" w:hAnsi="Times New Roman" w:cs="Times New Roman"/>
          <w:sz w:val="25"/>
          <w:szCs w:val="25"/>
        </w:rPr>
        <w:t xml:space="preserve"> By agreement dated 27.10.2016, the parties have reached a settlement, </w:t>
      </w:r>
      <w:r>
        <w:rPr>
          <w:rFonts w:ascii="Times New Roman" w:hAnsi="Times New Roman" w:cs="Times New Roman"/>
          <w:sz w:val="25"/>
          <w:szCs w:val="25"/>
        </w:rPr>
        <w:t xml:space="preserve">settling their entire disputes. </w:t>
      </w:r>
      <w:r w:rsidRPr="005123D0">
        <w:rPr>
          <w:rFonts w:ascii="Times New Roman" w:hAnsi="Times New Roman" w:cs="Times New Roman"/>
          <w:sz w:val="25"/>
          <w:szCs w:val="25"/>
        </w:rPr>
        <w:t>Those consent terms have been filed before this Court by way of I.A.Nos. 9-10 of 2016.</w:t>
      </w:r>
    </w:p>
    <w:p w:rsidR="005123D0" w:rsidRPr="005123D0" w:rsidRDefault="005123D0" w:rsidP="005123D0">
      <w:pPr>
        <w:spacing w:after="0" w:line="240" w:lineRule="auto"/>
        <w:jc w:val="both"/>
        <w:rPr>
          <w:rFonts w:ascii="Times New Roman" w:hAnsi="Times New Roman" w:cs="Times New Roman"/>
          <w:sz w:val="25"/>
          <w:szCs w:val="25"/>
        </w:rPr>
      </w:pPr>
    </w:p>
    <w:p w:rsidR="005123D0" w:rsidRPr="005123D0" w:rsidRDefault="005123D0" w:rsidP="005123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123D0">
        <w:rPr>
          <w:rFonts w:ascii="Times New Roman" w:hAnsi="Times New Roman" w:cs="Times New Roman"/>
          <w:sz w:val="25"/>
          <w:szCs w:val="25"/>
        </w:rPr>
        <w:t xml:space="preserve"> Therefore, these appeals are disposed of in terms of the consent terms. The impugned judgment of the High Court in the writ petitions shall stand modified in terms of the consent terms, referred to above.</w:t>
      </w:r>
    </w:p>
    <w:p w:rsidR="005123D0" w:rsidRDefault="005123D0" w:rsidP="005123D0">
      <w:pPr>
        <w:spacing w:after="0" w:line="240" w:lineRule="auto"/>
        <w:jc w:val="both"/>
        <w:rPr>
          <w:rFonts w:ascii="Times New Roman" w:hAnsi="Times New Roman" w:cs="Times New Roman"/>
          <w:sz w:val="25"/>
          <w:szCs w:val="25"/>
        </w:rPr>
      </w:pPr>
    </w:p>
    <w:p w:rsidR="005123D0" w:rsidRPr="005123D0" w:rsidRDefault="005123D0" w:rsidP="005123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123D0">
        <w:rPr>
          <w:rFonts w:ascii="Times New Roman" w:hAnsi="Times New Roman" w:cs="Times New Roman"/>
          <w:sz w:val="25"/>
          <w:szCs w:val="25"/>
        </w:rPr>
        <w:t xml:space="preserve"> In terms of the settlement, the amount lying in deposit in the Registry of this Court, along with accrued interest, shall be disb</w:t>
      </w:r>
      <w:r>
        <w:rPr>
          <w:rFonts w:ascii="Times New Roman" w:hAnsi="Times New Roman" w:cs="Times New Roman"/>
          <w:sz w:val="25"/>
          <w:szCs w:val="25"/>
        </w:rPr>
        <w:t xml:space="preserve">ursed to Respondent No. 1-Bank. </w:t>
      </w:r>
      <w:r w:rsidRPr="005123D0">
        <w:rPr>
          <w:rFonts w:ascii="Times New Roman" w:hAnsi="Times New Roman" w:cs="Times New Roman"/>
          <w:sz w:val="25"/>
          <w:szCs w:val="25"/>
        </w:rPr>
        <w:t>I.A.Nos. 9-10 of 2016 are disposed of.</w:t>
      </w:r>
    </w:p>
    <w:p w:rsidR="005123D0" w:rsidRDefault="005123D0" w:rsidP="005123D0">
      <w:pPr>
        <w:spacing w:after="0" w:line="240" w:lineRule="auto"/>
        <w:jc w:val="both"/>
        <w:rPr>
          <w:rFonts w:ascii="Times New Roman" w:hAnsi="Times New Roman" w:cs="Times New Roman"/>
          <w:sz w:val="25"/>
          <w:szCs w:val="25"/>
        </w:rPr>
      </w:pPr>
    </w:p>
    <w:p w:rsidR="005123D0" w:rsidRPr="005123D0" w:rsidRDefault="005123D0" w:rsidP="005123D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123D0">
        <w:rPr>
          <w:rFonts w:ascii="Times New Roman" w:hAnsi="Times New Roman" w:cs="Times New Roman"/>
          <w:sz w:val="25"/>
          <w:szCs w:val="25"/>
        </w:rPr>
        <w:t>No costs.</w:t>
      </w:r>
    </w:p>
    <w:p w:rsidR="005123D0" w:rsidRPr="00B64949" w:rsidRDefault="005123D0" w:rsidP="005123D0">
      <w:pPr>
        <w:spacing w:after="0" w:line="240" w:lineRule="auto"/>
        <w:jc w:val="both"/>
        <w:rPr>
          <w:rFonts w:ascii="Times New Roman" w:hAnsi="Times New Roman" w:cs="Times New Roman"/>
          <w:sz w:val="25"/>
          <w:szCs w:val="25"/>
        </w:rPr>
      </w:pPr>
      <w:r w:rsidRPr="005123D0">
        <w:rPr>
          <w:rFonts w:ascii="Times New Roman" w:hAnsi="Times New Roman" w:cs="Times New Roman"/>
          <w:sz w:val="25"/>
          <w:szCs w:val="25"/>
        </w:rPr>
        <w:tab/>
      </w:r>
    </w:p>
    <w:p w:rsidR="005123D0" w:rsidRPr="00B64949" w:rsidRDefault="005123D0" w:rsidP="005123D0">
      <w:pPr>
        <w:spacing w:after="0" w:line="240" w:lineRule="auto"/>
        <w:jc w:val="both"/>
        <w:rPr>
          <w:rFonts w:ascii="Times New Roman" w:hAnsi="Times New Roman" w:cs="Times New Roman"/>
          <w:sz w:val="25"/>
          <w:szCs w:val="25"/>
        </w:rPr>
      </w:pPr>
    </w:p>
    <w:sectPr w:rsidR="005123D0" w:rsidRPr="00B64949"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3C9" w:rsidRDefault="006673C9" w:rsidP="00DC2E6A">
      <w:pPr>
        <w:spacing w:after="0" w:line="240" w:lineRule="auto"/>
      </w:pPr>
      <w:r>
        <w:separator/>
      </w:r>
    </w:p>
  </w:endnote>
  <w:endnote w:type="continuationSeparator" w:id="1">
    <w:p w:rsidR="006673C9" w:rsidRDefault="006673C9"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DD4218"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D4218" w:rsidRPr="00DC2E6A">
          <w:rPr>
            <w:rFonts w:ascii="Times New Roman" w:hAnsi="Times New Roman" w:cs="Times New Roman"/>
          </w:rPr>
          <w:fldChar w:fldCharType="separate"/>
        </w:r>
        <w:r w:rsidR="005123D0">
          <w:rPr>
            <w:rFonts w:ascii="Times New Roman" w:hAnsi="Times New Roman" w:cs="Times New Roman"/>
            <w:noProof/>
          </w:rPr>
          <w:t>1</w:t>
        </w:r>
        <w:r w:rsidR="00DD4218"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3C9" w:rsidRDefault="006673C9" w:rsidP="00DC2E6A">
      <w:pPr>
        <w:spacing w:after="0" w:line="240" w:lineRule="auto"/>
      </w:pPr>
      <w:r>
        <w:separator/>
      </w:r>
    </w:p>
  </w:footnote>
  <w:footnote w:type="continuationSeparator" w:id="1">
    <w:p w:rsidR="006673C9" w:rsidRDefault="006673C9"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1447FC"/>
    <w:rsid w:val="00282883"/>
    <w:rsid w:val="003B6F42"/>
    <w:rsid w:val="004034E3"/>
    <w:rsid w:val="00457B92"/>
    <w:rsid w:val="00510AEF"/>
    <w:rsid w:val="005123D0"/>
    <w:rsid w:val="00611B5B"/>
    <w:rsid w:val="00642B44"/>
    <w:rsid w:val="006673C9"/>
    <w:rsid w:val="00767CA7"/>
    <w:rsid w:val="00871704"/>
    <w:rsid w:val="00913B09"/>
    <w:rsid w:val="009F134C"/>
    <w:rsid w:val="00AD69AA"/>
    <w:rsid w:val="00B64949"/>
    <w:rsid w:val="00B83BAC"/>
    <w:rsid w:val="00C97A92"/>
    <w:rsid w:val="00D17A63"/>
    <w:rsid w:val="00D62A1C"/>
    <w:rsid w:val="00DA3E33"/>
    <w:rsid w:val="00DC2E6A"/>
    <w:rsid w:val="00DD4218"/>
    <w:rsid w:val="00DD5574"/>
    <w:rsid w:val="00EB6214"/>
    <w:rsid w:val="00ED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2016-12-22T06:33:00Z</cp:lastPrinted>
  <dcterms:created xsi:type="dcterms:W3CDTF">2016-12-22T06:41:00Z</dcterms:created>
  <dcterms:modified xsi:type="dcterms:W3CDTF">2016-12-22T06:41:00Z</dcterms:modified>
</cp:coreProperties>
</file>