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48" w:rsidRPr="00F34348" w:rsidRDefault="00F34348" w:rsidP="00F34348">
      <w:pPr>
        <w:jc w:val="center"/>
        <w:rPr>
          <w:rFonts w:ascii="Times New Roman" w:hAnsi="Times New Roman" w:cs="Times New Roman"/>
          <w:b/>
        </w:rPr>
      </w:pPr>
      <w:r w:rsidRPr="00F34348">
        <w:rPr>
          <w:rFonts w:ascii="Times New Roman" w:hAnsi="Times New Roman" w:cs="Times New Roman"/>
          <w:b/>
        </w:rPr>
        <w:t>SUPREME COURT OF INDIA</w:t>
      </w:r>
    </w:p>
    <w:p w:rsidR="00F34348" w:rsidRPr="00F34348" w:rsidRDefault="00F34348" w:rsidP="00F34348">
      <w:pPr>
        <w:jc w:val="center"/>
        <w:rPr>
          <w:rFonts w:ascii="Times New Roman" w:hAnsi="Times New Roman" w:cs="Times New Roman"/>
        </w:rPr>
      </w:pPr>
    </w:p>
    <w:p w:rsidR="00F34348" w:rsidRDefault="00F34348" w:rsidP="00F34348">
      <w:pPr>
        <w:jc w:val="center"/>
        <w:rPr>
          <w:rFonts w:ascii="Times New Roman" w:hAnsi="Times New Roman" w:cs="Times New Roman"/>
        </w:rPr>
      </w:pPr>
      <w:r w:rsidRPr="00F34348">
        <w:rPr>
          <w:rFonts w:ascii="Times New Roman" w:hAnsi="Times New Roman" w:cs="Times New Roman"/>
        </w:rPr>
        <w:t>Lan</w:t>
      </w:r>
      <w:r>
        <w:rPr>
          <w:rFonts w:ascii="Times New Roman" w:hAnsi="Times New Roman" w:cs="Times New Roman"/>
        </w:rPr>
        <w:t xml:space="preserve">d Acquisition Collector </w:t>
      </w:r>
    </w:p>
    <w:p w:rsidR="00F34348" w:rsidRDefault="00F34348" w:rsidP="00F34348">
      <w:pPr>
        <w:jc w:val="center"/>
        <w:rPr>
          <w:rFonts w:ascii="Times New Roman" w:hAnsi="Times New Roman" w:cs="Times New Roman"/>
        </w:rPr>
      </w:pPr>
    </w:p>
    <w:p w:rsidR="00F34348" w:rsidRDefault="00F34348" w:rsidP="00F34348">
      <w:pPr>
        <w:jc w:val="center"/>
        <w:rPr>
          <w:rFonts w:ascii="Times New Roman" w:hAnsi="Times New Roman" w:cs="Times New Roman"/>
        </w:rPr>
      </w:pPr>
      <w:r>
        <w:rPr>
          <w:rFonts w:ascii="Times New Roman" w:hAnsi="Times New Roman" w:cs="Times New Roman"/>
        </w:rPr>
        <w:t>Vs.</w:t>
      </w:r>
    </w:p>
    <w:p w:rsidR="00F34348" w:rsidRPr="00F34348" w:rsidRDefault="00F34348" w:rsidP="00F34348">
      <w:pPr>
        <w:jc w:val="center"/>
        <w:rPr>
          <w:rFonts w:ascii="Times New Roman" w:hAnsi="Times New Roman" w:cs="Times New Roman"/>
        </w:rPr>
      </w:pPr>
    </w:p>
    <w:p w:rsidR="00F34348" w:rsidRDefault="00F34348" w:rsidP="00F34348">
      <w:pPr>
        <w:jc w:val="center"/>
        <w:rPr>
          <w:rFonts w:ascii="Times New Roman" w:hAnsi="Times New Roman" w:cs="Times New Roman"/>
        </w:rPr>
      </w:pPr>
      <w:r w:rsidRPr="00F34348">
        <w:rPr>
          <w:rFonts w:ascii="Times New Roman" w:hAnsi="Times New Roman" w:cs="Times New Roman"/>
        </w:rPr>
        <w:t>Harmony Properties Pvt. Ltd.</w:t>
      </w:r>
    </w:p>
    <w:p w:rsidR="00F34348" w:rsidRDefault="00F34348" w:rsidP="00F34348">
      <w:pPr>
        <w:jc w:val="center"/>
        <w:rPr>
          <w:rFonts w:ascii="Times New Roman" w:hAnsi="Times New Roman" w:cs="Times New Roman"/>
        </w:rPr>
      </w:pPr>
    </w:p>
    <w:p w:rsidR="00F34348" w:rsidRDefault="00F34348" w:rsidP="00F34348">
      <w:pPr>
        <w:jc w:val="center"/>
        <w:rPr>
          <w:rFonts w:ascii="Times New Roman" w:hAnsi="Times New Roman" w:cs="Times New Roman"/>
        </w:rPr>
      </w:pPr>
      <w:r>
        <w:rPr>
          <w:rFonts w:ascii="Times New Roman" w:hAnsi="Times New Roman" w:cs="Times New Roman"/>
        </w:rPr>
        <w:t>C.A.No.777 of</w:t>
      </w:r>
      <w:r w:rsidRPr="00F34348">
        <w:rPr>
          <w:rFonts w:ascii="Times New Roman" w:hAnsi="Times New Roman" w:cs="Times New Roman"/>
        </w:rPr>
        <w:t xml:space="preserve"> 2017</w:t>
      </w:r>
    </w:p>
    <w:p w:rsidR="00F34348" w:rsidRDefault="00F34348" w:rsidP="00F34348">
      <w:pPr>
        <w:jc w:val="center"/>
        <w:rPr>
          <w:rFonts w:ascii="Times New Roman" w:hAnsi="Times New Roman" w:cs="Times New Roman"/>
        </w:rPr>
      </w:pPr>
    </w:p>
    <w:p w:rsidR="00F34348" w:rsidRDefault="00F34348" w:rsidP="00F34348">
      <w:pPr>
        <w:jc w:val="center"/>
        <w:rPr>
          <w:rFonts w:ascii="Times New Roman" w:hAnsi="Times New Roman" w:cs="Times New Roman"/>
        </w:rPr>
      </w:pPr>
      <w:r>
        <w:rPr>
          <w:rFonts w:ascii="Times New Roman" w:hAnsi="Times New Roman" w:cs="Times New Roman"/>
        </w:rPr>
        <w:t>(Kurian Joseph and A.M.Khanwilkar,JJ.,)</w:t>
      </w:r>
    </w:p>
    <w:p w:rsidR="00F34348" w:rsidRDefault="00F34348" w:rsidP="00F34348">
      <w:pPr>
        <w:jc w:val="center"/>
        <w:rPr>
          <w:rFonts w:ascii="Times New Roman" w:hAnsi="Times New Roman" w:cs="Times New Roman"/>
        </w:rPr>
      </w:pPr>
    </w:p>
    <w:p w:rsidR="00F34348" w:rsidRDefault="00F34348" w:rsidP="00F34348">
      <w:pPr>
        <w:jc w:val="center"/>
        <w:rPr>
          <w:rFonts w:ascii="Times New Roman" w:hAnsi="Times New Roman" w:cs="Times New Roman"/>
        </w:rPr>
      </w:pPr>
      <w:r>
        <w:rPr>
          <w:rFonts w:ascii="Times New Roman" w:hAnsi="Times New Roman" w:cs="Times New Roman"/>
        </w:rPr>
        <w:t>20.01.2017</w:t>
      </w:r>
    </w:p>
    <w:p w:rsidR="00F34348" w:rsidRDefault="00F34348" w:rsidP="00F34348">
      <w:pPr>
        <w:jc w:val="center"/>
        <w:rPr>
          <w:rFonts w:ascii="Times New Roman" w:hAnsi="Times New Roman" w:cs="Times New Roman"/>
        </w:rPr>
      </w:pPr>
    </w:p>
    <w:p w:rsidR="00F34348" w:rsidRPr="00F34348" w:rsidRDefault="00F34348" w:rsidP="00F34348">
      <w:pPr>
        <w:jc w:val="center"/>
        <w:rPr>
          <w:rFonts w:ascii="Times New Roman" w:hAnsi="Times New Roman" w:cs="Times New Roman"/>
          <w:b/>
        </w:rPr>
      </w:pPr>
      <w:r w:rsidRPr="00F34348">
        <w:rPr>
          <w:rFonts w:ascii="Times New Roman" w:hAnsi="Times New Roman" w:cs="Times New Roman"/>
          <w:b/>
        </w:rPr>
        <w:t>JUDGMENT</w:t>
      </w:r>
    </w:p>
    <w:p w:rsidR="00F34348" w:rsidRPr="00F34348" w:rsidRDefault="00F34348" w:rsidP="00F34348">
      <w:pPr>
        <w:jc w:val="both"/>
        <w:rPr>
          <w:rFonts w:ascii="Times New Roman" w:hAnsi="Times New Roman" w:cs="Times New Roman"/>
          <w:b/>
        </w:rPr>
      </w:pPr>
    </w:p>
    <w:p w:rsidR="00F34348" w:rsidRDefault="00F34348" w:rsidP="00F34348">
      <w:pPr>
        <w:jc w:val="both"/>
        <w:rPr>
          <w:rFonts w:ascii="Times New Roman" w:hAnsi="Times New Roman" w:cs="Times New Roman"/>
          <w:b/>
        </w:rPr>
      </w:pPr>
      <w:r w:rsidRPr="00F34348">
        <w:rPr>
          <w:rFonts w:ascii="Times New Roman" w:hAnsi="Times New Roman" w:cs="Times New Roman"/>
          <w:b/>
        </w:rPr>
        <w:t>Kurian Joseph,J.,</w:t>
      </w:r>
    </w:p>
    <w:p w:rsidR="00F34348" w:rsidRPr="00F34348" w:rsidRDefault="00F34348" w:rsidP="00F34348">
      <w:pPr>
        <w:jc w:val="both"/>
        <w:rPr>
          <w:rFonts w:ascii="Times New Roman" w:hAnsi="Times New Roman" w:cs="Times New Roman"/>
          <w:b/>
        </w:rPr>
      </w:pPr>
    </w:p>
    <w:p w:rsidR="00F34348" w:rsidRDefault="00F34348" w:rsidP="00F34348">
      <w:pPr>
        <w:jc w:val="both"/>
        <w:rPr>
          <w:rFonts w:ascii="Times New Roman" w:hAnsi="Times New Roman" w:cs="Times New Roman"/>
        </w:rPr>
      </w:pPr>
      <w:r>
        <w:rPr>
          <w:rFonts w:ascii="Times New Roman" w:hAnsi="Times New Roman" w:cs="Times New Roman"/>
        </w:rPr>
        <w:t>SLP</w:t>
      </w:r>
      <w:r w:rsidRPr="00F34348">
        <w:rPr>
          <w:rFonts w:ascii="Times New Roman" w:hAnsi="Times New Roman" w:cs="Times New Roman"/>
        </w:rPr>
        <w:t>(C</w:t>
      </w:r>
      <w:r>
        <w:rPr>
          <w:rFonts w:ascii="Times New Roman" w:hAnsi="Times New Roman" w:cs="Times New Roman"/>
        </w:rPr>
        <w:t xml:space="preserve">ivil)No.2261 of 2017 </w:t>
      </w:r>
    </w:p>
    <w:p w:rsidR="00F34348" w:rsidRPr="00F34348" w:rsidRDefault="00F34348" w:rsidP="00F34348">
      <w:pPr>
        <w:jc w:val="both"/>
        <w:rPr>
          <w:rFonts w:ascii="Times New Roman" w:hAnsi="Times New Roman" w:cs="Times New Roman"/>
        </w:rPr>
      </w:pPr>
    </w:p>
    <w:p w:rsidR="00F34348" w:rsidRDefault="00F34348" w:rsidP="00F34348">
      <w:pPr>
        <w:jc w:val="both"/>
        <w:rPr>
          <w:rFonts w:ascii="Times New Roman" w:hAnsi="Times New Roman" w:cs="Times New Roman"/>
        </w:rPr>
      </w:pPr>
      <w:r>
        <w:rPr>
          <w:rFonts w:ascii="Times New Roman" w:hAnsi="Times New Roman" w:cs="Times New Roman"/>
        </w:rPr>
        <w:t>1.</w:t>
      </w:r>
      <w:r w:rsidRPr="00F34348">
        <w:rPr>
          <w:rFonts w:ascii="Times New Roman" w:hAnsi="Times New Roman" w:cs="Times New Roman"/>
        </w:rPr>
        <w:t xml:space="preserve"> Delay condoned.</w:t>
      </w:r>
    </w:p>
    <w:p w:rsidR="00F34348" w:rsidRPr="00F34348" w:rsidRDefault="00F34348" w:rsidP="00F34348">
      <w:pPr>
        <w:jc w:val="both"/>
        <w:rPr>
          <w:rFonts w:ascii="Times New Roman" w:hAnsi="Times New Roman" w:cs="Times New Roman"/>
        </w:rPr>
      </w:pPr>
    </w:p>
    <w:p w:rsidR="00F34348" w:rsidRDefault="00F34348" w:rsidP="00F34348">
      <w:pPr>
        <w:jc w:val="both"/>
        <w:rPr>
          <w:rFonts w:ascii="Times New Roman" w:hAnsi="Times New Roman" w:cs="Times New Roman"/>
        </w:rPr>
      </w:pPr>
      <w:r>
        <w:rPr>
          <w:rFonts w:ascii="Times New Roman" w:hAnsi="Times New Roman" w:cs="Times New Roman"/>
        </w:rPr>
        <w:t>2.</w:t>
      </w:r>
      <w:r w:rsidRPr="00F34348">
        <w:rPr>
          <w:rFonts w:ascii="Times New Roman" w:hAnsi="Times New Roman" w:cs="Times New Roman"/>
        </w:rPr>
        <w:t xml:space="preserve"> Leave granted.</w:t>
      </w:r>
    </w:p>
    <w:p w:rsidR="00F34348" w:rsidRPr="00F34348" w:rsidRDefault="00F34348" w:rsidP="00F34348">
      <w:pPr>
        <w:jc w:val="both"/>
        <w:rPr>
          <w:rFonts w:ascii="Times New Roman" w:hAnsi="Times New Roman" w:cs="Times New Roman"/>
        </w:rPr>
      </w:pPr>
    </w:p>
    <w:p w:rsidR="00F34348" w:rsidRDefault="00F34348" w:rsidP="00F34348">
      <w:pPr>
        <w:jc w:val="both"/>
        <w:rPr>
          <w:rFonts w:ascii="Times New Roman" w:hAnsi="Times New Roman" w:cs="Times New Roman"/>
        </w:rPr>
      </w:pPr>
      <w:r>
        <w:rPr>
          <w:rFonts w:ascii="Times New Roman" w:hAnsi="Times New Roman" w:cs="Times New Roman"/>
        </w:rPr>
        <w:t>3.</w:t>
      </w:r>
      <w:r w:rsidRPr="00F34348">
        <w:rPr>
          <w:rFonts w:ascii="Times New Roman" w:hAnsi="Times New Roman" w:cs="Times New Roman"/>
        </w:rPr>
        <w:t xml:space="preserve"> The learned counsel for the appellants has brought to our notice that the appeals filed by the Delhi Development Authority have already been dismissed, however, with liberty to initiate fresh acquisition proceedings within a period of one year under The Right to Fair Compensation and Transparency in Land Acquisition, Rehabilitation and Resettlement Act, 2013.</w:t>
      </w:r>
    </w:p>
    <w:p w:rsidR="00F34348" w:rsidRPr="00F34348" w:rsidRDefault="00F34348" w:rsidP="00F34348">
      <w:pPr>
        <w:jc w:val="both"/>
        <w:rPr>
          <w:rFonts w:ascii="Times New Roman" w:hAnsi="Times New Roman" w:cs="Times New Roman"/>
        </w:rPr>
      </w:pPr>
    </w:p>
    <w:p w:rsidR="00F34348" w:rsidRDefault="00F34348" w:rsidP="00F34348">
      <w:pPr>
        <w:jc w:val="both"/>
        <w:rPr>
          <w:rFonts w:ascii="Times New Roman" w:hAnsi="Times New Roman" w:cs="Times New Roman"/>
        </w:rPr>
      </w:pPr>
      <w:r>
        <w:rPr>
          <w:rFonts w:ascii="Times New Roman" w:hAnsi="Times New Roman" w:cs="Times New Roman"/>
        </w:rPr>
        <w:t>4.</w:t>
      </w:r>
      <w:r w:rsidRPr="00F34348">
        <w:rPr>
          <w:rFonts w:ascii="Times New Roman" w:hAnsi="Times New Roman" w:cs="Times New Roman"/>
        </w:rPr>
        <w:t xml:space="preserve"> Subject to the liberty, as above, these appeals are also dismissed.</w:t>
      </w:r>
    </w:p>
    <w:p w:rsidR="00F34348" w:rsidRPr="00F34348" w:rsidRDefault="00F34348" w:rsidP="00F34348">
      <w:pPr>
        <w:jc w:val="both"/>
        <w:rPr>
          <w:rFonts w:ascii="Times New Roman" w:hAnsi="Times New Roman" w:cs="Times New Roman"/>
        </w:rPr>
      </w:pPr>
    </w:p>
    <w:p w:rsidR="00F34348" w:rsidRDefault="00F34348" w:rsidP="00F34348">
      <w:pPr>
        <w:jc w:val="both"/>
        <w:rPr>
          <w:rFonts w:ascii="Times New Roman" w:hAnsi="Times New Roman" w:cs="Times New Roman"/>
        </w:rPr>
      </w:pPr>
      <w:r>
        <w:rPr>
          <w:rFonts w:ascii="Times New Roman" w:hAnsi="Times New Roman" w:cs="Times New Roman"/>
        </w:rPr>
        <w:t>5.</w:t>
      </w:r>
      <w:r w:rsidRPr="00F34348">
        <w:rPr>
          <w:rFonts w:ascii="Times New Roman" w:hAnsi="Times New Roman" w:cs="Times New Roman"/>
        </w:rPr>
        <w:t xml:space="preserve"> Pending applications, if any, stand disposed of.</w:t>
      </w:r>
    </w:p>
    <w:p w:rsidR="00F34348" w:rsidRPr="00F34348" w:rsidRDefault="00F34348" w:rsidP="00F34348">
      <w:pPr>
        <w:jc w:val="both"/>
        <w:rPr>
          <w:rFonts w:ascii="Times New Roman" w:hAnsi="Times New Roman" w:cs="Times New Roman"/>
        </w:rPr>
      </w:pPr>
    </w:p>
    <w:p w:rsidR="00F34348" w:rsidRPr="00F34348" w:rsidRDefault="00F34348" w:rsidP="00F34348">
      <w:pPr>
        <w:jc w:val="both"/>
        <w:rPr>
          <w:rFonts w:ascii="Times New Roman" w:hAnsi="Times New Roman" w:cs="Times New Roman"/>
        </w:rPr>
      </w:pPr>
      <w:r>
        <w:rPr>
          <w:rFonts w:ascii="Times New Roman" w:hAnsi="Times New Roman" w:cs="Times New Roman"/>
        </w:rPr>
        <w:t xml:space="preserve">6. </w:t>
      </w:r>
      <w:r w:rsidRPr="00F34348">
        <w:rPr>
          <w:rFonts w:ascii="Times New Roman" w:hAnsi="Times New Roman" w:cs="Times New Roman"/>
        </w:rPr>
        <w:t>No costs.</w:t>
      </w:r>
    </w:p>
    <w:p w:rsidR="00F34348" w:rsidRPr="000207C8" w:rsidRDefault="00F34348" w:rsidP="00F34348">
      <w:pPr>
        <w:jc w:val="both"/>
        <w:rPr>
          <w:rFonts w:ascii="Times New Roman" w:hAnsi="Times New Roman" w:cs="Times New Roman"/>
        </w:rPr>
      </w:pPr>
    </w:p>
    <w:sectPr w:rsidR="00F34348" w:rsidRPr="000207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084" w:rsidRDefault="00225084" w:rsidP="00CF3BB7">
      <w:r>
        <w:separator/>
      </w:r>
    </w:p>
  </w:endnote>
  <w:endnote w:type="continuationSeparator" w:id="1">
    <w:p w:rsidR="00225084" w:rsidRDefault="002250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D51A2" w:rsidRPr="00CF3BB7">
          <w:rPr>
            <w:sz w:val="22"/>
            <w:szCs w:val="22"/>
          </w:rPr>
          <w:fldChar w:fldCharType="begin"/>
        </w:r>
        <w:r w:rsidRPr="00CF3BB7">
          <w:rPr>
            <w:sz w:val="22"/>
            <w:szCs w:val="22"/>
          </w:rPr>
          <w:instrText xml:space="preserve"> PAGE   \* MERGEFORMAT </w:instrText>
        </w:r>
        <w:r w:rsidR="003D51A2" w:rsidRPr="00CF3BB7">
          <w:rPr>
            <w:sz w:val="22"/>
            <w:szCs w:val="22"/>
          </w:rPr>
          <w:fldChar w:fldCharType="separate"/>
        </w:r>
        <w:r w:rsidR="00225084">
          <w:rPr>
            <w:noProof/>
            <w:sz w:val="22"/>
            <w:szCs w:val="22"/>
          </w:rPr>
          <w:t>1</w:t>
        </w:r>
        <w:r w:rsidR="003D51A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084" w:rsidRDefault="00225084" w:rsidP="00CF3BB7">
      <w:r>
        <w:separator/>
      </w:r>
    </w:p>
  </w:footnote>
  <w:footnote w:type="continuationSeparator" w:id="1">
    <w:p w:rsidR="00225084" w:rsidRDefault="002250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5084"/>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51A2"/>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D5912"/>
    <w:rsid w:val="008D6E0D"/>
    <w:rsid w:val="008E561C"/>
    <w:rsid w:val="008F18D2"/>
    <w:rsid w:val="008F1FBD"/>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4348"/>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2017-01-03T07:59:00Z</cp:lastPrinted>
  <dcterms:created xsi:type="dcterms:W3CDTF">2017-01-31T08:42:00Z</dcterms:created>
  <dcterms:modified xsi:type="dcterms:W3CDTF">2017-01-31T08:42:00Z</dcterms:modified>
</cp:coreProperties>
</file>