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4CE" w:rsidRPr="003D34CE" w:rsidRDefault="003D34CE" w:rsidP="003D34CE">
      <w:pPr>
        <w:jc w:val="center"/>
        <w:rPr>
          <w:b/>
          <w:szCs w:val="20"/>
        </w:rPr>
      </w:pPr>
      <w:r w:rsidRPr="003D34CE">
        <w:rPr>
          <w:b/>
          <w:szCs w:val="20"/>
        </w:rPr>
        <w:t>SUPREME COURT OF INDIA</w:t>
      </w:r>
    </w:p>
    <w:p w:rsidR="003D34CE" w:rsidRDefault="003D34CE" w:rsidP="003D34CE">
      <w:pPr>
        <w:jc w:val="center"/>
        <w:rPr>
          <w:szCs w:val="20"/>
        </w:rPr>
      </w:pPr>
    </w:p>
    <w:p w:rsidR="003D34CE" w:rsidRDefault="003D34CE" w:rsidP="003D34CE">
      <w:pPr>
        <w:jc w:val="center"/>
        <w:rPr>
          <w:szCs w:val="20"/>
        </w:rPr>
      </w:pPr>
      <w:r w:rsidRPr="003D34CE">
        <w:rPr>
          <w:szCs w:val="20"/>
        </w:rPr>
        <w:t>Umesh</w:t>
      </w:r>
    </w:p>
    <w:p w:rsidR="003D34CE" w:rsidRDefault="003D34CE" w:rsidP="003D34CE">
      <w:pPr>
        <w:jc w:val="center"/>
        <w:rPr>
          <w:szCs w:val="20"/>
        </w:rPr>
      </w:pPr>
    </w:p>
    <w:p w:rsidR="003D34CE" w:rsidRDefault="003D34CE" w:rsidP="003D34CE">
      <w:pPr>
        <w:jc w:val="center"/>
        <w:rPr>
          <w:szCs w:val="20"/>
        </w:rPr>
      </w:pPr>
      <w:r>
        <w:rPr>
          <w:szCs w:val="20"/>
        </w:rPr>
        <w:t>Vs.</w:t>
      </w:r>
    </w:p>
    <w:p w:rsidR="003D34CE" w:rsidRPr="003D34CE" w:rsidRDefault="003D34CE" w:rsidP="003D34CE">
      <w:pPr>
        <w:jc w:val="center"/>
        <w:rPr>
          <w:szCs w:val="20"/>
        </w:rPr>
      </w:pPr>
    </w:p>
    <w:p w:rsidR="003D34CE" w:rsidRDefault="003D34CE" w:rsidP="003D34CE">
      <w:pPr>
        <w:jc w:val="center"/>
        <w:rPr>
          <w:szCs w:val="20"/>
        </w:rPr>
      </w:pPr>
      <w:r>
        <w:rPr>
          <w:szCs w:val="20"/>
        </w:rPr>
        <w:t>State o</w:t>
      </w:r>
      <w:r w:rsidRPr="003D34CE">
        <w:rPr>
          <w:szCs w:val="20"/>
        </w:rPr>
        <w:t>f Kerala</w:t>
      </w:r>
    </w:p>
    <w:p w:rsidR="003D34CE" w:rsidRDefault="003D34CE" w:rsidP="003D34CE">
      <w:pPr>
        <w:jc w:val="center"/>
        <w:rPr>
          <w:szCs w:val="20"/>
        </w:rPr>
      </w:pPr>
    </w:p>
    <w:p w:rsidR="003D34CE" w:rsidRDefault="003D34CE" w:rsidP="003D34CE">
      <w:pPr>
        <w:jc w:val="center"/>
        <w:rPr>
          <w:szCs w:val="20"/>
        </w:rPr>
      </w:pPr>
      <w:r>
        <w:rPr>
          <w:szCs w:val="20"/>
        </w:rPr>
        <w:t xml:space="preserve">Crl.A.No.227 of </w:t>
      </w:r>
      <w:r w:rsidRPr="003D34CE">
        <w:rPr>
          <w:szCs w:val="20"/>
        </w:rPr>
        <w:t>2017</w:t>
      </w:r>
    </w:p>
    <w:p w:rsidR="003D34CE" w:rsidRDefault="003D34CE" w:rsidP="003D34CE">
      <w:pPr>
        <w:jc w:val="center"/>
        <w:rPr>
          <w:szCs w:val="20"/>
        </w:rPr>
      </w:pPr>
    </w:p>
    <w:p w:rsidR="003D34CE" w:rsidRDefault="003D34CE" w:rsidP="003D34CE">
      <w:pPr>
        <w:jc w:val="center"/>
        <w:rPr>
          <w:szCs w:val="20"/>
        </w:rPr>
      </w:pPr>
      <w:r>
        <w:rPr>
          <w:szCs w:val="20"/>
        </w:rPr>
        <w:t>(Kurian Joseph and A.M.Khanwilkar,JJ.,)</w:t>
      </w:r>
    </w:p>
    <w:p w:rsidR="003D34CE" w:rsidRDefault="003D34CE" w:rsidP="003D34CE">
      <w:pPr>
        <w:jc w:val="center"/>
        <w:rPr>
          <w:szCs w:val="20"/>
        </w:rPr>
      </w:pPr>
    </w:p>
    <w:p w:rsidR="003D34CE" w:rsidRDefault="003D34CE" w:rsidP="003D34CE">
      <w:pPr>
        <w:jc w:val="center"/>
        <w:rPr>
          <w:szCs w:val="20"/>
        </w:rPr>
      </w:pPr>
      <w:r>
        <w:rPr>
          <w:szCs w:val="20"/>
        </w:rPr>
        <w:t>03.02.2017</w:t>
      </w:r>
    </w:p>
    <w:p w:rsidR="003D34CE" w:rsidRPr="003D34CE" w:rsidRDefault="003D34CE" w:rsidP="003D34CE">
      <w:pPr>
        <w:jc w:val="center"/>
        <w:rPr>
          <w:b/>
          <w:szCs w:val="20"/>
        </w:rPr>
      </w:pPr>
    </w:p>
    <w:p w:rsidR="003D34CE" w:rsidRPr="003D34CE" w:rsidRDefault="003D34CE" w:rsidP="003D34CE">
      <w:pPr>
        <w:jc w:val="center"/>
        <w:rPr>
          <w:b/>
          <w:szCs w:val="20"/>
        </w:rPr>
      </w:pPr>
      <w:r w:rsidRPr="003D34CE">
        <w:rPr>
          <w:b/>
          <w:szCs w:val="20"/>
        </w:rPr>
        <w:t>JUDGMENT</w:t>
      </w:r>
    </w:p>
    <w:p w:rsidR="003D34CE" w:rsidRPr="003D34CE" w:rsidRDefault="003D34CE" w:rsidP="003D34CE">
      <w:pPr>
        <w:jc w:val="both"/>
        <w:rPr>
          <w:b/>
          <w:szCs w:val="20"/>
        </w:rPr>
      </w:pPr>
    </w:p>
    <w:p w:rsidR="003D34CE" w:rsidRPr="003D34CE" w:rsidRDefault="003D34CE" w:rsidP="003D34CE">
      <w:pPr>
        <w:jc w:val="both"/>
        <w:rPr>
          <w:b/>
          <w:szCs w:val="20"/>
        </w:rPr>
      </w:pPr>
      <w:r w:rsidRPr="003D34CE">
        <w:rPr>
          <w:b/>
          <w:szCs w:val="20"/>
        </w:rPr>
        <w:t>Kurian Joseph,J.,</w:t>
      </w:r>
    </w:p>
    <w:p w:rsidR="003D34CE" w:rsidRDefault="003D34CE" w:rsidP="003D34CE">
      <w:pPr>
        <w:jc w:val="both"/>
        <w:rPr>
          <w:szCs w:val="20"/>
        </w:rPr>
      </w:pPr>
    </w:p>
    <w:p w:rsidR="003D34CE" w:rsidRDefault="003D34CE" w:rsidP="003D34CE">
      <w:pPr>
        <w:jc w:val="both"/>
        <w:rPr>
          <w:szCs w:val="20"/>
        </w:rPr>
      </w:pPr>
      <w:r>
        <w:rPr>
          <w:szCs w:val="20"/>
        </w:rPr>
        <w:t>SLP(Crl)No</w:t>
      </w:r>
      <w:r w:rsidRPr="003D34CE">
        <w:rPr>
          <w:szCs w:val="20"/>
        </w:rPr>
        <w:t>.1048/2017</w:t>
      </w:r>
    </w:p>
    <w:p w:rsidR="003D34CE" w:rsidRPr="003D34CE" w:rsidRDefault="003D34CE" w:rsidP="003D34CE">
      <w:pPr>
        <w:jc w:val="both"/>
        <w:rPr>
          <w:szCs w:val="20"/>
        </w:rPr>
      </w:pPr>
    </w:p>
    <w:p w:rsidR="003D34CE" w:rsidRDefault="003D34CE" w:rsidP="003D34CE">
      <w:pPr>
        <w:jc w:val="both"/>
        <w:rPr>
          <w:szCs w:val="20"/>
        </w:rPr>
      </w:pPr>
      <w:r>
        <w:rPr>
          <w:szCs w:val="20"/>
        </w:rPr>
        <w:t xml:space="preserve">1. </w:t>
      </w:r>
      <w:r w:rsidRPr="003D34CE">
        <w:rPr>
          <w:szCs w:val="20"/>
        </w:rPr>
        <w:t>Delay condoned.</w:t>
      </w:r>
    </w:p>
    <w:p w:rsidR="003D34CE" w:rsidRPr="003D34CE" w:rsidRDefault="003D34CE" w:rsidP="003D34CE">
      <w:pPr>
        <w:jc w:val="both"/>
        <w:rPr>
          <w:szCs w:val="20"/>
        </w:rPr>
      </w:pPr>
    </w:p>
    <w:p w:rsidR="003D34CE" w:rsidRDefault="003D34CE" w:rsidP="003D34CE">
      <w:pPr>
        <w:jc w:val="both"/>
        <w:rPr>
          <w:szCs w:val="20"/>
        </w:rPr>
      </w:pPr>
      <w:r>
        <w:rPr>
          <w:szCs w:val="20"/>
        </w:rPr>
        <w:t>2.</w:t>
      </w:r>
      <w:r w:rsidRPr="003D34CE">
        <w:rPr>
          <w:szCs w:val="20"/>
        </w:rPr>
        <w:t xml:space="preserve"> Leave granted.</w:t>
      </w:r>
    </w:p>
    <w:p w:rsidR="003D34CE" w:rsidRPr="003D34CE" w:rsidRDefault="003D34CE" w:rsidP="003D34CE">
      <w:pPr>
        <w:jc w:val="both"/>
        <w:rPr>
          <w:szCs w:val="20"/>
        </w:rPr>
      </w:pPr>
    </w:p>
    <w:p w:rsidR="003D34CE" w:rsidRDefault="003D34CE" w:rsidP="003D34CE">
      <w:pPr>
        <w:jc w:val="both"/>
        <w:rPr>
          <w:szCs w:val="20"/>
        </w:rPr>
      </w:pPr>
      <w:r>
        <w:rPr>
          <w:szCs w:val="20"/>
        </w:rPr>
        <w:t xml:space="preserve">3. </w:t>
      </w:r>
      <w:r w:rsidRPr="003D34CE">
        <w:rPr>
          <w:szCs w:val="20"/>
        </w:rPr>
        <w:t xml:space="preserve"> In the nature of order we propose to pass in these matters it is not necessary to issue notice to the respondents.</w:t>
      </w:r>
    </w:p>
    <w:p w:rsidR="003D34CE" w:rsidRPr="003D34CE" w:rsidRDefault="003D34CE" w:rsidP="003D34CE">
      <w:pPr>
        <w:jc w:val="both"/>
        <w:rPr>
          <w:szCs w:val="20"/>
        </w:rPr>
      </w:pPr>
    </w:p>
    <w:p w:rsidR="003D34CE" w:rsidRDefault="003D34CE" w:rsidP="003D34CE">
      <w:pPr>
        <w:jc w:val="both"/>
        <w:rPr>
          <w:szCs w:val="20"/>
        </w:rPr>
      </w:pPr>
      <w:r>
        <w:rPr>
          <w:szCs w:val="20"/>
        </w:rPr>
        <w:t xml:space="preserve">4. </w:t>
      </w:r>
      <w:r w:rsidRPr="003D34CE">
        <w:rPr>
          <w:szCs w:val="20"/>
        </w:rPr>
        <w:t xml:space="preserve"> The appellant is aggrieved by the refusal on the part of the High Court in quashing the criminal proceedings now pending before the Judicial Magistrate, First Class, Chavakkad in CC Nos.289/1996 and 280/1996. The appellant is accused No.5 in both the cases.</w:t>
      </w:r>
    </w:p>
    <w:p w:rsidR="003D34CE" w:rsidRPr="003D34CE" w:rsidRDefault="003D34CE" w:rsidP="003D34CE">
      <w:pPr>
        <w:jc w:val="both"/>
        <w:rPr>
          <w:szCs w:val="20"/>
        </w:rPr>
      </w:pPr>
    </w:p>
    <w:p w:rsidR="003D34CE" w:rsidRPr="003D34CE" w:rsidRDefault="003D34CE" w:rsidP="003D34CE">
      <w:pPr>
        <w:jc w:val="both"/>
        <w:rPr>
          <w:szCs w:val="20"/>
        </w:rPr>
      </w:pPr>
      <w:r>
        <w:rPr>
          <w:szCs w:val="20"/>
        </w:rPr>
        <w:t xml:space="preserve">5. </w:t>
      </w:r>
      <w:r w:rsidRPr="003D34CE">
        <w:rPr>
          <w:szCs w:val="20"/>
        </w:rPr>
        <w:t xml:space="preserve"> According to the appellant, since he was not available for trial, trial in his case was separated and the Trial Court proceeded as against all the other accused. In CC No.289/1996, the first accused was convicted and the rest of the accused persons were acquitted and in the CC No.280/1996 all the accused persons have been acquitted. Therefore, according to the learned counsel for the appellant, the continuance of the proceedings</w:t>
      </w:r>
      <w:r w:rsidRPr="003D34CE">
        <w:rPr>
          <w:szCs w:val="20"/>
        </w:rPr>
        <w:tab/>
        <w:t>before</w:t>
      </w:r>
      <w:r w:rsidRPr="003D34CE">
        <w:rPr>
          <w:szCs w:val="20"/>
        </w:rPr>
        <w:tab/>
        <w:t>the</w:t>
      </w:r>
      <w:r>
        <w:rPr>
          <w:szCs w:val="20"/>
        </w:rPr>
        <w:t xml:space="preserve"> </w:t>
      </w:r>
      <w:r w:rsidRPr="003D34CE">
        <w:rPr>
          <w:szCs w:val="20"/>
        </w:rPr>
        <w:t>Magistrate Court, as far as the appellant is concerned, is unnecessary harassment and wastage of time.</w:t>
      </w:r>
    </w:p>
    <w:p w:rsidR="003D34CE" w:rsidRDefault="003D34CE" w:rsidP="003D34CE">
      <w:pPr>
        <w:jc w:val="both"/>
        <w:rPr>
          <w:szCs w:val="20"/>
        </w:rPr>
      </w:pPr>
    </w:p>
    <w:p w:rsidR="003D34CE" w:rsidRDefault="003D34CE" w:rsidP="003D34CE">
      <w:pPr>
        <w:jc w:val="both"/>
        <w:rPr>
          <w:szCs w:val="20"/>
        </w:rPr>
      </w:pPr>
      <w:r>
        <w:rPr>
          <w:szCs w:val="20"/>
        </w:rPr>
        <w:t xml:space="preserve">6. </w:t>
      </w:r>
      <w:r w:rsidRPr="003D34CE">
        <w:rPr>
          <w:szCs w:val="20"/>
        </w:rPr>
        <w:t xml:space="preserve"> We fi</w:t>
      </w:r>
      <w:r>
        <w:rPr>
          <w:szCs w:val="20"/>
        </w:rPr>
        <w:t>nd it</w:t>
      </w:r>
      <w:r>
        <w:rPr>
          <w:szCs w:val="20"/>
        </w:rPr>
        <w:tab/>
        <w:t xml:space="preserve">difficult to appreciate </w:t>
      </w:r>
      <w:r w:rsidRPr="003D34CE">
        <w:rPr>
          <w:szCs w:val="20"/>
        </w:rPr>
        <w:t>the</w:t>
      </w:r>
      <w:r>
        <w:rPr>
          <w:szCs w:val="20"/>
        </w:rPr>
        <w:t xml:space="preserve"> </w:t>
      </w:r>
      <w:r w:rsidRPr="003D34CE">
        <w:rPr>
          <w:szCs w:val="20"/>
        </w:rPr>
        <w:t>contention. Even if all contentions taken by the appellant are taken on their face value also, it is for the Magistrate concerned to consider those contentions in an appropriate application filed under Section 239 of the Cr.P.C.</w:t>
      </w:r>
    </w:p>
    <w:p w:rsidR="003D34CE" w:rsidRPr="003D34CE" w:rsidRDefault="003D34CE" w:rsidP="003D34CE">
      <w:pPr>
        <w:jc w:val="both"/>
        <w:rPr>
          <w:szCs w:val="20"/>
        </w:rPr>
      </w:pPr>
    </w:p>
    <w:p w:rsidR="003D34CE" w:rsidRDefault="003D34CE" w:rsidP="003D34CE">
      <w:pPr>
        <w:jc w:val="both"/>
        <w:rPr>
          <w:szCs w:val="20"/>
        </w:rPr>
      </w:pPr>
      <w:r>
        <w:rPr>
          <w:szCs w:val="20"/>
        </w:rPr>
        <w:t xml:space="preserve">7. </w:t>
      </w:r>
      <w:r w:rsidRPr="003D34CE">
        <w:rPr>
          <w:szCs w:val="20"/>
        </w:rPr>
        <w:t xml:space="preserve"> In that view of the matter, we do not propose to go into all the contentions taken by the appellant. The appeals are hence disposed of as follows:</w:t>
      </w:r>
    </w:p>
    <w:p w:rsidR="003D34CE" w:rsidRDefault="003D34CE" w:rsidP="003D34CE">
      <w:pPr>
        <w:jc w:val="both"/>
        <w:rPr>
          <w:szCs w:val="20"/>
        </w:rPr>
      </w:pPr>
    </w:p>
    <w:p w:rsidR="003D34CE" w:rsidRDefault="003D34CE" w:rsidP="003D34CE">
      <w:pPr>
        <w:jc w:val="both"/>
        <w:rPr>
          <w:szCs w:val="20"/>
        </w:rPr>
      </w:pPr>
    </w:p>
    <w:p w:rsidR="003D34CE" w:rsidRDefault="003D34CE" w:rsidP="003D34CE">
      <w:pPr>
        <w:jc w:val="both"/>
        <w:rPr>
          <w:szCs w:val="20"/>
        </w:rPr>
      </w:pPr>
      <w:r w:rsidRPr="003D34CE">
        <w:rPr>
          <w:szCs w:val="20"/>
        </w:rPr>
        <w:t>The appellant shall surrender before</w:t>
      </w:r>
      <w:r>
        <w:rPr>
          <w:szCs w:val="20"/>
        </w:rPr>
        <w:t xml:space="preserve"> the Judicial Magistrate, First </w:t>
      </w:r>
      <w:r w:rsidRPr="003D34CE">
        <w:rPr>
          <w:szCs w:val="20"/>
        </w:rPr>
        <w:t>Class, Chavakkad,</w:t>
      </w:r>
      <w:r>
        <w:rPr>
          <w:szCs w:val="20"/>
        </w:rPr>
        <w:t xml:space="preserve"> </w:t>
      </w:r>
      <w:r w:rsidRPr="003D34CE">
        <w:rPr>
          <w:szCs w:val="20"/>
        </w:rPr>
        <w:t xml:space="preserve"> where</w:t>
      </w:r>
      <w:r>
        <w:rPr>
          <w:szCs w:val="20"/>
        </w:rPr>
        <w:t xml:space="preserve"> </w:t>
      </w:r>
      <w:r w:rsidRPr="003D34CE">
        <w:rPr>
          <w:szCs w:val="20"/>
        </w:rPr>
        <w:t>the</w:t>
      </w:r>
      <w:r>
        <w:rPr>
          <w:szCs w:val="20"/>
        </w:rPr>
        <w:t xml:space="preserve"> </w:t>
      </w:r>
      <w:r w:rsidRPr="003D34CE">
        <w:rPr>
          <w:szCs w:val="20"/>
        </w:rPr>
        <w:t>criminal cases are</w:t>
      </w:r>
      <w:r w:rsidRPr="003D34CE">
        <w:rPr>
          <w:szCs w:val="20"/>
        </w:rPr>
        <w:tab/>
        <w:t>pending, within four</w:t>
      </w:r>
      <w:r w:rsidRPr="003D34CE">
        <w:rPr>
          <w:szCs w:val="20"/>
        </w:rPr>
        <w:tab/>
        <w:t>weeks</w:t>
      </w:r>
      <w:r w:rsidRPr="003D34CE">
        <w:rPr>
          <w:szCs w:val="20"/>
        </w:rPr>
        <w:tab/>
        <w:t>from</w:t>
      </w:r>
      <w:r>
        <w:rPr>
          <w:szCs w:val="20"/>
        </w:rPr>
        <w:t xml:space="preserve"> </w:t>
      </w:r>
      <w:r w:rsidRPr="003D34CE">
        <w:rPr>
          <w:szCs w:val="20"/>
        </w:rPr>
        <w:t>today. On thus surrendering, on the appellant</w:t>
      </w:r>
      <w:r w:rsidRPr="003D34CE">
        <w:rPr>
          <w:rFonts w:hint="eastAsia"/>
          <w:szCs w:val="20"/>
        </w:rPr>
        <w:t>’</w:t>
      </w:r>
      <w:r w:rsidRPr="003D34CE">
        <w:rPr>
          <w:szCs w:val="20"/>
        </w:rPr>
        <w:t>s furnishing a bond for a sum of Rs.50,000/- (Rupees Fifty Thousand), in each case, along with two solvent sureties for the like amount, the appellant shall be released on bail. The appellant will be free to file applications under Section 239 Cr.P.C.</w:t>
      </w:r>
    </w:p>
    <w:p w:rsidR="003D34CE" w:rsidRPr="003D34CE" w:rsidRDefault="003D34CE" w:rsidP="003D34CE">
      <w:pPr>
        <w:jc w:val="both"/>
        <w:rPr>
          <w:szCs w:val="20"/>
        </w:rPr>
      </w:pPr>
    </w:p>
    <w:p w:rsidR="003D34CE" w:rsidRPr="003D34CE" w:rsidRDefault="003D34CE" w:rsidP="003D34CE">
      <w:pPr>
        <w:jc w:val="both"/>
        <w:rPr>
          <w:szCs w:val="20"/>
        </w:rPr>
      </w:pPr>
      <w:r>
        <w:rPr>
          <w:szCs w:val="20"/>
        </w:rPr>
        <w:t xml:space="preserve">8. </w:t>
      </w:r>
      <w:r w:rsidRPr="003D34CE">
        <w:rPr>
          <w:szCs w:val="20"/>
        </w:rPr>
        <w:t xml:space="preserve"> We direct the learned Magistrate to consider the applications, if any filed, having regard to the contentions taken by the appellant and dispose of the same, in accordance with law.</w:t>
      </w:r>
    </w:p>
    <w:p w:rsidR="003D34CE" w:rsidRDefault="003D34CE" w:rsidP="003D34CE">
      <w:pPr>
        <w:jc w:val="both"/>
        <w:rPr>
          <w:szCs w:val="20"/>
        </w:rPr>
      </w:pPr>
    </w:p>
    <w:p w:rsidR="003D34CE" w:rsidRPr="003D34CE" w:rsidRDefault="003D34CE" w:rsidP="003D34CE">
      <w:pPr>
        <w:jc w:val="both"/>
        <w:rPr>
          <w:szCs w:val="20"/>
        </w:rPr>
      </w:pPr>
      <w:r>
        <w:rPr>
          <w:szCs w:val="20"/>
        </w:rPr>
        <w:t xml:space="preserve">9. </w:t>
      </w:r>
      <w:r w:rsidRPr="003D34CE">
        <w:rPr>
          <w:szCs w:val="20"/>
        </w:rPr>
        <w:t>Pending application(s), if any, shall stand disposed of.</w:t>
      </w:r>
    </w:p>
    <w:p w:rsidR="002E0A40" w:rsidRDefault="002E0A40" w:rsidP="003D34CE">
      <w:pPr>
        <w:jc w:val="both"/>
        <w:rPr>
          <w:szCs w:val="20"/>
        </w:rPr>
      </w:pPr>
    </w:p>
    <w:p w:rsidR="003D34CE" w:rsidRPr="003D34CE" w:rsidRDefault="003D34CE" w:rsidP="003D34CE">
      <w:pPr>
        <w:jc w:val="both"/>
        <w:rPr>
          <w:szCs w:val="20"/>
        </w:rPr>
      </w:pPr>
    </w:p>
    <w:sectPr w:rsidR="003D34CE" w:rsidRPr="003D34C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7FB" w:rsidRDefault="004527FB" w:rsidP="00CF3BB7">
      <w:r>
        <w:separator/>
      </w:r>
    </w:p>
  </w:endnote>
  <w:endnote w:type="continuationSeparator" w:id="1">
    <w:p w:rsidR="004527FB" w:rsidRDefault="004527F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B4090" w:rsidRPr="00CF3BB7">
          <w:rPr>
            <w:sz w:val="22"/>
            <w:szCs w:val="22"/>
          </w:rPr>
          <w:fldChar w:fldCharType="begin"/>
        </w:r>
        <w:r w:rsidRPr="00CF3BB7">
          <w:rPr>
            <w:sz w:val="22"/>
            <w:szCs w:val="22"/>
          </w:rPr>
          <w:instrText xml:space="preserve"> PAGE   \* MERGEFORMAT </w:instrText>
        </w:r>
        <w:r w:rsidR="005B4090" w:rsidRPr="00CF3BB7">
          <w:rPr>
            <w:sz w:val="22"/>
            <w:szCs w:val="22"/>
          </w:rPr>
          <w:fldChar w:fldCharType="separate"/>
        </w:r>
        <w:r w:rsidR="003D34CE">
          <w:rPr>
            <w:noProof/>
            <w:sz w:val="22"/>
            <w:szCs w:val="22"/>
          </w:rPr>
          <w:t>1</w:t>
        </w:r>
        <w:r w:rsidR="005B409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7FB" w:rsidRDefault="004527FB" w:rsidP="00CF3BB7">
      <w:r>
        <w:separator/>
      </w:r>
    </w:p>
  </w:footnote>
  <w:footnote w:type="continuationSeparator" w:id="1">
    <w:p w:rsidR="004527FB" w:rsidRDefault="004527F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4C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27FB"/>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4090"/>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2017-02-03T12:40:00Z</cp:lastPrinted>
  <dcterms:created xsi:type="dcterms:W3CDTF">2017-02-09T05:23:00Z</dcterms:created>
  <dcterms:modified xsi:type="dcterms:W3CDTF">2017-02-09T05:23:00Z</dcterms:modified>
</cp:coreProperties>
</file>