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2E" w:rsidRPr="005D2D2E" w:rsidRDefault="005D2D2E" w:rsidP="005D2D2E">
      <w:pPr>
        <w:jc w:val="center"/>
        <w:rPr>
          <w:b/>
          <w:szCs w:val="20"/>
        </w:rPr>
      </w:pPr>
      <w:r w:rsidRPr="005D2D2E">
        <w:rPr>
          <w:b/>
          <w:szCs w:val="20"/>
        </w:rPr>
        <w:t>SUPREME COURT OF INDIA</w:t>
      </w:r>
    </w:p>
    <w:p w:rsidR="005D2D2E" w:rsidRPr="005D2D2E" w:rsidRDefault="005D2D2E" w:rsidP="005D2D2E">
      <w:pPr>
        <w:jc w:val="center"/>
        <w:rPr>
          <w:szCs w:val="20"/>
        </w:rPr>
      </w:pPr>
    </w:p>
    <w:p w:rsidR="005D2D2E" w:rsidRDefault="005D2D2E" w:rsidP="005D2D2E">
      <w:pPr>
        <w:jc w:val="center"/>
        <w:rPr>
          <w:szCs w:val="20"/>
        </w:rPr>
      </w:pPr>
      <w:r w:rsidRPr="005D2D2E">
        <w:rPr>
          <w:szCs w:val="20"/>
        </w:rPr>
        <w:t>Manoranjana Sinh @ Gupta</w:t>
      </w:r>
    </w:p>
    <w:p w:rsidR="005D2D2E" w:rsidRDefault="005D2D2E" w:rsidP="005D2D2E">
      <w:pPr>
        <w:jc w:val="center"/>
        <w:rPr>
          <w:szCs w:val="20"/>
        </w:rPr>
      </w:pPr>
    </w:p>
    <w:p w:rsidR="005D2D2E" w:rsidRDefault="005D2D2E" w:rsidP="005D2D2E">
      <w:pPr>
        <w:jc w:val="center"/>
        <w:rPr>
          <w:szCs w:val="20"/>
        </w:rPr>
      </w:pPr>
      <w:r>
        <w:rPr>
          <w:szCs w:val="20"/>
        </w:rPr>
        <w:t>Vs.</w:t>
      </w:r>
    </w:p>
    <w:p w:rsidR="005D2D2E" w:rsidRPr="005D2D2E" w:rsidRDefault="005D2D2E" w:rsidP="005D2D2E">
      <w:pPr>
        <w:jc w:val="center"/>
        <w:rPr>
          <w:szCs w:val="20"/>
        </w:rPr>
      </w:pPr>
    </w:p>
    <w:p w:rsidR="005D2D2E" w:rsidRDefault="005D2D2E" w:rsidP="005D2D2E">
      <w:pPr>
        <w:jc w:val="center"/>
        <w:rPr>
          <w:szCs w:val="20"/>
        </w:rPr>
      </w:pPr>
      <w:r>
        <w:rPr>
          <w:szCs w:val="20"/>
        </w:rPr>
        <w:t>Central Bureau o</w:t>
      </w:r>
      <w:r w:rsidRPr="005D2D2E">
        <w:rPr>
          <w:szCs w:val="20"/>
        </w:rPr>
        <w:t>f Investigation</w:t>
      </w:r>
    </w:p>
    <w:p w:rsidR="005D2D2E" w:rsidRDefault="005D2D2E" w:rsidP="005D2D2E">
      <w:pPr>
        <w:jc w:val="center"/>
        <w:rPr>
          <w:szCs w:val="20"/>
        </w:rPr>
      </w:pPr>
    </w:p>
    <w:p w:rsidR="005D2D2E" w:rsidRDefault="005D2D2E" w:rsidP="005D2D2E">
      <w:pPr>
        <w:jc w:val="center"/>
        <w:rPr>
          <w:szCs w:val="20"/>
        </w:rPr>
      </w:pPr>
      <w:r>
        <w:rPr>
          <w:szCs w:val="20"/>
        </w:rPr>
        <w:t>Crl.A.No.</w:t>
      </w:r>
      <w:r w:rsidRPr="005D2D2E">
        <w:rPr>
          <w:szCs w:val="20"/>
        </w:rPr>
        <w:t>240/2017</w:t>
      </w:r>
    </w:p>
    <w:p w:rsidR="005D2D2E" w:rsidRDefault="005D2D2E" w:rsidP="005D2D2E">
      <w:pPr>
        <w:jc w:val="center"/>
        <w:rPr>
          <w:szCs w:val="20"/>
        </w:rPr>
      </w:pPr>
    </w:p>
    <w:p w:rsidR="005D2D2E" w:rsidRPr="005D2D2E" w:rsidRDefault="005D2D2E" w:rsidP="005D2D2E">
      <w:pPr>
        <w:jc w:val="center"/>
        <w:rPr>
          <w:szCs w:val="20"/>
        </w:rPr>
      </w:pPr>
      <w:r w:rsidRPr="005D2D2E">
        <w:rPr>
          <w:szCs w:val="20"/>
        </w:rPr>
        <w:t xml:space="preserve">(Arun Mishra  </w:t>
      </w:r>
      <w:r>
        <w:rPr>
          <w:szCs w:val="20"/>
        </w:rPr>
        <w:t>a</w:t>
      </w:r>
      <w:r w:rsidRPr="005D2D2E">
        <w:rPr>
          <w:szCs w:val="20"/>
        </w:rPr>
        <w:t>nd Amitava Roy</w:t>
      </w:r>
      <w:r>
        <w:rPr>
          <w:szCs w:val="20"/>
        </w:rPr>
        <w:t>,JJ.,)</w:t>
      </w:r>
    </w:p>
    <w:p w:rsidR="005D2D2E" w:rsidRDefault="005D2D2E" w:rsidP="005D2D2E">
      <w:pPr>
        <w:jc w:val="center"/>
        <w:rPr>
          <w:szCs w:val="20"/>
        </w:rPr>
      </w:pPr>
    </w:p>
    <w:p w:rsidR="005D2D2E" w:rsidRDefault="005D2D2E" w:rsidP="005D2D2E">
      <w:pPr>
        <w:jc w:val="center"/>
        <w:rPr>
          <w:szCs w:val="20"/>
        </w:rPr>
      </w:pPr>
      <w:r>
        <w:rPr>
          <w:szCs w:val="20"/>
        </w:rPr>
        <w:t>15.02.2</w:t>
      </w:r>
      <w:r w:rsidRPr="005D2D2E">
        <w:rPr>
          <w:szCs w:val="20"/>
        </w:rPr>
        <w:t>017</w:t>
      </w:r>
    </w:p>
    <w:p w:rsidR="005D2D2E" w:rsidRDefault="005D2D2E" w:rsidP="005D2D2E">
      <w:pPr>
        <w:jc w:val="center"/>
        <w:rPr>
          <w:szCs w:val="20"/>
        </w:rPr>
      </w:pPr>
    </w:p>
    <w:p w:rsidR="005D2D2E" w:rsidRPr="005D2D2E" w:rsidRDefault="005D2D2E" w:rsidP="005D2D2E">
      <w:pPr>
        <w:jc w:val="center"/>
        <w:rPr>
          <w:b/>
          <w:szCs w:val="20"/>
        </w:rPr>
      </w:pPr>
      <w:r w:rsidRPr="005D2D2E">
        <w:rPr>
          <w:b/>
          <w:szCs w:val="20"/>
        </w:rPr>
        <w:t>ORDER</w:t>
      </w:r>
    </w:p>
    <w:p w:rsidR="005D2D2E" w:rsidRDefault="005D2D2E" w:rsidP="005D2D2E">
      <w:pPr>
        <w:jc w:val="both"/>
        <w:rPr>
          <w:szCs w:val="20"/>
        </w:rPr>
      </w:pPr>
    </w:p>
    <w:p w:rsidR="005D2D2E" w:rsidRDefault="005D2D2E" w:rsidP="005D2D2E">
      <w:pPr>
        <w:jc w:val="both"/>
        <w:rPr>
          <w:szCs w:val="20"/>
        </w:rPr>
      </w:pPr>
      <w:r>
        <w:rPr>
          <w:szCs w:val="20"/>
        </w:rPr>
        <w:t xml:space="preserve">1. </w:t>
      </w:r>
      <w:r w:rsidRPr="005D2D2E">
        <w:rPr>
          <w:szCs w:val="20"/>
        </w:rPr>
        <w:t>After hearing learned counsel for the parties, we are of the considered opinion that paragraph 19 of the order passed by this Court on 6 th February, 2017 be read as under:</w:t>
      </w:r>
    </w:p>
    <w:p w:rsidR="005D2D2E" w:rsidRPr="005D2D2E" w:rsidRDefault="005D2D2E" w:rsidP="005D2D2E">
      <w:pPr>
        <w:jc w:val="both"/>
        <w:rPr>
          <w:szCs w:val="20"/>
        </w:rPr>
      </w:pPr>
    </w:p>
    <w:p w:rsidR="005D2D2E" w:rsidRDefault="005D2D2E" w:rsidP="005D2D2E">
      <w:pPr>
        <w:ind w:left="720"/>
        <w:jc w:val="both"/>
        <w:rPr>
          <w:szCs w:val="20"/>
        </w:rPr>
      </w:pPr>
      <w:r w:rsidRPr="005D2D2E">
        <w:rPr>
          <w:szCs w:val="20"/>
        </w:rPr>
        <w:t>"19. In the above view of the matter, the appeal is allowed and the appellant is ordered to be released on bail in FIR RC-04/S/2014-(SIT) Kolkata on furnishing bond of Rs.1 (One) crore and on furnishing two sureties each of the like amount to the satisfaction of the Additional Chief Judicial Magistrate Alipore, Kolkata, West Bengal and also subject to the following conditions "</w:t>
      </w:r>
    </w:p>
    <w:p w:rsidR="005D2D2E" w:rsidRPr="005D2D2E" w:rsidRDefault="005D2D2E" w:rsidP="005D2D2E">
      <w:pPr>
        <w:jc w:val="both"/>
        <w:rPr>
          <w:szCs w:val="20"/>
        </w:rPr>
      </w:pPr>
    </w:p>
    <w:p w:rsidR="005D2D2E" w:rsidRPr="005D2D2E" w:rsidRDefault="005D2D2E" w:rsidP="005D2D2E">
      <w:pPr>
        <w:jc w:val="both"/>
        <w:rPr>
          <w:szCs w:val="20"/>
        </w:rPr>
      </w:pPr>
      <w:r>
        <w:rPr>
          <w:szCs w:val="20"/>
        </w:rPr>
        <w:t xml:space="preserve">2. </w:t>
      </w:r>
      <w:r w:rsidRPr="005D2D2E">
        <w:rPr>
          <w:szCs w:val="20"/>
        </w:rPr>
        <w:t>We also make it clear that the appellant is not required to make a cash deposit of the aforesaid amount and execution of bond therefor would suffice. The</w:t>
      </w:r>
      <w:r>
        <w:rPr>
          <w:szCs w:val="20"/>
        </w:rPr>
        <w:t xml:space="preserve"> </w:t>
      </w:r>
      <w:r w:rsidRPr="005D2D2E">
        <w:rPr>
          <w:szCs w:val="20"/>
        </w:rPr>
        <w:t>requirement of local sureties is hereby relaxed as well. Rest of the order remains intact.</w:t>
      </w:r>
      <w:r>
        <w:rPr>
          <w:szCs w:val="20"/>
        </w:rPr>
        <w:t xml:space="preserve"> </w:t>
      </w:r>
      <w:r w:rsidRPr="005D2D2E">
        <w:rPr>
          <w:szCs w:val="20"/>
        </w:rPr>
        <w:t>Criminal Misc. Petition for modification stands disposed of accordingly.</w:t>
      </w:r>
    </w:p>
    <w:p w:rsidR="002E0A40" w:rsidRPr="005D2D2E" w:rsidRDefault="002E0A40" w:rsidP="005D2D2E">
      <w:pPr>
        <w:jc w:val="both"/>
        <w:rPr>
          <w:szCs w:val="20"/>
        </w:rPr>
      </w:pPr>
    </w:p>
    <w:sectPr w:rsidR="002E0A40" w:rsidRPr="005D2D2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C2E" w:rsidRDefault="003A6C2E" w:rsidP="00CF3BB7">
      <w:r>
        <w:separator/>
      </w:r>
    </w:p>
  </w:endnote>
  <w:endnote w:type="continuationSeparator" w:id="1">
    <w:p w:rsidR="003A6C2E" w:rsidRDefault="003A6C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C7EB8" w:rsidRPr="00CF3BB7">
          <w:rPr>
            <w:sz w:val="22"/>
            <w:szCs w:val="22"/>
          </w:rPr>
          <w:fldChar w:fldCharType="begin"/>
        </w:r>
        <w:r w:rsidRPr="00CF3BB7">
          <w:rPr>
            <w:sz w:val="22"/>
            <w:szCs w:val="22"/>
          </w:rPr>
          <w:instrText xml:space="preserve"> PAGE   \* MERGEFORMAT </w:instrText>
        </w:r>
        <w:r w:rsidR="003C7EB8" w:rsidRPr="00CF3BB7">
          <w:rPr>
            <w:sz w:val="22"/>
            <w:szCs w:val="22"/>
          </w:rPr>
          <w:fldChar w:fldCharType="separate"/>
        </w:r>
        <w:r w:rsidR="005D2D2E">
          <w:rPr>
            <w:noProof/>
            <w:sz w:val="22"/>
            <w:szCs w:val="22"/>
          </w:rPr>
          <w:t>1</w:t>
        </w:r>
        <w:r w:rsidR="003C7EB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C2E" w:rsidRDefault="003A6C2E" w:rsidP="00CF3BB7">
      <w:r>
        <w:separator/>
      </w:r>
    </w:p>
  </w:footnote>
  <w:footnote w:type="continuationSeparator" w:id="1">
    <w:p w:rsidR="003A6C2E" w:rsidRDefault="003A6C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6C2E"/>
    <w:rsid w:val="003A79F7"/>
    <w:rsid w:val="003B2A0C"/>
    <w:rsid w:val="003B58EF"/>
    <w:rsid w:val="003B61C0"/>
    <w:rsid w:val="003C13B2"/>
    <w:rsid w:val="003C7EB8"/>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2D2E"/>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2017-02-03T12:40:00Z</cp:lastPrinted>
  <dcterms:created xsi:type="dcterms:W3CDTF">2017-02-16T12:22:00Z</dcterms:created>
  <dcterms:modified xsi:type="dcterms:W3CDTF">2017-02-16T12:22:00Z</dcterms:modified>
</cp:coreProperties>
</file>