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5B" w:rsidRPr="00CF225B" w:rsidRDefault="00CF225B" w:rsidP="00CF225B">
      <w:pPr>
        <w:jc w:val="center"/>
        <w:rPr>
          <w:rFonts w:ascii="Times New Roman" w:hAnsi="Times New Roman" w:cs="Times New Roman"/>
          <w:b/>
        </w:rPr>
      </w:pPr>
      <w:r w:rsidRPr="00CF225B">
        <w:rPr>
          <w:rFonts w:ascii="Times New Roman" w:hAnsi="Times New Roman" w:cs="Times New Roman"/>
          <w:b/>
        </w:rPr>
        <w:t>SUPREME COURT OF INDIA</w:t>
      </w:r>
    </w:p>
    <w:p w:rsidR="00CF225B" w:rsidRP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Pr>
          <w:rFonts w:ascii="Times New Roman" w:hAnsi="Times New Roman" w:cs="Times New Roman"/>
        </w:rPr>
        <w:t>State o</w:t>
      </w:r>
      <w:r w:rsidRPr="00CF225B">
        <w:rPr>
          <w:rFonts w:ascii="Times New Roman" w:hAnsi="Times New Roman" w:cs="Times New Roman"/>
        </w:rPr>
        <w:t>f Rajasthan</w:t>
      </w:r>
    </w:p>
    <w:p w:rsid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Pr>
          <w:rFonts w:ascii="Times New Roman" w:hAnsi="Times New Roman" w:cs="Times New Roman"/>
        </w:rPr>
        <w:t>Vs.</w:t>
      </w:r>
    </w:p>
    <w:p w:rsidR="00CF225B" w:rsidRP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sidRPr="00CF225B">
        <w:rPr>
          <w:rFonts w:ascii="Times New Roman" w:hAnsi="Times New Roman" w:cs="Times New Roman"/>
        </w:rPr>
        <w:t>Renu Bhati</w:t>
      </w:r>
    </w:p>
    <w:p w:rsid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Pr>
          <w:rFonts w:ascii="Times New Roman" w:hAnsi="Times New Roman" w:cs="Times New Roman"/>
        </w:rPr>
        <w:t xml:space="preserve">C.A.No.4509 of </w:t>
      </w:r>
      <w:r w:rsidRPr="00CF225B">
        <w:rPr>
          <w:rFonts w:ascii="Times New Roman" w:hAnsi="Times New Roman" w:cs="Times New Roman"/>
        </w:rPr>
        <w:t>2017</w:t>
      </w:r>
    </w:p>
    <w:p w:rsid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Pr>
          <w:rFonts w:ascii="Times New Roman" w:hAnsi="Times New Roman" w:cs="Times New Roman"/>
        </w:rPr>
        <w:t>(Kurian Joseph and R.Banumathi,JJ.,)</w:t>
      </w:r>
    </w:p>
    <w:p w:rsidR="00CF225B" w:rsidRDefault="00CF225B" w:rsidP="00CF225B">
      <w:pPr>
        <w:jc w:val="center"/>
        <w:rPr>
          <w:rFonts w:ascii="Times New Roman" w:hAnsi="Times New Roman" w:cs="Times New Roman"/>
        </w:rPr>
      </w:pPr>
    </w:p>
    <w:p w:rsidR="00CF225B" w:rsidRDefault="00CF225B" w:rsidP="00CF225B">
      <w:pPr>
        <w:jc w:val="center"/>
        <w:rPr>
          <w:rFonts w:ascii="Times New Roman" w:hAnsi="Times New Roman" w:cs="Times New Roman"/>
        </w:rPr>
      </w:pPr>
      <w:r>
        <w:rPr>
          <w:rFonts w:ascii="Times New Roman" w:hAnsi="Times New Roman" w:cs="Times New Roman"/>
        </w:rPr>
        <w:t>27.03.2017</w:t>
      </w:r>
    </w:p>
    <w:p w:rsidR="00CF225B" w:rsidRDefault="00CF225B" w:rsidP="00CF225B">
      <w:pPr>
        <w:jc w:val="center"/>
        <w:rPr>
          <w:rFonts w:ascii="Times New Roman" w:hAnsi="Times New Roman" w:cs="Times New Roman"/>
        </w:rPr>
      </w:pPr>
    </w:p>
    <w:p w:rsidR="00CF225B" w:rsidRPr="00CF225B" w:rsidRDefault="00CF225B" w:rsidP="00CF225B">
      <w:pPr>
        <w:jc w:val="center"/>
        <w:rPr>
          <w:rFonts w:ascii="Times New Roman" w:hAnsi="Times New Roman" w:cs="Times New Roman"/>
          <w:b/>
        </w:rPr>
      </w:pPr>
      <w:r w:rsidRPr="00CF225B">
        <w:rPr>
          <w:rFonts w:ascii="Times New Roman" w:hAnsi="Times New Roman" w:cs="Times New Roman"/>
          <w:b/>
        </w:rPr>
        <w:t>JUDGMENT</w:t>
      </w:r>
    </w:p>
    <w:p w:rsidR="00CF225B" w:rsidRPr="00CF225B" w:rsidRDefault="00CF225B" w:rsidP="00CF225B">
      <w:pPr>
        <w:jc w:val="both"/>
        <w:rPr>
          <w:rFonts w:ascii="Times New Roman" w:hAnsi="Times New Roman" w:cs="Times New Roman"/>
          <w:b/>
        </w:rPr>
      </w:pPr>
    </w:p>
    <w:p w:rsidR="00CF225B" w:rsidRPr="00CF225B" w:rsidRDefault="00CF225B" w:rsidP="00CF225B">
      <w:pPr>
        <w:jc w:val="both"/>
        <w:rPr>
          <w:rFonts w:ascii="Times New Roman" w:hAnsi="Times New Roman" w:cs="Times New Roman"/>
          <w:b/>
        </w:rPr>
      </w:pPr>
      <w:r w:rsidRPr="00CF225B">
        <w:rPr>
          <w:rFonts w:ascii="Times New Roman" w:hAnsi="Times New Roman" w:cs="Times New Roman"/>
          <w:b/>
        </w:rPr>
        <w:t>Kurian Joseph,J.,</w:t>
      </w:r>
    </w:p>
    <w:p w:rsidR="00CF225B" w:rsidRDefault="00CF225B" w:rsidP="00CF225B">
      <w:pPr>
        <w:jc w:val="both"/>
        <w:rPr>
          <w:rFonts w:ascii="Times New Roman" w:hAnsi="Times New Roman" w:cs="Times New Roman"/>
        </w:rPr>
      </w:pPr>
    </w:p>
    <w:p w:rsidR="00CF225B" w:rsidRDefault="00CF225B" w:rsidP="00CF225B">
      <w:pPr>
        <w:jc w:val="both"/>
        <w:rPr>
          <w:rFonts w:ascii="Times New Roman" w:hAnsi="Times New Roman" w:cs="Times New Roman"/>
        </w:rPr>
      </w:pPr>
      <w:r>
        <w:rPr>
          <w:rFonts w:ascii="Times New Roman" w:hAnsi="Times New Roman" w:cs="Times New Roman"/>
        </w:rPr>
        <w:t>SLP</w:t>
      </w:r>
      <w:r w:rsidRPr="00CF225B">
        <w:rPr>
          <w:rFonts w:ascii="Times New Roman" w:hAnsi="Times New Roman" w:cs="Times New Roman"/>
        </w:rPr>
        <w:t>(C</w:t>
      </w:r>
      <w:r>
        <w:rPr>
          <w:rFonts w:ascii="Times New Roman" w:hAnsi="Times New Roman" w:cs="Times New Roman"/>
        </w:rPr>
        <w:t>ivil)No.26361/2016</w:t>
      </w:r>
    </w:p>
    <w:p w:rsidR="00CF225B" w:rsidRPr="00CF225B" w:rsidRDefault="00CF225B" w:rsidP="00CF225B">
      <w:pPr>
        <w:jc w:val="both"/>
        <w:rPr>
          <w:rFonts w:ascii="Times New Roman" w:hAnsi="Times New Roman" w:cs="Times New Roman"/>
        </w:rPr>
      </w:pPr>
    </w:p>
    <w:p w:rsidR="00CF225B" w:rsidRDefault="00CF225B" w:rsidP="00CF225B">
      <w:pPr>
        <w:jc w:val="both"/>
        <w:rPr>
          <w:rFonts w:ascii="Times New Roman" w:hAnsi="Times New Roman" w:cs="Times New Roman"/>
        </w:rPr>
      </w:pPr>
      <w:r>
        <w:rPr>
          <w:rFonts w:ascii="Times New Roman" w:hAnsi="Times New Roman" w:cs="Times New Roman"/>
        </w:rPr>
        <w:t xml:space="preserve">1. </w:t>
      </w:r>
      <w:r w:rsidRPr="00CF225B">
        <w:rPr>
          <w:rFonts w:ascii="Times New Roman" w:hAnsi="Times New Roman" w:cs="Times New Roman"/>
        </w:rPr>
        <w:t>Leave granted.</w:t>
      </w:r>
    </w:p>
    <w:p w:rsidR="00CF225B" w:rsidRPr="00CF225B" w:rsidRDefault="00CF225B" w:rsidP="00CF225B">
      <w:pPr>
        <w:jc w:val="both"/>
        <w:rPr>
          <w:rFonts w:ascii="Times New Roman" w:hAnsi="Times New Roman" w:cs="Times New Roman"/>
        </w:rPr>
      </w:pPr>
    </w:p>
    <w:p w:rsidR="00CF225B" w:rsidRPr="00CF225B" w:rsidRDefault="00CF225B" w:rsidP="00CF225B">
      <w:pPr>
        <w:jc w:val="both"/>
        <w:rPr>
          <w:rFonts w:ascii="Times New Roman" w:hAnsi="Times New Roman" w:cs="Times New Roman"/>
        </w:rPr>
      </w:pPr>
      <w:r>
        <w:rPr>
          <w:rFonts w:ascii="Times New Roman" w:hAnsi="Times New Roman" w:cs="Times New Roman"/>
        </w:rPr>
        <w:t xml:space="preserve">2. </w:t>
      </w:r>
      <w:r w:rsidRPr="00CF225B">
        <w:rPr>
          <w:rFonts w:ascii="Times New Roman" w:hAnsi="Times New Roman" w:cs="Times New Roman"/>
        </w:rPr>
        <w:t xml:space="preserve"> The appellants have approached this Court, aggrieved by the interim order passed by the High Court in D.B. Civil Special Appeal (Writ) NO.776 of 2015. The High Court has directed the appellants to re-employ the respondent in service as Coordinator, P.C.P.N.D.T., Jaisalmer against the vacant post available.</w:t>
      </w:r>
    </w:p>
    <w:p w:rsidR="00CF225B" w:rsidRDefault="00CF225B" w:rsidP="00CF225B">
      <w:pPr>
        <w:jc w:val="both"/>
        <w:rPr>
          <w:rFonts w:ascii="Times New Roman" w:hAnsi="Times New Roman" w:cs="Times New Roman"/>
        </w:rPr>
      </w:pPr>
    </w:p>
    <w:p w:rsidR="00CF225B" w:rsidRPr="00CF225B" w:rsidRDefault="00CF225B" w:rsidP="00CF225B">
      <w:pPr>
        <w:jc w:val="both"/>
        <w:rPr>
          <w:rFonts w:ascii="Times New Roman" w:hAnsi="Times New Roman" w:cs="Times New Roman"/>
        </w:rPr>
      </w:pPr>
      <w:r>
        <w:rPr>
          <w:rFonts w:ascii="Times New Roman" w:hAnsi="Times New Roman" w:cs="Times New Roman"/>
        </w:rPr>
        <w:t xml:space="preserve">3. </w:t>
      </w:r>
      <w:r w:rsidRPr="00CF225B">
        <w:rPr>
          <w:rFonts w:ascii="Times New Roman" w:hAnsi="Times New Roman" w:cs="Times New Roman"/>
        </w:rPr>
        <w:t xml:space="preserve"> It is the case of the appellants that being an appointment on contract basis, re-employment can only be on contract basis and not on regular basis.</w:t>
      </w:r>
    </w:p>
    <w:p w:rsidR="00CF225B" w:rsidRDefault="00CF225B" w:rsidP="00CF225B">
      <w:pPr>
        <w:jc w:val="both"/>
        <w:rPr>
          <w:rFonts w:ascii="Times New Roman" w:hAnsi="Times New Roman" w:cs="Times New Roman"/>
        </w:rPr>
      </w:pPr>
    </w:p>
    <w:p w:rsidR="00CF225B" w:rsidRPr="00CF225B" w:rsidRDefault="00CF225B" w:rsidP="00CF225B">
      <w:pPr>
        <w:jc w:val="both"/>
        <w:rPr>
          <w:rFonts w:ascii="Times New Roman" w:hAnsi="Times New Roman" w:cs="Times New Roman"/>
        </w:rPr>
      </w:pPr>
      <w:r>
        <w:rPr>
          <w:rFonts w:ascii="Times New Roman" w:hAnsi="Times New Roman" w:cs="Times New Roman"/>
        </w:rPr>
        <w:t>4.</w:t>
      </w:r>
      <w:r w:rsidRPr="00CF225B">
        <w:rPr>
          <w:rFonts w:ascii="Times New Roman" w:hAnsi="Times New Roman" w:cs="Times New Roman"/>
        </w:rPr>
        <w:t xml:space="preserve"> Having heard the learned counsel on both the sides, we do not feel it appropriate to consider the merits of the matter, since the writ petition is pending before the High Court. We, therefore, request the High Court to dispose of the writ petition expeditiously and preferably within three months from today.</w:t>
      </w:r>
    </w:p>
    <w:p w:rsidR="00CF225B" w:rsidRDefault="00CF225B" w:rsidP="00CF225B">
      <w:pPr>
        <w:jc w:val="both"/>
        <w:rPr>
          <w:rFonts w:ascii="Times New Roman" w:hAnsi="Times New Roman" w:cs="Times New Roman"/>
        </w:rPr>
      </w:pPr>
    </w:p>
    <w:p w:rsidR="00CF225B" w:rsidRPr="00CF225B" w:rsidRDefault="00CF225B" w:rsidP="00CF225B">
      <w:pPr>
        <w:jc w:val="both"/>
        <w:rPr>
          <w:rFonts w:ascii="Times New Roman" w:hAnsi="Times New Roman" w:cs="Times New Roman"/>
        </w:rPr>
      </w:pPr>
      <w:r>
        <w:rPr>
          <w:rFonts w:ascii="Times New Roman" w:hAnsi="Times New Roman" w:cs="Times New Roman"/>
        </w:rPr>
        <w:t>5.</w:t>
      </w:r>
      <w:r w:rsidRPr="00CF225B">
        <w:rPr>
          <w:rFonts w:ascii="Times New Roman" w:hAnsi="Times New Roman" w:cs="Times New Roman"/>
        </w:rPr>
        <w:t xml:space="preserve"> Till the orders are passed, as above, the interim order granted by this Court, on 22.08.2016, will continue to operate.</w:t>
      </w:r>
    </w:p>
    <w:p w:rsidR="00CF225B" w:rsidRDefault="00CF225B" w:rsidP="00CF225B">
      <w:pPr>
        <w:jc w:val="both"/>
        <w:rPr>
          <w:rFonts w:ascii="Times New Roman" w:hAnsi="Times New Roman" w:cs="Times New Roman"/>
        </w:rPr>
      </w:pPr>
    </w:p>
    <w:p w:rsidR="00CF225B" w:rsidRDefault="00CF225B" w:rsidP="00CF225B">
      <w:pPr>
        <w:jc w:val="both"/>
        <w:rPr>
          <w:rFonts w:ascii="Times New Roman" w:hAnsi="Times New Roman" w:cs="Times New Roman"/>
        </w:rPr>
      </w:pPr>
      <w:r>
        <w:rPr>
          <w:rFonts w:ascii="Times New Roman" w:hAnsi="Times New Roman" w:cs="Times New Roman"/>
        </w:rPr>
        <w:t xml:space="preserve">6. </w:t>
      </w:r>
      <w:r w:rsidRPr="00CF225B">
        <w:rPr>
          <w:rFonts w:ascii="Times New Roman" w:hAnsi="Times New Roman" w:cs="Times New Roman"/>
        </w:rPr>
        <w:t>The appeal is, accordingly, disposed of.</w:t>
      </w:r>
    </w:p>
    <w:p w:rsidR="00CF225B" w:rsidRPr="00CF225B" w:rsidRDefault="00CF225B" w:rsidP="00CF225B">
      <w:pPr>
        <w:jc w:val="both"/>
        <w:rPr>
          <w:rFonts w:ascii="Times New Roman" w:hAnsi="Times New Roman" w:cs="Times New Roman"/>
        </w:rPr>
      </w:pPr>
    </w:p>
    <w:p w:rsidR="00CF225B" w:rsidRDefault="00CF225B" w:rsidP="00CF225B">
      <w:pPr>
        <w:jc w:val="both"/>
        <w:rPr>
          <w:rFonts w:ascii="Times New Roman" w:hAnsi="Times New Roman" w:cs="Times New Roman"/>
        </w:rPr>
      </w:pPr>
      <w:r>
        <w:rPr>
          <w:rFonts w:ascii="Times New Roman" w:hAnsi="Times New Roman" w:cs="Times New Roman"/>
        </w:rPr>
        <w:t xml:space="preserve">7. </w:t>
      </w:r>
      <w:r w:rsidRPr="00CF225B">
        <w:rPr>
          <w:rFonts w:ascii="Times New Roman" w:hAnsi="Times New Roman" w:cs="Times New Roman"/>
        </w:rPr>
        <w:t>Pend</w:t>
      </w:r>
      <w:r>
        <w:rPr>
          <w:rFonts w:ascii="Times New Roman" w:hAnsi="Times New Roman" w:cs="Times New Roman"/>
        </w:rPr>
        <w:t xml:space="preserve">ing applications, if any, shall </w:t>
      </w:r>
      <w:r w:rsidRPr="00CF225B">
        <w:rPr>
          <w:rFonts w:ascii="Times New Roman" w:hAnsi="Times New Roman" w:cs="Times New Roman"/>
        </w:rPr>
        <w:t>stand</w:t>
      </w:r>
      <w:r>
        <w:rPr>
          <w:rFonts w:ascii="Times New Roman" w:hAnsi="Times New Roman" w:cs="Times New Roman"/>
        </w:rPr>
        <w:t xml:space="preserve"> </w:t>
      </w:r>
      <w:r w:rsidRPr="00CF225B">
        <w:rPr>
          <w:rFonts w:ascii="Times New Roman" w:hAnsi="Times New Roman" w:cs="Times New Roman"/>
        </w:rPr>
        <w:t>disposed of.</w:t>
      </w:r>
    </w:p>
    <w:p w:rsidR="00CF225B" w:rsidRPr="00CF225B" w:rsidRDefault="00CF225B" w:rsidP="00CF225B">
      <w:pPr>
        <w:jc w:val="both"/>
        <w:rPr>
          <w:rFonts w:ascii="Times New Roman" w:hAnsi="Times New Roman" w:cs="Times New Roman"/>
        </w:rPr>
      </w:pPr>
    </w:p>
    <w:p w:rsidR="00CF225B" w:rsidRDefault="00CF225B" w:rsidP="00CF225B">
      <w:pPr>
        <w:jc w:val="both"/>
        <w:rPr>
          <w:rFonts w:ascii="Times New Roman" w:hAnsi="Times New Roman" w:cs="Times New Roman"/>
        </w:rPr>
      </w:pPr>
      <w:r>
        <w:rPr>
          <w:rFonts w:ascii="Times New Roman" w:hAnsi="Times New Roman" w:cs="Times New Roman"/>
        </w:rPr>
        <w:t xml:space="preserve">8. </w:t>
      </w:r>
      <w:r w:rsidRPr="00CF225B">
        <w:rPr>
          <w:rFonts w:ascii="Times New Roman" w:hAnsi="Times New Roman" w:cs="Times New Roman"/>
        </w:rPr>
        <w:t xml:space="preserve"> There shall be no orders as to costs.</w:t>
      </w:r>
    </w:p>
    <w:p w:rsidR="00CF225B" w:rsidRPr="00CF225B" w:rsidRDefault="00CF225B" w:rsidP="00CF225B">
      <w:pPr>
        <w:jc w:val="both"/>
        <w:rPr>
          <w:rFonts w:ascii="Times New Roman" w:hAnsi="Times New Roman" w:cs="Times New Roman"/>
        </w:rPr>
      </w:pPr>
    </w:p>
    <w:p w:rsidR="00CF225B" w:rsidRPr="00E56D8A" w:rsidRDefault="00CF225B" w:rsidP="00CF225B">
      <w:pPr>
        <w:jc w:val="both"/>
        <w:rPr>
          <w:rFonts w:ascii="Times New Roman" w:hAnsi="Times New Roman" w:cs="Times New Roman"/>
        </w:rPr>
      </w:pPr>
    </w:p>
    <w:sectPr w:rsidR="00CF225B"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148" w:rsidRDefault="00297148" w:rsidP="00CF3BB7">
      <w:r>
        <w:separator/>
      </w:r>
    </w:p>
  </w:endnote>
  <w:endnote w:type="continuationSeparator" w:id="1">
    <w:p w:rsidR="00297148" w:rsidRDefault="002971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F225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148" w:rsidRDefault="00297148" w:rsidP="00CF3BB7">
      <w:r>
        <w:separator/>
      </w:r>
    </w:p>
  </w:footnote>
  <w:footnote w:type="continuationSeparator" w:id="1">
    <w:p w:rsidR="00297148" w:rsidRDefault="002971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6475"/>
    <w:rsid w:val="002474B1"/>
    <w:rsid w:val="002626DC"/>
    <w:rsid w:val="00270A94"/>
    <w:rsid w:val="00271DE2"/>
    <w:rsid w:val="00274268"/>
    <w:rsid w:val="002764F2"/>
    <w:rsid w:val="0027661E"/>
    <w:rsid w:val="0028535C"/>
    <w:rsid w:val="002908D1"/>
    <w:rsid w:val="00291A83"/>
    <w:rsid w:val="00295605"/>
    <w:rsid w:val="002968D4"/>
    <w:rsid w:val="00297148"/>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0A0A"/>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4A13"/>
    <w:rsid w:val="00755D29"/>
    <w:rsid w:val="0075614F"/>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447B1"/>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1AEE"/>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3AB6"/>
    <w:rsid w:val="00CE76A1"/>
    <w:rsid w:val="00CF0502"/>
    <w:rsid w:val="00CF225B"/>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B7ED9"/>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2017-04-03T13:15:00Z</cp:lastPrinted>
  <dcterms:created xsi:type="dcterms:W3CDTF">2017-04-03T13:19:00Z</dcterms:created>
  <dcterms:modified xsi:type="dcterms:W3CDTF">2017-04-03T13:19:00Z</dcterms:modified>
</cp:coreProperties>
</file>