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62E" w:rsidRPr="008D762E" w:rsidRDefault="008D762E" w:rsidP="008D762E">
      <w:pPr>
        <w:jc w:val="center"/>
        <w:rPr>
          <w:rFonts w:ascii="Times New Roman" w:hAnsi="Times New Roman" w:cs="Times New Roman"/>
          <w:b/>
        </w:rPr>
      </w:pPr>
      <w:r w:rsidRPr="008D762E">
        <w:rPr>
          <w:rFonts w:ascii="Times New Roman" w:hAnsi="Times New Roman" w:cs="Times New Roman"/>
          <w:b/>
        </w:rPr>
        <w:t>SUPREME COURT OF INDIA</w:t>
      </w:r>
    </w:p>
    <w:p w:rsidR="008D762E" w:rsidRPr="008D762E" w:rsidRDefault="008D762E" w:rsidP="008D762E">
      <w:pPr>
        <w:jc w:val="center"/>
        <w:rPr>
          <w:rFonts w:ascii="Times New Roman" w:hAnsi="Times New Roman" w:cs="Times New Roman"/>
        </w:rPr>
      </w:pPr>
    </w:p>
    <w:p w:rsidR="008D762E" w:rsidRDefault="008D762E" w:rsidP="008D762E">
      <w:pPr>
        <w:jc w:val="center"/>
        <w:rPr>
          <w:rFonts w:ascii="Times New Roman" w:hAnsi="Times New Roman" w:cs="Times New Roman"/>
        </w:rPr>
      </w:pPr>
      <w:r>
        <w:rPr>
          <w:rFonts w:ascii="Times New Roman" w:hAnsi="Times New Roman" w:cs="Times New Roman"/>
        </w:rPr>
        <w:t>Central Bank o</w:t>
      </w:r>
      <w:r w:rsidRPr="008D762E">
        <w:rPr>
          <w:rFonts w:ascii="Times New Roman" w:hAnsi="Times New Roman" w:cs="Times New Roman"/>
        </w:rPr>
        <w:t>f India</w:t>
      </w:r>
    </w:p>
    <w:p w:rsidR="008D762E" w:rsidRDefault="008D762E" w:rsidP="008D762E">
      <w:pPr>
        <w:jc w:val="center"/>
        <w:rPr>
          <w:rFonts w:ascii="Times New Roman" w:hAnsi="Times New Roman" w:cs="Times New Roman"/>
        </w:rPr>
      </w:pPr>
    </w:p>
    <w:p w:rsidR="008D762E" w:rsidRDefault="008D762E" w:rsidP="008D762E">
      <w:pPr>
        <w:jc w:val="center"/>
        <w:rPr>
          <w:rFonts w:ascii="Times New Roman" w:hAnsi="Times New Roman" w:cs="Times New Roman"/>
        </w:rPr>
      </w:pPr>
      <w:r>
        <w:rPr>
          <w:rFonts w:ascii="Times New Roman" w:hAnsi="Times New Roman" w:cs="Times New Roman"/>
        </w:rPr>
        <w:t>Vs.</w:t>
      </w:r>
    </w:p>
    <w:p w:rsidR="008D762E" w:rsidRPr="008D762E" w:rsidRDefault="008D762E" w:rsidP="008D762E">
      <w:pPr>
        <w:jc w:val="center"/>
        <w:rPr>
          <w:rFonts w:ascii="Times New Roman" w:hAnsi="Times New Roman" w:cs="Times New Roman"/>
        </w:rPr>
      </w:pPr>
    </w:p>
    <w:p w:rsidR="008D762E" w:rsidRDefault="008D762E" w:rsidP="008D762E">
      <w:pPr>
        <w:jc w:val="center"/>
        <w:rPr>
          <w:rFonts w:ascii="Times New Roman" w:hAnsi="Times New Roman" w:cs="Times New Roman"/>
        </w:rPr>
      </w:pPr>
      <w:r w:rsidRPr="008D762E">
        <w:rPr>
          <w:rFonts w:ascii="Times New Roman" w:hAnsi="Times New Roman" w:cs="Times New Roman"/>
        </w:rPr>
        <w:t>M. Sethumadhavan</w:t>
      </w:r>
    </w:p>
    <w:p w:rsidR="008D762E" w:rsidRDefault="008D762E" w:rsidP="008D762E">
      <w:pPr>
        <w:jc w:val="center"/>
        <w:rPr>
          <w:rFonts w:ascii="Times New Roman" w:hAnsi="Times New Roman" w:cs="Times New Roman"/>
        </w:rPr>
      </w:pPr>
    </w:p>
    <w:p w:rsidR="008D762E" w:rsidRDefault="008D762E" w:rsidP="008D762E">
      <w:pPr>
        <w:jc w:val="center"/>
        <w:rPr>
          <w:rFonts w:ascii="Times New Roman" w:hAnsi="Times New Roman" w:cs="Times New Roman"/>
        </w:rPr>
      </w:pPr>
      <w:r>
        <w:rPr>
          <w:rFonts w:ascii="Times New Roman" w:hAnsi="Times New Roman" w:cs="Times New Roman"/>
        </w:rPr>
        <w:t xml:space="preserve">C.A.No.1975 of </w:t>
      </w:r>
      <w:r w:rsidRPr="008D762E">
        <w:rPr>
          <w:rFonts w:ascii="Times New Roman" w:hAnsi="Times New Roman" w:cs="Times New Roman"/>
        </w:rPr>
        <w:t>2010</w:t>
      </w:r>
    </w:p>
    <w:p w:rsidR="008D762E" w:rsidRDefault="008D762E" w:rsidP="008D762E">
      <w:pPr>
        <w:jc w:val="center"/>
        <w:rPr>
          <w:rFonts w:ascii="Times New Roman" w:hAnsi="Times New Roman" w:cs="Times New Roman"/>
        </w:rPr>
      </w:pPr>
    </w:p>
    <w:p w:rsidR="008D762E" w:rsidRDefault="008D762E" w:rsidP="008D762E">
      <w:pPr>
        <w:jc w:val="center"/>
        <w:rPr>
          <w:rFonts w:ascii="Times New Roman" w:hAnsi="Times New Roman" w:cs="Times New Roman"/>
        </w:rPr>
      </w:pPr>
      <w:r>
        <w:rPr>
          <w:rFonts w:ascii="Times New Roman" w:hAnsi="Times New Roman" w:cs="Times New Roman"/>
        </w:rPr>
        <w:t>(Kurian Joseph and R.Banumathi,JJ.,)</w:t>
      </w:r>
    </w:p>
    <w:p w:rsidR="008D762E" w:rsidRDefault="008D762E" w:rsidP="008D762E">
      <w:pPr>
        <w:jc w:val="center"/>
        <w:rPr>
          <w:rFonts w:ascii="Times New Roman" w:hAnsi="Times New Roman" w:cs="Times New Roman"/>
        </w:rPr>
      </w:pPr>
    </w:p>
    <w:p w:rsidR="008D762E" w:rsidRDefault="008D762E" w:rsidP="008D762E">
      <w:pPr>
        <w:jc w:val="center"/>
        <w:rPr>
          <w:rFonts w:ascii="Times New Roman" w:hAnsi="Times New Roman" w:cs="Times New Roman"/>
        </w:rPr>
      </w:pPr>
      <w:r>
        <w:rPr>
          <w:rFonts w:ascii="Times New Roman" w:hAnsi="Times New Roman" w:cs="Times New Roman"/>
        </w:rPr>
        <w:t>29.03.2017</w:t>
      </w:r>
    </w:p>
    <w:p w:rsidR="008D762E" w:rsidRDefault="008D762E" w:rsidP="008D762E">
      <w:pPr>
        <w:jc w:val="center"/>
        <w:rPr>
          <w:rFonts w:ascii="Times New Roman" w:hAnsi="Times New Roman" w:cs="Times New Roman"/>
        </w:rPr>
      </w:pPr>
    </w:p>
    <w:p w:rsidR="008D762E" w:rsidRPr="008D762E" w:rsidRDefault="008D762E" w:rsidP="008D762E">
      <w:pPr>
        <w:jc w:val="center"/>
        <w:rPr>
          <w:rFonts w:ascii="Times New Roman" w:hAnsi="Times New Roman" w:cs="Times New Roman"/>
          <w:b/>
        </w:rPr>
      </w:pPr>
      <w:r w:rsidRPr="008D762E">
        <w:rPr>
          <w:rFonts w:ascii="Times New Roman" w:hAnsi="Times New Roman" w:cs="Times New Roman"/>
          <w:b/>
        </w:rPr>
        <w:t>JUDGMENT</w:t>
      </w:r>
    </w:p>
    <w:p w:rsidR="008D762E" w:rsidRPr="008D762E" w:rsidRDefault="008D762E" w:rsidP="008D762E">
      <w:pPr>
        <w:jc w:val="both"/>
        <w:rPr>
          <w:rFonts w:ascii="Times New Roman" w:hAnsi="Times New Roman" w:cs="Times New Roman"/>
          <w:b/>
        </w:rPr>
      </w:pPr>
    </w:p>
    <w:p w:rsidR="008D762E" w:rsidRPr="008D762E" w:rsidRDefault="008D762E" w:rsidP="008D762E">
      <w:pPr>
        <w:jc w:val="both"/>
        <w:rPr>
          <w:rFonts w:ascii="Times New Roman" w:hAnsi="Times New Roman" w:cs="Times New Roman"/>
          <w:b/>
        </w:rPr>
      </w:pPr>
      <w:r w:rsidRPr="008D762E">
        <w:rPr>
          <w:rFonts w:ascii="Times New Roman" w:hAnsi="Times New Roman" w:cs="Times New Roman"/>
          <w:b/>
        </w:rPr>
        <w:t>Kurian Joseph,J.,</w:t>
      </w:r>
    </w:p>
    <w:p w:rsidR="008D762E" w:rsidRPr="008D762E" w:rsidRDefault="008D762E" w:rsidP="008D762E">
      <w:pPr>
        <w:jc w:val="both"/>
        <w:rPr>
          <w:rFonts w:ascii="Times New Roman" w:hAnsi="Times New Roman" w:cs="Times New Roman"/>
        </w:rPr>
      </w:pPr>
    </w:p>
    <w:p w:rsidR="008D762E" w:rsidRPr="008D762E" w:rsidRDefault="008D762E" w:rsidP="008D762E">
      <w:pPr>
        <w:jc w:val="both"/>
        <w:rPr>
          <w:rFonts w:ascii="Times New Roman" w:hAnsi="Times New Roman" w:cs="Times New Roman"/>
        </w:rPr>
      </w:pPr>
      <w:r>
        <w:rPr>
          <w:rFonts w:ascii="Times New Roman" w:hAnsi="Times New Roman" w:cs="Times New Roman"/>
        </w:rPr>
        <w:t xml:space="preserve">1. </w:t>
      </w:r>
      <w:r w:rsidRPr="008D762E">
        <w:rPr>
          <w:rFonts w:ascii="Times New Roman" w:hAnsi="Times New Roman" w:cs="Times New Roman"/>
        </w:rPr>
        <w:t xml:space="preserve">Leave is granted in SLP(C) No. 28329 of 2012, SLP(C) No. 30323-30350 of 2012, SLP(C) No. 6468 of 2014, SLP(C) No. 28332-28362 of 2012 and SLP(C) No. 26473 of 2012. </w:t>
      </w:r>
    </w:p>
    <w:p w:rsidR="008D762E" w:rsidRDefault="008D762E" w:rsidP="008D762E">
      <w:pPr>
        <w:jc w:val="both"/>
        <w:rPr>
          <w:rFonts w:ascii="Times New Roman" w:hAnsi="Times New Roman" w:cs="Times New Roman"/>
        </w:rPr>
      </w:pPr>
    </w:p>
    <w:p w:rsidR="008D762E" w:rsidRPr="008D762E" w:rsidRDefault="008D762E" w:rsidP="008D762E">
      <w:pPr>
        <w:jc w:val="both"/>
        <w:rPr>
          <w:rFonts w:ascii="Times New Roman" w:hAnsi="Times New Roman" w:cs="Times New Roman"/>
        </w:rPr>
      </w:pPr>
      <w:r w:rsidRPr="008D762E">
        <w:rPr>
          <w:rFonts w:ascii="Times New Roman" w:hAnsi="Times New Roman" w:cs="Times New Roman"/>
        </w:rPr>
        <w:t>2. The appellants, which are the Nationalised Banks</w:t>
      </w:r>
      <w:r>
        <w:rPr>
          <w:rFonts w:ascii="Times New Roman" w:hAnsi="Times New Roman" w:cs="Times New Roman"/>
        </w:rPr>
        <w:t xml:space="preserve"> </w:t>
      </w:r>
      <w:r w:rsidRPr="008D762E">
        <w:rPr>
          <w:rFonts w:ascii="Times New Roman" w:hAnsi="Times New Roman" w:cs="Times New Roman"/>
        </w:rPr>
        <w:t>and also the Association of Banks, are aggrieved since</w:t>
      </w:r>
      <w:r>
        <w:rPr>
          <w:rFonts w:ascii="Times New Roman" w:hAnsi="Times New Roman" w:cs="Times New Roman"/>
        </w:rPr>
        <w:t xml:space="preserve"> </w:t>
      </w:r>
      <w:r w:rsidRPr="008D762E">
        <w:rPr>
          <w:rFonts w:ascii="Times New Roman" w:hAnsi="Times New Roman" w:cs="Times New Roman"/>
        </w:rPr>
        <w:t>some of the High</w:t>
      </w:r>
      <w:r>
        <w:rPr>
          <w:rFonts w:ascii="Times New Roman" w:hAnsi="Times New Roman" w:cs="Times New Roman"/>
        </w:rPr>
        <w:t xml:space="preserve"> Courts have declined to uphold </w:t>
      </w:r>
      <w:r w:rsidRPr="008D762E">
        <w:rPr>
          <w:rFonts w:ascii="Times New Roman" w:hAnsi="Times New Roman" w:cs="Times New Roman"/>
        </w:rPr>
        <w:t>the</w:t>
      </w:r>
      <w:r>
        <w:rPr>
          <w:rFonts w:ascii="Times New Roman" w:hAnsi="Times New Roman" w:cs="Times New Roman"/>
        </w:rPr>
        <w:t xml:space="preserve"> </w:t>
      </w:r>
      <w:r w:rsidRPr="008D762E">
        <w:rPr>
          <w:rFonts w:ascii="Times New Roman" w:hAnsi="Times New Roman" w:cs="Times New Roman"/>
        </w:rPr>
        <w:t>Regulations provided by them, to be precise, Proviso 2</w:t>
      </w:r>
      <w:r>
        <w:rPr>
          <w:rFonts w:ascii="Times New Roman" w:hAnsi="Times New Roman" w:cs="Times New Roman"/>
        </w:rPr>
        <w:t xml:space="preserve"> </w:t>
      </w:r>
      <w:r w:rsidRPr="008D762E">
        <w:rPr>
          <w:rFonts w:ascii="Times New Roman" w:hAnsi="Times New Roman" w:cs="Times New Roman"/>
        </w:rPr>
        <w:t>to Regulation 46, Clause 2. The said Regulation reads</w:t>
      </w:r>
    </w:p>
    <w:p w:rsidR="008D762E" w:rsidRPr="008D762E" w:rsidRDefault="008D762E" w:rsidP="008D762E">
      <w:pPr>
        <w:jc w:val="both"/>
        <w:rPr>
          <w:rFonts w:ascii="Times New Roman" w:hAnsi="Times New Roman" w:cs="Times New Roman"/>
        </w:rPr>
      </w:pPr>
      <w:r w:rsidRPr="008D762E">
        <w:rPr>
          <w:rFonts w:ascii="Times New Roman" w:hAnsi="Times New Roman" w:cs="Times New Roman"/>
        </w:rPr>
        <w:t>as follows :-</w:t>
      </w:r>
      <w:r w:rsidRPr="008D762E">
        <w:rPr>
          <w:rFonts w:ascii="Times New Roman" w:hAnsi="Times New Roman" w:cs="Times New Roman"/>
        </w:rPr>
        <w:tab/>
      </w:r>
    </w:p>
    <w:p w:rsidR="008D762E" w:rsidRDefault="008D762E" w:rsidP="008D762E">
      <w:pPr>
        <w:jc w:val="both"/>
        <w:rPr>
          <w:rFonts w:ascii="Times New Roman" w:hAnsi="Times New Roman" w:cs="Times New Roman"/>
        </w:rPr>
      </w:pPr>
    </w:p>
    <w:p w:rsidR="008D762E" w:rsidRDefault="008D762E" w:rsidP="008D762E">
      <w:pPr>
        <w:ind w:left="720"/>
        <w:jc w:val="both"/>
        <w:rPr>
          <w:rFonts w:ascii="Times New Roman" w:hAnsi="Times New Roman" w:cs="Times New Roman"/>
        </w:rPr>
      </w:pPr>
      <w:r w:rsidRPr="008D762E">
        <w:rPr>
          <w:rFonts w:ascii="Times New Roman" w:hAnsi="Times New Roman" w:cs="Times New Roman"/>
        </w:rPr>
        <w:t>"4 6(2) The amount of Gratuity payable to</w:t>
      </w:r>
      <w:r w:rsidRPr="008D762E">
        <w:rPr>
          <w:rFonts w:ascii="Times New Roman" w:hAnsi="Times New Roman" w:cs="Times New Roman"/>
        </w:rPr>
        <w:tab/>
      </w:r>
      <w:r>
        <w:rPr>
          <w:rFonts w:ascii="Times New Roman" w:hAnsi="Times New Roman" w:cs="Times New Roman"/>
        </w:rPr>
        <w:t xml:space="preserve"> </w:t>
      </w:r>
      <w:r w:rsidRPr="008D762E">
        <w:rPr>
          <w:rFonts w:ascii="Times New Roman" w:hAnsi="Times New Roman" w:cs="Times New Roman"/>
        </w:rPr>
        <w:t>an officer shall be one month's pay for</w:t>
      </w:r>
      <w:r w:rsidRPr="008D762E">
        <w:rPr>
          <w:rFonts w:ascii="Times New Roman" w:hAnsi="Times New Roman" w:cs="Times New Roman"/>
        </w:rPr>
        <w:tab/>
      </w:r>
      <w:r>
        <w:rPr>
          <w:rFonts w:ascii="Times New Roman" w:hAnsi="Times New Roman" w:cs="Times New Roman"/>
        </w:rPr>
        <w:t xml:space="preserve"> </w:t>
      </w:r>
      <w:r w:rsidRPr="008D762E">
        <w:rPr>
          <w:rFonts w:ascii="Times New Roman" w:hAnsi="Times New Roman" w:cs="Times New Roman"/>
        </w:rPr>
        <w:t>every completed year of service, subject</w:t>
      </w:r>
      <w:r w:rsidRPr="008D762E">
        <w:rPr>
          <w:rFonts w:ascii="Times New Roman" w:hAnsi="Times New Roman" w:cs="Times New Roman"/>
        </w:rPr>
        <w:tab/>
      </w:r>
      <w:r>
        <w:rPr>
          <w:rFonts w:ascii="Times New Roman" w:hAnsi="Times New Roman" w:cs="Times New Roman"/>
        </w:rPr>
        <w:t xml:space="preserve"> </w:t>
      </w:r>
      <w:r w:rsidRPr="008D762E">
        <w:rPr>
          <w:rFonts w:ascii="Times New Roman" w:hAnsi="Times New Roman" w:cs="Times New Roman"/>
        </w:rPr>
        <w:t>to a maximum of 15 month's pay.</w:t>
      </w:r>
      <w:r w:rsidRPr="008D762E">
        <w:rPr>
          <w:rFonts w:ascii="Times New Roman" w:hAnsi="Times New Roman" w:cs="Times New Roman"/>
        </w:rPr>
        <w:tab/>
      </w:r>
      <w:r>
        <w:rPr>
          <w:rFonts w:ascii="Times New Roman" w:hAnsi="Times New Roman" w:cs="Times New Roman"/>
        </w:rPr>
        <w:t xml:space="preserve"> </w:t>
      </w:r>
      <w:r w:rsidRPr="008D762E">
        <w:rPr>
          <w:rFonts w:ascii="Times New Roman" w:hAnsi="Times New Roman" w:cs="Times New Roman"/>
        </w:rPr>
        <w:t>Pro</w:t>
      </w:r>
      <w:r>
        <w:rPr>
          <w:rFonts w:ascii="Times New Roman" w:hAnsi="Times New Roman" w:cs="Times New Roman"/>
        </w:rPr>
        <w:t xml:space="preserve">-vided that where an officer has  </w:t>
      </w:r>
      <w:r w:rsidRPr="008D762E">
        <w:rPr>
          <w:rFonts w:ascii="Times New Roman" w:hAnsi="Times New Roman" w:cs="Times New Roman"/>
        </w:rPr>
        <w:t>completed</w:t>
      </w:r>
      <w:r>
        <w:rPr>
          <w:rFonts w:ascii="Times New Roman" w:hAnsi="Times New Roman" w:cs="Times New Roman"/>
        </w:rPr>
        <w:t xml:space="preserve"> more than 30 years of service,  </w:t>
      </w:r>
      <w:r w:rsidRPr="008D762E">
        <w:rPr>
          <w:rFonts w:ascii="Times New Roman" w:hAnsi="Times New Roman" w:cs="Times New Roman"/>
        </w:rPr>
        <w:t>he shall be eligible by way of Gratuity</w:t>
      </w:r>
      <w:r>
        <w:rPr>
          <w:rFonts w:ascii="Times New Roman" w:hAnsi="Times New Roman" w:cs="Times New Roman"/>
        </w:rPr>
        <w:t xml:space="preserve"> </w:t>
      </w:r>
      <w:r w:rsidRPr="008D762E">
        <w:rPr>
          <w:rFonts w:ascii="Times New Roman" w:hAnsi="Times New Roman" w:cs="Times New Roman"/>
        </w:rPr>
        <w:t>for an additional amount at the rate of</w:t>
      </w:r>
      <w:r w:rsidRPr="008D762E">
        <w:rPr>
          <w:rFonts w:ascii="Times New Roman" w:hAnsi="Times New Roman" w:cs="Times New Roman"/>
        </w:rPr>
        <w:tab/>
        <w:t xml:space="preserve">one half of a </w:t>
      </w:r>
      <w:r>
        <w:rPr>
          <w:rFonts w:ascii="Times New Roman" w:hAnsi="Times New Roman" w:cs="Times New Roman"/>
        </w:rPr>
        <w:t xml:space="preserve">month's pay for each  </w:t>
      </w:r>
      <w:r w:rsidRPr="008D762E">
        <w:rPr>
          <w:rFonts w:ascii="Times New Roman" w:hAnsi="Times New Roman" w:cs="Times New Roman"/>
        </w:rPr>
        <w:t>comp</w:t>
      </w:r>
      <w:r>
        <w:rPr>
          <w:rFonts w:ascii="Times New Roman" w:hAnsi="Times New Roman" w:cs="Times New Roman"/>
        </w:rPr>
        <w:t xml:space="preserve"> </w:t>
      </w:r>
      <w:r w:rsidRPr="008D762E">
        <w:rPr>
          <w:rFonts w:ascii="Times New Roman" w:hAnsi="Times New Roman" w:cs="Times New Roman"/>
        </w:rPr>
        <w:t>leted year of service beyond 30 years.</w:t>
      </w:r>
      <w:r>
        <w:rPr>
          <w:rFonts w:ascii="Times New Roman" w:hAnsi="Times New Roman" w:cs="Times New Roman"/>
        </w:rPr>
        <w:t xml:space="preserve"> </w:t>
      </w:r>
      <w:r w:rsidRPr="008D762E">
        <w:rPr>
          <w:rFonts w:ascii="Times New Roman" w:hAnsi="Times New Roman" w:cs="Times New Roman"/>
        </w:rPr>
        <w:t>Provided further that pay for the purpose</w:t>
      </w:r>
      <w:r>
        <w:rPr>
          <w:rFonts w:ascii="Times New Roman" w:hAnsi="Times New Roman" w:cs="Times New Roman"/>
        </w:rPr>
        <w:t xml:space="preserve"> </w:t>
      </w:r>
      <w:r w:rsidRPr="008D762E">
        <w:rPr>
          <w:rFonts w:ascii="Times New Roman" w:hAnsi="Times New Roman" w:cs="Times New Roman"/>
        </w:rPr>
        <w:t>of Gratuity for an officer who ceased to</w:t>
      </w:r>
      <w:r w:rsidRPr="008D762E">
        <w:rPr>
          <w:rFonts w:ascii="Times New Roman" w:hAnsi="Times New Roman" w:cs="Times New Roman"/>
        </w:rPr>
        <w:tab/>
      </w:r>
      <w:r>
        <w:rPr>
          <w:rFonts w:ascii="Times New Roman" w:hAnsi="Times New Roman" w:cs="Times New Roman"/>
        </w:rPr>
        <w:t xml:space="preserve"> </w:t>
      </w:r>
      <w:r w:rsidRPr="008D762E">
        <w:rPr>
          <w:rFonts w:ascii="Times New Roman" w:hAnsi="Times New Roman" w:cs="Times New Roman"/>
        </w:rPr>
        <w:t>be in service during the period 1.7.1993</w:t>
      </w:r>
      <w:r w:rsidRPr="008D762E">
        <w:rPr>
          <w:rFonts w:ascii="Times New Roman" w:hAnsi="Times New Roman" w:cs="Times New Roman"/>
        </w:rPr>
        <w:tab/>
      </w:r>
      <w:r>
        <w:rPr>
          <w:rFonts w:ascii="Times New Roman" w:hAnsi="Times New Roman" w:cs="Times New Roman"/>
        </w:rPr>
        <w:t xml:space="preserve"> </w:t>
      </w:r>
      <w:r w:rsidRPr="008D762E">
        <w:rPr>
          <w:rFonts w:ascii="Times New Roman" w:hAnsi="Times New Roman" w:cs="Times New Roman"/>
        </w:rPr>
        <w:t xml:space="preserve">to 31.10.1994 shall </w:t>
      </w:r>
      <w:r>
        <w:rPr>
          <w:rFonts w:ascii="Times New Roman" w:hAnsi="Times New Roman" w:cs="Times New Roman"/>
        </w:rPr>
        <w:t xml:space="preserve"> </w:t>
      </w:r>
      <w:r w:rsidRPr="008D762E">
        <w:rPr>
          <w:rFonts w:ascii="Times New Roman" w:hAnsi="Times New Roman" w:cs="Times New Roman"/>
        </w:rPr>
        <w:t>be with regard to</w:t>
      </w:r>
      <w:r>
        <w:rPr>
          <w:rFonts w:ascii="Times New Roman" w:hAnsi="Times New Roman" w:cs="Times New Roman"/>
        </w:rPr>
        <w:t xml:space="preserve">  </w:t>
      </w:r>
      <w:r w:rsidRPr="008D762E">
        <w:rPr>
          <w:rFonts w:ascii="Times New Roman" w:hAnsi="Times New Roman" w:cs="Times New Roman"/>
        </w:rPr>
        <w:t>scale of pay as specified in</w:t>
      </w:r>
      <w:r>
        <w:rPr>
          <w:rFonts w:ascii="Times New Roman" w:hAnsi="Times New Roman" w:cs="Times New Roman"/>
        </w:rPr>
        <w:t xml:space="preserve">  </w:t>
      </w:r>
      <w:r w:rsidRPr="008D762E">
        <w:rPr>
          <w:rFonts w:ascii="Times New Roman" w:hAnsi="Times New Roman" w:cs="Times New Roman"/>
        </w:rPr>
        <w:t>sub-regulation (1) of Regulation 4."</w:t>
      </w:r>
      <w:r w:rsidRPr="008D762E">
        <w:rPr>
          <w:rFonts w:ascii="Times New Roman" w:hAnsi="Times New Roman" w:cs="Times New Roman"/>
        </w:rPr>
        <w:tab/>
      </w:r>
    </w:p>
    <w:p w:rsidR="008D762E" w:rsidRPr="008D762E" w:rsidRDefault="008D762E" w:rsidP="008D762E">
      <w:pPr>
        <w:ind w:left="720"/>
        <w:jc w:val="both"/>
        <w:rPr>
          <w:rFonts w:ascii="Times New Roman" w:hAnsi="Times New Roman" w:cs="Times New Roman"/>
        </w:rPr>
      </w:pPr>
    </w:p>
    <w:p w:rsidR="008D762E" w:rsidRDefault="008D762E" w:rsidP="008D762E">
      <w:pPr>
        <w:jc w:val="both"/>
        <w:rPr>
          <w:rFonts w:ascii="Times New Roman" w:hAnsi="Times New Roman" w:cs="Times New Roman"/>
        </w:rPr>
      </w:pPr>
      <w:r w:rsidRPr="008D762E">
        <w:rPr>
          <w:rFonts w:ascii="Times New Roman" w:hAnsi="Times New Roman" w:cs="Times New Roman"/>
        </w:rPr>
        <w:t>3. The dispute is on the question as to whether</w:t>
      </w:r>
      <w:r w:rsidRPr="008D762E">
        <w:rPr>
          <w:rFonts w:ascii="Times New Roman" w:hAnsi="Times New Roman" w:cs="Times New Roman"/>
        </w:rPr>
        <w:tab/>
        <w:t>the</w:t>
      </w:r>
      <w:r>
        <w:rPr>
          <w:rFonts w:ascii="Times New Roman" w:hAnsi="Times New Roman" w:cs="Times New Roman"/>
        </w:rPr>
        <w:t xml:space="preserve"> </w:t>
      </w:r>
      <w:r w:rsidRPr="008D762E">
        <w:rPr>
          <w:rFonts w:ascii="Times New Roman" w:hAnsi="Times New Roman" w:cs="Times New Roman"/>
        </w:rPr>
        <w:t>appellants are justif</w:t>
      </w:r>
      <w:r>
        <w:rPr>
          <w:rFonts w:ascii="Times New Roman" w:hAnsi="Times New Roman" w:cs="Times New Roman"/>
        </w:rPr>
        <w:t xml:space="preserve">ied in fixation of cut-off date </w:t>
      </w:r>
      <w:r w:rsidRPr="008D762E">
        <w:rPr>
          <w:rFonts w:ascii="Times New Roman" w:hAnsi="Times New Roman" w:cs="Times New Roman"/>
        </w:rPr>
        <w:t>for</w:t>
      </w:r>
      <w:r>
        <w:rPr>
          <w:rFonts w:ascii="Times New Roman" w:hAnsi="Times New Roman" w:cs="Times New Roman"/>
        </w:rPr>
        <w:t xml:space="preserve"> </w:t>
      </w:r>
      <w:r w:rsidRPr="008D762E">
        <w:rPr>
          <w:rFonts w:ascii="Times New Roman" w:hAnsi="Times New Roman" w:cs="Times New Roman"/>
        </w:rPr>
        <w:t>the payment of gratuity. The pay had been revised with</w:t>
      </w:r>
      <w:r>
        <w:rPr>
          <w:rFonts w:ascii="Times New Roman" w:hAnsi="Times New Roman" w:cs="Times New Roman"/>
        </w:rPr>
        <w:t xml:space="preserve"> </w:t>
      </w:r>
      <w:r w:rsidRPr="008D762E">
        <w:rPr>
          <w:rFonts w:ascii="Times New Roman" w:hAnsi="Times New Roman" w:cs="Times New Roman"/>
        </w:rPr>
        <w:t>effect from 01.07.1993. However, in the matter</w:t>
      </w:r>
      <w:r w:rsidRPr="008D762E">
        <w:rPr>
          <w:rFonts w:ascii="Times New Roman" w:hAnsi="Times New Roman" w:cs="Times New Roman"/>
        </w:rPr>
        <w:tab/>
      </w:r>
      <w:r>
        <w:rPr>
          <w:rFonts w:ascii="Times New Roman" w:hAnsi="Times New Roman" w:cs="Times New Roman"/>
        </w:rPr>
        <w:t xml:space="preserve"> </w:t>
      </w:r>
      <w:r w:rsidRPr="008D762E">
        <w:rPr>
          <w:rFonts w:ascii="Times New Roman" w:hAnsi="Times New Roman" w:cs="Times New Roman"/>
        </w:rPr>
        <w:t>of</w:t>
      </w:r>
      <w:r>
        <w:rPr>
          <w:rFonts w:ascii="Times New Roman" w:hAnsi="Times New Roman" w:cs="Times New Roman"/>
        </w:rPr>
        <w:t xml:space="preserve"> </w:t>
      </w:r>
      <w:r w:rsidRPr="008D762E">
        <w:rPr>
          <w:rFonts w:ascii="Times New Roman" w:hAnsi="Times New Roman" w:cs="Times New Roman"/>
        </w:rPr>
        <w:t>gratuity, it is stipulated that the benefit of revised pay for the purpose of calculation of gratuity will be available only in the case of those retired after 31.10.1994. In other words, in the case of those who retired prior to 31.10.1994, the calculation of gratuity will be on the basis of the pre-revised pay. It is the case of the appellants, since they are offering better terms, in the sense that gratuity is calculated at the rate of one month’s pay as against 15 days’ pay under the Payment of Gratuity Act, 1972, they are also justified in fixing the cut-off date.</w:t>
      </w:r>
    </w:p>
    <w:p w:rsidR="008D762E" w:rsidRPr="008D762E" w:rsidRDefault="008D762E" w:rsidP="008D762E">
      <w:pPr>
        <w:jc w:val="both"/>
        <w:rPr>
          <w:rFonts w:ascii="Times New Roman" w:hAnsi="Times New Roman" w:cs="Times New Roman"/>
        </w:rPr>
      </w:pPr>
    </w:p>
    <w:p w:rsidR="008D762E" w:rsidRPr="008D762E" w:rsidRDefault="008D762E" w:rsidP="008D762E">
      <w:pPr>
        <w:jc w:val="both"/>
        <w:rPr>
          <w:rFonts w:ascii="Times New Roman" w:hAnsi="Times New Roman" w:cs="Times New Roman"/>
        </w:rPr>
      </w:pPr>
      <w:r>
        <w:rPr>
          <w:rFonts w:ascii="Times New Roman" w:hAnsi="Times New Roman" w:cs="Times New Roman"/>
        </w:rPr>
        <w:t xml:space="preserve">4. </w:t>
      </w:r>
      <w:r w:rsidRPr="008D762E">
        <w:rPr>
          <w:rFonts w:ascii="Times New Roman" w:hAnsi="Times New Roman" w:cs="Times New Roman"/>
        </w:rPr>
        <w:t xml:space="preserve"> Umpteen number of judgments have been cited before us for the justification and rationale behind fixation of a cut-off date. The celebrated Constitution Bench Judgment in </w:t>
      </w:r>
      <w:r w:rsidRPr="00FD25E5">
        <w:rPr>
          <w:rFonts w:ascii="Times New Roman" w:hAnsi="Times New Roman" w:cs="Times New Roman"/>
          <w:i/>
        </w:rPr>
        <w:t>D. S. Nakara Vs. Union of India, reported in</w:t>
      </w:r>
      <w:r w:rsidR="00FD25E5" w:rsidRPr="00FD25E5">
        <w:rPr>
          <w:rFonts w:ascii="Times New Roman" w:hAnsi="Times New Roman" w:cs="Times New Roman"/>
          <w:i/>
          <w:sz w:val="20"/>
          <w:szCs w:val="20"/>
          <w:vertAlign w:val="superscript"/>
        </w:rPr>
        <w:t>1</w:t>
      </w:r>
      <w:r w:rsidRPr="00FD25E5">
        <w:rPr>
          <w:rFonts w:ascii="Times New Roman" w:hAnsi="Times New Roman" w:cs="Times New Roman"/>
          <w:i/>
        </w:rPr>
        <w:t xml:space="preserve"> </w:t>
      </w:r>
      <w:r w:rsidRPr="008D762E">
        <w:rPr>
          <w:rFonts w:ascii="Times New Roman" w:hAnsi="Times New Roman" w:cs="Times New Roman"/>
        </w:rPr>
        <w:t>has been cited to finally contend that in any case, the appellants are not bound to pay the arrears even if the calculation goes in favour of the respondents.</w:t>
      </w:r>
    </w:p>
    <w:p w:rsidR="008D762E" w:rsidRDefault="008D762E" w:rsidP="008D762E">
      <w:pPr>
        <w:jc w:val="both"/>
        <w:rPr>
          <w:rFonts w:ascii="Times New Roman" w:hAnsi="Times New Roman" w:cs="Times New Roman"/>
        </w:rPr>
      </w:pPr>
    </w:p>
    <w:p w:rsidR="008D762E" w:rsidRPr="008D762E" w:rsidRDefault="008D762E" w:rsidP="008D762E">
      <w:pPr>
        <w:jc w:val="both"/>
        <w:rPr>
          <w:rFonts w:ascii="Times New Roman" w:hAnsi="Times New Roman" w:cs="Times New Roman"/>
        </w:rPr>
      </w:pPr>
      <w:r>
        <w:rPr>
          <w:rFonts w:ascii="Times New Roman" w:hAnsi="Times New Roman" w:cs="Times New Roman"/>
        </w:rPr>
        <w:t xml:space="preserve">5. </w:t>
      </w:r>
      <w:r w:rsidRPr="008D762E">
        <w:rPr>
          <w:rFonts w:ascii="Times New Roman" w:hAnsi="Times New Roman" w:cs="Times New Roman"/>
        </w:rPr>
        <w:t xml:space="preserve"> We find that during the pendency of the matters before this Court, a Full Bench of the High Court of Kerala, having regard to the divergent views taken by Division Benches of the said Court, has considered this issue, leading to the Judgment dated 03.03.2016 in O.P.</w:t>
      </w:r>
    </w:p>
    <w:p w:rsidR="008D762E" w:rsidRDefault="008D762E" w:rsidP="008D762E">
      <w:pPr>
        <w:jc w:val="both"/>
        <w:rPr>
          <w:rFonts w:ascii="Times New Roman" w:hAnsi="Times New Roman" w:cs="Times New Roman"/>
        </w:rPr>
      </w:pPr>
      <w:r>
        <w:rPr>
          <w:rFonts w:ascii="Times New Roman" w:hAnsi="Times New Roman" w:cs="Times New Roman"/>
        </w:rPr>
        <w:t>No. 20427 of 1997</w:t>
      </w:r>
      <w:r>
        <w:rPr>
          <w:rFonts w:ascii="Times New Roman" w:hAnsi="Times New Roman" w:cs="Times New Roman"/>
        </w:rPr>
        <w:tab/>
        <w:t xml:space="preserve">(F) </w:t>
      </w:r>
      <w:r w:rsidRPr="008D762E">
        <w:rPr>
          <w:rFonts w:ascii="Times New Roman" w:hAnsi="Times New Roman" w:cs="Times New Roman"/>
        </w:rPr>
        <w:t>along with O.P. No. 3489 of 1997</w:t>
      </w:r>
      <w:r>
        <w:rPr>
          <w:rFonts w:ascii="Times New Roman" w:hAnsi="Times New Roman" w:cs="Times New Roman"/>
        </w:rPr>
        <w:t xml:space="preserve"> </w:t>
      </w:r>
      <w:r w:rsidRPr="008D762E">
        <w:rPr>
          <w:rFonts w:ascii="Times New Roman" w:hAnsi="Times New Roman" w:cs="Times New Roman"/>
        </w:rPr>
        <w:t xml:space="preserve">and it has been held that fixation of cut-off date for extending the benefit of gratuity from a different date as compared to revision of pay-scale can neither be said to be arbitrary, discriminatory or violative of Articles 14 and 16 of the Constitution of India. The Full Bench has also placed reliance on the decisions of this Court in </w:t>
      </w:r>
      <w:r w:rsidRPr="00FD25E5">
        <w:rPr>
          <w:rFonts w:ascii="Times New Roman" w:hAnsi="Times New Roman" w:cs="Times New Roman"/>
          <w:i/>
        </w:rPr>
        <w:t>State Government Pensioners' Association and Ors. Vs. State of Andhra Pradesh, reported in</w:t>
      </w:r>
      <w:r w:rsidR="00FD25E5">
        <w:rPr>
          <w:rFonts w:ascii="Times New Roman" w:hAnsi="Times New Roman" w:cs="Times New Roman"/>
          <w:i/>
          <w:sz w:val="20"/>
          <w:szCs w:val="20"/>
          <w:vertAlign w:val="superscript"/>
        </w:rPr>
        <w:t>2</w:t>
      </w:r>
      <w:r w:rsidRPr="00FD25E5">
        <w:rPr>
          <w:rFonts w:ascii="Times New Roman" w:hAnsi="Times New Roman" w:cs="Times New Roman"/>
          <w:i/>
        </w:rPr>
        <w:t>, State of A.P. Vs. A.P.Pensioners' Association</w:t>
      </w:r>
      <w:r w:rsidR="002C7379" w:rsidRPr="002C7379">
        <w:rPr>
          <w:rFonts w:ascii="Times New Roman" w:hAnsi="Times New Roman" w:cs="Times New Roman"/>
          <w:i/>
          <w:sz w:val="20"/>
          <w:szCs w:val="20"/>
          <w:vertAlign w:val="superscript"/>
        </w:rPr>
        <w:t>3</w:t>
      </w:r>
      <w:r w:rsidRPr="00FD25E5">
        <w:rPr>
          <w:rFonts w:ascii="Times New Roman" w:hAnsi="Times New Roman" w:cs="Times New Roman"/>
          <w:i/>
        </w:rPr>
        <w:t>, reported in  and State of Bihar Vs. Bihar Petitioners' Samaj, reported in</w:t>
      </w:r>
      <w:r w:rsidR="002C7379" w:rsidRPr="002C7379">
        <w:rPr>
          <w:rFonts w:ascii="Times New Roman" w:hAnsi="Times New Roman" w:cs="Times New Roman"/>
          <w:i/>
          <w:sz w:val="20"/>
          <w:szCs w:val="20"/>
          <w:vertAlign w:val="superscript"/>
        </w:rPr>
        <w:t>4</w:t>
      </w:r>
      <w:r w:rsidRPr="008D762E">
        <w:rPr>
          <w:rFonts w:ascii="Times New Roman" w:hAnsi="Times New Roman" w:cs="Times New Roman"/>
        </w:rPr>
        <w:t>.</w:t>
      </w:r>
    </w:p>
    <w:p w:rsidR="008D762E" w:rsidRPr="008D762E" w:rsidRDefault="008D762E" w:rsidP="008D762E">
      <w:pPr>
        <w:jc w:val="both"/>
        <w:rPr>
          <w:rFonts w:ascii="Times New Roman" w:hAnsi="Times New Roman" w:cs="Times New Roman"/>
        </w:rPr>
      </w:pPr>
    </w:p>
    <w:p w:rsidR="008D762E" w:rsidRPr="008D762E" w:rsidRDefault="00FD25E5" w:rsidP="008D762E">
      <w:pPr>
        <w:jc w:val="both"/>
        <w:rPr>
          <w:rFonts w:ascii="Times New Roman" w:hAnsi="Times New Roman" w:cs="Times New Roman"/>
        </w:rPr>
      </w:pPr>
      <w:r>
        <w:rPr>
          <w:rFonts w:ascii="Times New Roman" w:hAnsi="Times New Roman" w:cs="Times New Roman"/>
        </w:rPr>
        <w:t xml:space="preserve">6. </w:t>
      </w:r>
      <w:r w:rsidR="008D762E" w:rsidRPr="008D762E">
        <w:rPr>
          <w:rFonts w:ascii="Times New Roman" w:hAnsi="Times New Roman" w:cs="Times New Roman"/>
        </w:rPr>
        <w:t xml:space="preserve"> We also find that the High Court of Gujarat and Madras also have taken a similar view. However, the High Court of Karnataka has taken a different view in the Judgment dated 25.05.2012 in Writ Appeal Nos.1758-1785 of 2003 (S-RES) &amp; other connected matters.</w:t>
      </w:r>
    </w:p>
    <w:p w:rsidR="008D762E" w:rsidRDefault="008D762E" w:rsidP="008D762E">
      <w:pPr>
        <w:jc w:val="both"/>
        <w:rPr>
          <w:rFonts w:ascii="Times New Roman" w:hAnsi="Times New Roman" w:cs="Times New Roman"/>
        </w:rPr>
      </w:pPr>
      <w:r w:rsidRPr="008D762E">
        <w:rPr>
          <w:rFonts w:ascii="Times New Roman" w:hAnsi="Times New Roman" w:cs="Times New Roman"/>
        </w:rPr>
        <w:t>The High Court, in the said Judgment, has taken the view that the classification adopted by the appellants will not stand the test of Article 14 and hence, a direction has been issued for disbursing the benefits with 6% interest with effect from 23.06.1995.</w:t>
      </w:r>
    </w:p>
    <w:p w:rsidR="00FD25E5" w:rsidRPr="008D762E" w:rsidRDefault="00FD25E5" w:rsidP="008D762E">
      <w:pPr>
        <w:jc w:val="both"/>
        <w:rPr>
          <w:rFonts w:ascii="Times New Roman" w:hAnsi="Times New Roman" w:cs="Times New Roman"/>
        </w:rPr>
      </w:pPr>
    </w:p>
    <w:p w:rsidR="008D762E" w:rsidRPr="008D762E" w:rsidRDefault="00AF1B8C" w:rsidP="008D762E">
      <w:pPr>
        <w:jc w:val="both"/>
        <w:rPr>
          <w:rFonts w:ascii="Times New Roman" w:hAnsi="Times New Roman" w:cs="Times New Roman"/>
        </w:rPr>
      </w:pPr>
      <w:r>
        <w:rPr>
          <w:rFonts w:ascii="Times New Roman" w:hAnsi="Times New Roman" w:cs="Times New Roman"/>
        </w:rPr>
        <w:t xml:space="preserve">7. </w:t>
      </w:r>
      <w:r w:rsidR="008D762E" w:rsidRPr="008D762E">
        <w:rPr>
          <w:rFonts w:ascii="Times New Roman" w:hAnsi="Times New Roman" w:cs="Times New Roman"/>
        </w:rPr>
        <w:t xml:space="preserve"> Having heard Mr. Jaideep Gupta, Mr. Dhruv Mehta and Mr. Adarsh Dial, learned senior counsel and other learned counsel on behalf of the appellants as well as Mr. M.K.S. Menon, learned senior counsel and other learned counsel appearing for the retired employees in other cases, we are of the view that having regard to the long drawn litigation for almost a quarter of century, the issue should be given a quietus, settling the question of law but protecting the interest of the litigants in these cases.</w:t>
      </w:r>
    </w:p>
    <w:p w:rsidR="00AF1B8C" w:rsidRDefault="00AF1B8C" w:rsidP="008D762E">
      <w:pPr>
        <w:jc w:val="both"/>
        <w:rPr>
          <w:rFonts w:ascii="Times New Roman" w:hAnsi="Times New Roman" w:cs="Times New Roman"/>
        </w:rPr>
      </w:pPr>
    </w:p>
    <w:p w:rsidR="008D762E" w:rsidRDefault="00AF1B8C" w:rsidP="008D762E">
      <w:pPr>
        <w:jc w:val="both"/>
        <w:rPr>
          <w:rFonts w:ascii="Times New Roman" w:hAnsi="Times New Roman" w:cs="Times New Roman"/>
        </w:rPr>
      </w:pPr>
      <w:r>
        <w:rPr>
          <w:rFonts w:ascii="Times New Roman" w:hAnsi="Times New Roman" w:cs="Times New Roman"/>
        </w:rPr>
        <w:t xml:space="preserve">8. </w:t>
      </w:r>
      <w:r w:rsidR="008D762E" w:rsidRPr="008D762E">
        <w:rPr>
          <w:rFonts w:ascii="Times New Roman" w:hAnsi="Times New Roman" w:cs="Times New Roman"/>
        </w:rPr>
        <w:t xml:space="preserve"> Fixing of cut-off date has been a well accepted principle and we do not find that the same needs to be supported by any Judgment since it has been the consistent view taken by this Court. In </w:t>
      </w:r>
      <w:r w:rsidR="008D762E" w:rsidRPr="00AF1B8C">
        <w:rPr>
          <w:rFonts w:ascii="Times New Roman" w:hAnsi="Times New Roman" w:cs="Times New Roman"/>
          <w:i/>
        </w:rPr>
        <w:t>State of Punjab &amp; Ors. Vs. Amar Nath Goyal &amp; Ors.</w:t>
      </w:r>
      <w:r w:rsidRPr="00AF1B8C">
        <w:rPr>
          <w:rFonts w:ascii="Times New Roman" w:hAnsi="Times New Roman" w:cs="Times New Roman"/>
          <w:i/>
          <w:sz w:val="20"/>
          <w:szCs w:val="20"/>
          <w:vertAlign w:val="superscript"/>
        </w:rPr>
        <w:t>5</w:t>
      </w:r>
      <w:r w:rsidR="008D762E" w:rsidRPr="008D762E">
        <w:rPr>
          <w:rFonts w:ascii="Times New Roman" w:hAnsi="Times New Roman" w:cs="Times New Roman"/>
        </w:rPr>
        <w:t xml:space="preserve">, which was subsequently followed in Government of </w:t>
      </w:r>
      <w:r w:rsidR="008D762E" w:rsidRPr="00AF1B8C">
        <w:rPr>
          <w:rFonts w:ascii="Times New Roman" w:hAnsi="Times New Roman" w:cs="Times New Roman"/>
          <w:i/>
        </w:rPr>
        <w:t>Andhra Pradesh &amp; Ors. Vs. N. Subbarayudu &amp; Ors</w:t>
      </w:r>
      <w:r w:rsidRPr="00AF1B8C">
        <w:rPr>
          <w:rFonts w:ascii="Times New Roman" w:hAnsi="Times New Roman" w:cs="Times New Roman"/>
          <w:i/>
          <w:sz w:val="20"/>
          <w:szCs w:val="20"/>
          <w:vertAlign w:val="superscript"/>
        </w:rPr>
        <w:t>6</w:t>
      </w:r>
      <w:r w:rsidR="008D762E" w:rsidRPr="008D762E">
        <w:rPr>
          <w:rFonts w:ascii="Times New Roman" w:hAnsi="Times New Roman" w:cs="Times New Roman"/>
        </w:rPr>
        <w:t>., reported in, this Court has referred</w:t>
      </w:r>
      <w:r>
        <w:rPr>
          <w:rFonts w:ascii="Times New Roman" w:hAnsi="Times New Roman" w:cs="Times New Roman"/>
        </w:rPr>
        <w:t xml:space="preserve"> </w:t>
      </w:r>
      <w:r w:rsidR="008D762E" w:rsidRPr="008D762E">
        <w:rPr>
          <w:rFonts w:ascii="Times New Roman" w:hAnsi="Times New Roman" w:cs="Times New Roman"/>
        </w:rPr>
        <w:t>to all the judgments in that regard. In the peculiar facts of this case, having regard to the background of the regularisation making process, we are of the view that the cut-off date fixed by the appellants in the regularisation was not arbitrary, unjust or unfair.</w:t>
      </w:r>
    </w:p>
    <w:p w:rsidR="00AF1B8C" w:rsidRPr="008D762E" w:rsidRDefault="00AF1B8C" w:rsidP="008D762E">
      <w:pPr>
        <w:jc w:val="both"/>
        <w:rPr>
          <w:rFonts w:ascii="Times New Roman" w:hAnsi="Times New Roman" w:cs="Times New Roman"/>
        </w:rPr>
      </w:pPr>
    </w:p>
    <w:p w:rsidR="008D762E" w:rsidRDefault="00AF1B8C" w:rsidP="008D762E">
      <w:pPr>
        <w:jc w:val="both"/>
        <w:rPr>
          <w:rFonts w:ascii="Times New Roman" w:hAnsi="Times New Roman" w:cs="Times New Roman"/>
        </w:rPr>
      </w:pPr>
      <w:r>
        <w:rPr>
          <w:rFonts w:ascii="Times New Roman" w:hAnsi="Times New Roman" w:cs="Times New Roman"/>
        </w:rPr>
        <w:t>9.</w:t>
      </w:r>
      <w:r w:rsidR="008D762E" w:rsidRPr="008D762E">
        <w:rPr>
          <w:rFonts w:ascii="Times New Roman" w:hAnsi="Times New Roman" w:cs="Times New Roman"/>
        </w:rPr>
        <w:t xml:space="preserve"> However, having regard to the fact that the retired employees before this Court have been fighting for around quarter of a century and taking note of the fact that they are only a few in number, we are of the view that this is a fit case to invoke our jurisdiction under Article 142 of the Constitution of India. We, therefore, direct that the appellants Banks shall pay an amount of Rs. 2,00,000/- (Rupees Two Lakhs) in full and final settlement of all their claims including the expenses which they have incurred for litigation for more than two decades. The amount, as above, shall be paid within eight weeks from today.</w:t>
      </w:r>
    </w:p>
    <w:p w:rsidR="00AF1B8C" w:rsidRPr="008D762E" w:rsidRDefault="00AF1B8C" w:rsidP="008D762E">
      <w:pPr>
        <w:jc w:val="both"/>
        <w:rPr>
          <w:rFonts w:ascii="Times New Roman" w:hAnsi="Times New Roman" w:cs="Times New Roman"/>
        </w:rPr>
      </w:pPr>
    </w:p>
    <w:p w:rsidR="008D762E" w:rsidRPr="008D762E" w:rsidRDefault="00AF1B8C" w:rsidP="008D762E">
      <w:pPr>
        <w:jc w:val="both"/>
        <w:rPr>
          <w:rFonts w:ascii="Times New Roman" w:hAnsi="Times New Roman" w:cs="Times New Roman"/>
        </w:rPr>
      </w:pPr>
      <w:r>
        <w:rPr>
          <w:rFonts w:ascii="Times New Roman" w:hAnsi="Times New Roman" w:cs="Times New Roman"/>
        </w:rPr>
        <w:t xml:space="preserve">10. </w:t>
      </w:r>
      <w:r w:rsidR="008D762E" w:rsidRPr="008D762E">
        <w:rPr>
          <w:rFonts w:ascii="Times New Roman" w:hAnsi="Times New Roman" w:cs="Times New Roman"/>
        </w:rPr>
        <w:t xml:space="preserve"> We make it clear that as far as the civil appeals arising out of Writ Appeal Nos. 1758-1785 of 2003 (S-RES) &amp; other connected matters are concerned, the benefit, as above, shall be limited to those persons, who were in the party-array before the High Court and whose names had already been furnished to the High Court when the writ petition(s) was/were considered by the High Court, and a certificate from the High Court shall be obtained for that purpose.</w:t>
      </w:r>
    </w:p>
    <w:p w:rsidR="00AF1B8C" w:rsidRDefault="00AF1B8C" w:rsidP="008D762E">
      <w:pPr>
        <w:jc w:val="both"/>
        <w:rPr>
          <w:rFonts w:ascii="Times New Roman" w:hAnsi="Times New Roman" w:cs="Times New Roman"/>
        </w:rPr>
      </w:pPr>
    </w:p>
    <w:p w:rsidR="008D762E" w:rsidRPr="008D762E" w:rsidRDefault="00AF1B8C" w:rsidP="008D762E">
      <w:pPr>
        <w:jc w:val="both"/>
        <w:rPr>
          <w:rFonts w:ascii="Times New Roman" w:hAnsi="Times New Roman" w:cs="Times New Roman"/>
        </w:rPr>
      </w:pPr>
      <w:r>
        <w:rPr>
          <w:rFonts w:ascii="Times New Roman" w:hAnsi="Times New Roman" w:cs="Times New Roman"/>
        </w:rPr>
        <w:t xml:space="preserve">11. </w:t>
      </w:r>
      <w:r w:rsidR="008D762E" w:rsidRPr="008D762E">
        <w:rPr>
          <w:rFonts w:ascii="Times New Roman" w:hAnsi="Times New Roman" w:cs="Times New Roman"/>
        </w:rPr>
        <w:t xml:space="preserve"> With the above observations and directions, these appeals are disposed of.</w:t>
      </w:r>
    </w:p>
    <w:p w:rsidR="00AF1B8C" w:rsidRDefault="00AF1B8C" w:rsidP="00AF1B8C">
      <w:pPr>
        <w:jc w:val="both"/>
        <w:rPr>
          <w:rFonts w:ascii="Times New Roman" w:hAnsi="Times New Roman" w:cs="Times New Roman"/>
        </w:rPr>
      </w:pPr>
    </w:p>
    <w:p w:rsidR="00AF1B8C" w:rsidRDefault="00AF1B8C" w:rsidP="00AF1B8C">
      <w:pPr>
        <w:jc w:val="both"/>
        <w:rPr>
          <w:rFonts w:ascii="Times New Roman" w:hAnsi="Times New Roman" w:cs="Times New Roman"/>
        </w:rPr>
      </w:pPr>
      <w:r>
        <w:rPr>
          <w:rFonts w:ascii="Times New Roman" w:hAnsi="Times New Roman" w:cs="Times New Roman"/>
        </w:rPr>
        <w:t>Judgment Referred.</w:t>
      </w:r>
    </w:p>
    <w:p w:rsidR="00AF1B8C" w:rsidRDefault="00AF1B8C" w:rsidP="00AF1B8C">
      <w:pPr>
        <w:jc w:val="both"/>
        <w:rPr>
          <w:rFonts w:ascii="Times New Roman" w:hAnsi="Times New Roman" w:cs="Times New Roman"/>
        </w:rPr>
      </w:pPr>
    </w:p>
    <w:p w:rsidR="00AF1B8C" w:rsidRPr="00D93980" w:rsidRDefault="00AF1B8C" w:rsidP="00AF1B8C">
      <w:pPr>
        <w:jc w:val="both"/>
        <w:rPr>
          <w:rFonts w:ascii="Times New Roman" w:hAnsi="Times New Roman" w:cs="Times New Roman"/>
          <w:i/>
          <w:sz w:val="20"/>
          <w:szCs w:val="20"/>
        </w:rPr>
      </w:pPr>
      <w:r w:rsidRPr="00D93980">
        <w:rPr>
          <w:rFonts w:ascii="Times New Roman" w:hAnsi="Times New Roman" w:cs="Times New Roman"/>
          <w:i/>
          <w:sz w:val="20"/>
          <w:szCs w:val="20"/>
          <w:vertAlign w:val="superscript"/>
        </w:rPr>
        <w:t>1</w:t>
      </w:r>
      <w:r w:rsidRPr="00D93980">
        <w:rPr>
          <w:rFonts w:ascii="Times New Roman" w:hAnsi="Times New Roman" w:cs="Times New Roman"/>
          <w:i/>
          <w:sz w:val="20"/>
          <w:szCs w:val="20"/>
        </w:rPr>
        <w:t xml:space="preserve">(1983) 1 SCC 0305 </w:t>
      </w:r>
    </w:p>
    <w:p w:rsidR="00AF1B8C" w:rsidRPr="00D93980" w:rsidRDefault="00AF1B8C" w:rsidP="00AF1B8C">
      <w:pPr>
        <w:jc w:val="both"/>
        <w:rPr>
          <w:rFonts w:ascii="Times New Roman" w:hAnsi="Times New Roman" w:cs="Times New Roman"/>
          <w:i/>
          <w:sz w:val="20"/>
          <w:szCs w:val="20"/>
        </w:rPr>
      </w:pPr>
      <w:r w:rsidRPr="00D93980">
        <w:rPr>
          <w:rFonts w:ascii="Times New Roman" w:hAnsi="Times New Roman" w:cs="Times New Roman"/>
          <w:i/>
          <w:sz w:val="20"/>
          <w:szCs w:val="20"/>
          <w:vertAlign w:val="superscript"/>
        </w:rPr>
        <w:t>2</w:t>
      </w:r>
      <w:r w:rsidRPr="00D93980">
        <w:rPr>
          <w:rFonts w:ascii="Times New Roman" w:hAnsi="Times New Roman" w:cs="Times New Roman"/>
          <w:i/>
          <w:sz w:val="20"/>
          <w:szCs w:val="20"/>
        </w:rPr>
        <w:t>(1986) 3 SCC 0501</w:t>
      </w:r>
    </w:p>
    <w:p w:rsidR="00AF1B8C" w:rsidRPr="00D93980" w:rsidRDefault="00AF1B8C" w:rsidP="00AF1B8C">
      <w:pPr>
        <w:jc w:val="both"/>
        <w:rPr>
          <w:rFonts w:ascii="Times New Roman" w:hAnsi="Times New Roman" w:cs="Times New Roman"/>
          <w:i/>
          <w:sz w:val="20"/>
          <w:szCs w:val="20"/>
        </w:rPr>
      </w:pPr>
      <w:r w:rsidRPr="00D93980">
        <w:rPr>
          <w:rFonts w:ascii="Times New Roman" w:hAnsi="Times New Roman" w:cs="Times New Roman"/>
          <w:i/>
          <w:sz w:val="20"/>
          <w:szCs w:val="20"/>
          <w:vertAlign w:val="superscript"/>
        </w:rPr>
        <w:t>3</w:t>
      </w:r>
      <w:r w:rsidRPr="00D93980">
        <w:rPr>
          <w:rFonts w:ascii="Times New Roman" w:hAnsi="Times New Roman" w:cs="Times New Roman"/>
          <w:i/>
          <w:sz w:val="20"/>
          <w:szCs w:val="20"/>
        </w:rPr>
        <w:t>(2005) 13 SCC 0161</w:t>
      </w:r>
    </w:p>
    <w:p w:rsidR="00AF1B8C" w:rsidRPr="00D93980" w:rsidRDefault="00AF1B8C" w:rsidP="00AF1B8C">
      <w:pPr>
        <w:jc w:val="both"/>
        <w:rPr>
          <w:rFonts w:ascii="Times New Roman" w:hAnsi="Times New Roman" w:cs="Times New Roman"/>
          <w:i/>
          <w:sz w:val="20"/>
          <w:szCs w:val="20"/>
        </w:rPr>
      </w:pPr>
      <w:r w:rsidRPr="00D93980">
        <w:rPr>
          <w:rFonts w:ascii="Times New Roman" w:hAnsi="Times New Roman" w:cs="Times New Roman"/>
          <w:i/>
          <w:sz w:val="20"/>
          <w:szCs w:val="20"/>
          <w:vertAlign w:val="superscript"/>
        </w:rPr>
        <w:t>4</w:t>
      </w:r>
      <w:r w:rsidRPr="00D93980">
        <w:rPr>
          <w:rFonts w:ascii="Times New Roman" w:hAnsi="Times New Roman" w:cs="Times New Roman"/>
          <w:i/>
          <w:sz w:val="20"/>
          <w:szCs w:val="20"/>
        </w:rPr>
        <w:t>(2006) 5 SCC 0065</w:t>
      </w:r>
    </w:p>
    <w:p w:rsidR="00AF1B8C" w:rsidRPr="00D93980" w:rsidRDefault="00AF1B8C" w:rsidP="00AF1B8C">
      <w:pPr>
        <w:jc w:val="both"/>
        <w:rPr>
          <w:rFonts w:ascii="Times New Roman" w:hAnsi="Times New Roman" w:cs="Times New Roman"/>
          <w:i/>
          <w:sz w:val="20"/>
          <w:szCs w:val="20"/>
        </w:rPr>
      </w:pPr>
      <w:r w:rsidRPr="00D93980">
        <w:rPr>
          <w:rFonts w:ascii="Times New Roman" w:hAnsi="Times New Roman" w:cs="Times New Roman"/>
          <w:i/>
          <w:sz w:val="20"/>
          <w:szCs w:val="20"/>
          <w:vertAlign w:val="superscript"/>
        </w:rPr>
        <w:t>5</w:t>
      </w:r>
      <w:r w:rsidRPr="00D93980">
        <w:rPr>
          <w:rFonts w:ascii="Times New Roman" w:hAnsi="Times New Roman" w:cs="Times New Roman"/>
          <w:i/>
          <w:sz w:val="20"/>
          <w:szCs w:val="20"/>
        </w:rPr>
        <w:t>(2005) 6 SCC 0754</w:t>
      </w:r>
    </w:p>
    <w:p w:rsidR="00AF1B8C" w:rsidRPr="00D93980" w:rsidRDefault="00AF1B8C" w:rsidP="00AF1B8C">
      <w:pPr>
        <w:jc w:val="both"/>
        <w:rPr>
          <w:rFonts w:ascii="Times New Roman" w:hAnsi="Times New Roman" w:cs="Times New Roman"/>
          <w:i/>
          <w:sz w:val="20"/>
          <w:szCs w:val="20"/>
        </w:rPr>
      </w:pPr>
      <w:r w:rsidRPr="00D93980">
        <w:rPr>
          <w:rFonts w:ascii="Times New Roman" w:hAnsi="Times New Roman" w:cs="Times New Roman"/>
          <w:i/>
          <w:sz w:val="20"/>
          <w:szCs w:val="20"/>
          <w:vertAlign w:val="superscript"/>
        </w:rPr>
        <w:t>6</w:t>
      </w:r>
      <w:r w:rsidRPr="00D93980">
        <w:rPr>
          <w:rFonts w:ascii="Times New Roman" w:hAnsi="Times New Roman" w:cs="Times New Roman"/>
          <w:i/>
          <w:sz w:val="20"/>
          <w:szCs w:val="20"/>
        </w:rPr>
        <w:t>(2008) 14 SCC 0702</w:t>
      </w:r>
    </w:p>
    <w:p w:rsidR="008D762E" w:rsidRPr="008D762E" w:rsidRDefault="008D762E" w:rsidP="008D762E">
      <w:pPr>
        <w:jc w:val="both"/>
        <w:rPr>
          <w:rFonts w:ascii="Times New Roman" w:hAnsi="Times New Roman" w:cs="Times New Roman"/>
        </w:rPr>
      </w:pPr>
    </w:p>
    <w:sectPr w:rsidR="008D762E" w:rsidRPr="008D762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60F9" w:rsidRDefault="00EF60F9" w:rsidP="00CF3BB7">
      <w:r>
        <w:separator/>
      </w:r>
    </w:p>
  </w:endnote>
  <w:endnote w:type="continuationSeparator" w:id="1">
    <w:p w:rsidR="00EF60F9" w:rsidRDefault="00EF60F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9741FE" w:rsidRPr="00CF3BB7">
          <w:rPr>
            <w:sz w:val="22"/>
            <w:szCs w:val="22"/>
          </w:rPr>
          <w:fldChar w:fldCharType="begin"/>
        </w:r>
        <w:r w:rsidRPr="00CF3BB7">
          <w:rPr>
            <w:sz w:val="22"/>
            <w:szCs w:val="22"/>
          </w:rPr>
          <w:instrText xml:space="preserve"> PAGE   \* MERGEFORMAT </w:instrText>
        </w:r>
        <w:r w:rsidR="009741FE" w:rsidRPr="00CF3BB7">
          <w:rPr>
            <w:sz w:val="22"/>
            <w:szCs w:val="22"/>
          </w:rPr>
          <w:fldChar w:fldCharType="separate"/>
        </w:r>
        <w:r w:rsidR="00EF60F9">
          <w:rPr>
            <w:noProof/>
            <w:sz w:val="22"/>
            <w:szCs w:val="22"/>
          </w:rPr>
          <w:t>1</w:t>
        </w:r>
        <w:r w:rsidR="009741F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60F9" w:rsidRDefault="00EF60F9" w:rsidP="00CF3BB7">
      <w:r>
        <w:separator/>
      </w:r>
    </w:p>
  </w:footnote>
  <w:footnote w:type="continuationSeparator" w:id="1">
    <w:p w:rsidR="00EF60F9" w:rsidRDefault="00EF60F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27FB9"/>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4289"/>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53EC"/>
    <w:rsid w:val="004E772C"/>
    <w:rsid w:val="004F08B3"/>
    <w:rsid w:val="004F1C4B"/>
    <w:rsid w:val="004F2572"/>
    <w:rsid w:val="004F7CA4"/>
    <w:rsid w:val="00504391"/>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912"/>
    <w:rsid w:val="008D6E0D"/>
    <w:rsid w:val="008D762E"/>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41FE"/>
    <w:rsid w:val="00976FBB"/>
    <w:rsid w:val="0097729A"/>
    <w:rsid w:val="009822CF"/>
    <w:rsid w:val="00982C77"/>
    <w:rsid w:val="00984D3D"/>
    <w:rsid w:val="00987ADE"/>
    <w:rsid w:val="00991C12"/>
    <w:rsid w:val="00992DC6"/>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813"/>
    <w:rsid w:val="00AD1D53"/>
    <w:rsid w:val="00AD60F1"/>
    <w:rsid w:val="00AD75D8"/>
    <w:rsid w:val="00AD76CE"/>
    <w:rsid w:val="00AE35F2"/>
    <w:rsid w:val="00AE7368"/>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C77BE"/>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60F9"/>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940</Words>
  <Characters>5360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2017-05-03T05:15:00Z</cp:lastPrinted>
  <dcterms:created xsi:type="dcterms:W3CDTF">2017-05-03T11:29:00Z</dcterms:created>
  <dcterms:modified xsi:type="dcterms:W3CDTF">2017-05-03T11:29:00Z</dcterms:modified>
</cp:coreProperties>
</file>