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1F7" w:rsidRPr="00CF31F7" w:rsidRDefault="00CB750E" w:rsidP="009172B3">
      <w:pPr>
        <w:jc w:val="center"/>
        <w:rPr>
          <w:b/>
        </w:rPr>
      </w:pPr>
      <w:r w:rsidRPr="00CF31F7">
        <w:rPr>
          <w:b/>
        </w:rPr>
        <w:t>SUPREME COURT OF INDIA</w:t>
      </w:r>
    </w:p>
    <w:p w:rsidR="00CF31F7" w:rsidRDefault="00CF31F7" w:rsidP="009172B3">
      <w:pPr>
        <w:jc w:val="center"/>
      </w:pPr>
    </w:p>
    <w:p w:rsidR="00CF31F7" w:rsidRDefault="00CF31F7" w:rsidP="009172B3">
      <w:pPr>
        <w:jc w:val="center"/>
      </w:pPr>
      <w:r>
        <w:t>Jaskaran Singh</w:t>
      </w:r>
    </w:p>
    <w:p w:rsidR="00CF31F7" w:rsidRDefault="00CF31F7" w:rsidP="009172B3">
      <w:pPr>
        <w:jc w:val="center"/>
      </w:pPr>
    </w:p>
    <w:p w:rsidR="00CB750E" w:rsidRDefault="00CF31F7" w:rsidP="009172B3">
      <w:pPr>
        <w:jc w:val="center"/>
      </w:pPr>
      <w:r>
        <w:t>Vs.</w:t>
      </w:r>
    </w:p>
    <w:p w:rsidR="00CF31F7" w:rsidRDefault="00CF31F7" w:rsidP="009172B3">
      <w:pPr>
        <w:jc w:val="center"/>
      </w:pPr>
    </w:p>
    <w:p w:rsidR="00CF31F7" w:rsidRDefault="00CF31F7" w:rsidP="009172B3">
      <w:pPr>
        <w:jc w:val="center"/>
      </w:pPr>
      <w:r>
        <w:t>State of Punjab</w:t>
      </w:r>
    </w:p>
    <w:p w:rsidR="00CF31F7" w:rsidRDefault="00CF31F7" w:rsidP="009172B3">
      <w:pPr>
        <w:jc w:val="center"/>
      </w:pPr>
    </w:p>
    <w:p w:rsidR="00CF31F7" w:rsidRDefault="00CF31F7" w:rsidP="009172B3">
      <w:pPr>
        <w:jc w:val="center"/>
      </w:pPr>
      <w:r>
        <w:t>Crl.A.No.785 of 2017</w:t>
      </w:r>
    </w:p>
    <w:p w:rsidR="00CF31F7" w:rsidRDefault="00CF31F7" w:rsidP="009172B3">
      <w:pPr>
        <w:jc w:val="center"/>
      </w:pPr>
    </w:p>
    <w:p w:rsidR="009172B3" w:rsidRDefault="009172B3" w:rsidP="009172B3">
      <w:pPr>
        <w:jc w:val="center"/>
      </w:pPr>
      <w:r>
        <w:t>(</w:t>
      </w:r>
      <w:r w:rsidRPr="009172B3">
        <w:t xml:space="preserve">Jasti Chelameswar </w:t>
      </w:r>
      <w:r>
        <w:t>and S.Abdul Nazeer,JJ.,)</w:t>
      </w:r>
    </w:p>
    <w:p w:rsidR="009172B3" w:rsidRDefault="009172B3" w:rsidP="009172B3">
      <w:pPr>
        <w:jc w:val="center"/>
      </w:pPr>
    </w:p>
    <w:p w:rsidR="00616EBC" w:rsidRDefault="009172B3" w:rsidP="009172B3">
      <w:pPr>
        <w:jc w:val="center"/>
      </w:pPr>
      <w:r>
        <w:t>25.04.2017</w:t>
      </w:r>
    </w:p>
    <w:p w:rsidR="009172B3" w:rsidRDefault="009172B3" w:rsidP="009172B3">
      <w:pPr>
        <w:jc w:val="center"/>
      </w:pPr>
    </w:p>
    <w:p w:rsidR="009172B3" w:rsidRPr="009172B3" w:rsidRDefault="00CF31F7" w:rsidP="009172B3">
      <w:pPr>
        <w:jc w:val="center"/>
        <w:rPr>
          <w:b/>
        </w:rPr>
      </w:pPr>
      <w:r w:rsidRPr="009172B3">
        <w:rPr>
          <w:b/>
        </w:rPr>
        <w:t>ORDER</w:t>
      </w:r>
    </w:p>
    <w:p w:rsidR="00CF31F7" w:rsidRPr="009172B3" w:rsidRDefault="00CF31F7" w:rsidP="00CB750E">
      <w:pPr>
        <w:jc w:val="both"/>
        <w:rPr>
          <w:b/>
        </w:rPr>
      </w:pPr>
    </w:p>
    <w:p w:rsidR="00CB750E" w:rsidRPr="009172B3" w:rsidRDefault="00CF31F7" w:rsidP="00CB750E">
      <w:pPr>
        <w:jc w:val="both"/>
        <w:rPr>
          <w:b/>
        </w:rPr>
      </w:pPr>
      <w:r w:rsidRPr="009172B3">
        <w:rPr>
          <w:b/>
        </w:rPr>
        <w:t>S.Abdul Nazeer,J.,</w:t>
      </w:r>
    </w:p>
    <w:p w:rsidR="00CF31F7" w:rsidRDefault="00CF31F7" w:rsidP="00CF31F7">
      <w:pPr>
        <w:jc w:val="both"/>
      </w:pPr>
    </w:p>
    <w:p w:rsidR="00CF31F7" w:rsidRDefault="00CF31F7" w:rsidP="00CF31F7">
      <w:pPr>
        <w:jc w:val="both"/>
      </w:pPr>
      <w:r>
        <w:t>SLP(Crl)No.9288 of 2016</w:t>
      </w:r>
    </w:p>
    <w:p w:rsidR="00CF31F7" w:rsidRDefault="00CF31F7" w:rsidP="00CB750E">
      <w:pPr>
        <w:jc w:val="both"/>
      </w:pPr>
    </w:p>
    <w:p w:rsidR="00CB750E" w:rsidRDefault="009172B3" w:rsidP="00CB750E">
      <w:pPr>
        <w:jc w:val="both"/>
      </w:pPr>
      <w:r>
        <w:t xml:space="preserve">1. </w:t>
      </w:r>
      <w:r w:rsidR="00CB750E">
        <w:t>Leave granted.</w:t>
      </w:r>
    </w:p>
    <w:p w:rsidR="009172B3" w:rsidRDefault="009172B3" w:rsidP="00CB750E">
      <w:pPr>
        <w:jc w:val="both"/>
      </w:pPr>
    </w:p>
    <w:p w:rsidR="009172B3" w:rsidRDefault="009172B3" w:rsidP="00CB750E">
      <w:pPr>
        <w:jc w:val="both"/>
      </w:pPr>
      <w:r>
        <w:t xml:space="preserve">2. </w:t>
      </w:r>
      <w:r w:rsidR="00CB750E">
        <w:t>This appeal is directed against the order dated 29th September, 2016 in Crl. Misc. No.M-34630 of 2016 whereby the High Court of Punjab and Haryana has dismissed the anticipatory bail application filed by the appellant in a case registered vide FIR No. 109 of 2016 dated 26th July, 2016 under Sections 498A/494/406/420/120B of the Indian Penal Code, 1860 in Police Station Dayalpura, District Bathinda, Punjab. The second respondent in her complaint has alleged that her husband, the appellant herein, had married</w:t>
      </w:r>
      <w:r>
        <w:t xml:space="preserve"> </w:t>
      </w:r>
      <w:r w:rsidR="00CB750E">
        <w:t>Karamveer Kaur during the subsistence of her marriage. There are allegations of cruelty, harassment, fraud and the threats being given by the appellant.</w:t>
      </w:r>
    </w:p>
    <w:p w:rsidR="009172B3" w:rsidRDefault="009172B3" w:rsidP="00CB750E">
      <w:pPr>
        <w:jc w:val="both"/>
      </w:pPr>
    </w:p>
    <w:p w:rsidR="00CB750E" w:rsidRDefault="009172B3" w:rsidP="00CB750E">
      <w:pPr>
        <w:jc w:val="both"/>
      </w:pPr>
      <w:r>
        <w:t xml:space="preserve">3. </w:t>
      </w:r>
      <w:r w:rsidR="00CB750E">
        <w:t>The contention of the appellant is that he has never married Karamveer Kaur and that the allegation is false and frivolous.</w:t>
      </w:r>
    </w:p>
    <w:p w:rsidR="009172B3" w:rsidRDefault="009172B3" w:rsidP="00CB750E">
      <w:pPr>
        <w:jc w:val="both"/>
      </w:pPr>
    </w:p>
    <w:p w:rsidR="00CB750E" w:rsidRDefault="009172B3" w:rsidP="00CB750E">
      <w:pPr>
        <w:jc w:val="both"/>
      </w:pPr>
      <w:r>
        <w:t xml:space="preserve">4. </w:t>
      </w:r>
      <w:r w:rsidR="00CB750E">
        <w:t xml:space="preserve"> In order to substantiate marriage of the appellant with Karamveer Kaur, respondent No.2 has produced an application filed by Karamveer Kaur bearing No. CRM-M-28765 of 2016 filed under Section 9 of the Hindu Marriage Act. Taking into consideration this case filed by Karamveer Kaur against the appellant, the High Court rejected the application of the appellant seeking anticipatory bail.</w:t>
      </w:r>
    </w:p>
    <w:p w:rsidR="009172B3" w:rsidRDefault="009172B3" w:rsidP="00CB750E">
      <w:pPr>
        <w:jc w:val="both"/>
      </w:pPr>
    </w:p>
    <w:p w:rsidR="00CB750E" w:rsidRDefault="009172B3" w:rsidP="00CB750E">
      <w:pPr>
        <w:jc w:val="both"/>
      </w:pPr>
      <w:r>
        <w:t xml:space="preserve">5. </w:t>
      </w:r>
      <w:r w:rsidR="00CB750E">
        <w:t>We have heard learned counsel for the appellant.</w:t>
      </w:r>
    </w:p>
    <w:p w:rsidR="009172B3" w:rsidRDefault="009172B3" w:rsidP="00CB750E">
      <w:pPr>
        <w:jc w:val="both"/>
      </w:pPr>
    </w:p>
    <w:p w:rsidR="00CB750E" w:rsidRDefault="009172B3" w:rsidP="00CB750E">
      <w:pPr>
        <w:jc w:val="both"/>
      </w:pPr>
      <w:r>
        <w:t xml:space="preserve">6. </w:t>
      </w:r>
      <w:r w:rsidR="00CB750E">
        <w:t xml:space="preserve">It is evident that the petition filed by Karamveer Kaur under Section 9 of the Hindu Marriage Act against the appellant has been withdrawn on 24th February, 2016. The High Court has not taken into consideration the withdrawal of this petition. It is also evident that </w:t>
      </w:r>
      <w:r w:rsidR="00CB750E">
        <w:lastRenderedPageBreak/>
        <w:t>the second respondent is residing in the matrimonial home with the mother of the appellant. There are no criminal antecedents against the appellant except the present case. We are of the view that the High Court is not justified in rejecting the application of the appellant for grant of anticipatory bail.</w:t>
      </w:r>
    </w:p>
    <w:p w:rsidR="009172B3" w:rsidRDefault="009172B3" w:rsidP="00CB750E">
      <w:pPr>
        <w:jc w:val="both"/>
      </w:pPr>
    </w:p>
    <w:p w:rsidR="00CB750E" w:rsidRDefault="009172B3" w:rsidP="00CB750E">
      <w:pPr>
        <w:jc w:val="both"/>
      </w:pPr>
      <w:r>
        <w:t xml:space="preserve">7. </w:t>
      </w:r>
      <w:r w:rsidR="00CB750E">
        <w:t xml:space="preserve"> Therefore, the order of the High Court impugned in this appeal is hereby set aside and the appeal is allowed. The application filed by the appellant for grant of anticipatory bail is allowed.</w:t>
      </w:r>
    </w:p>
    <w:p w:rsidR="009172B3" w:rsidRDefault="009172B3" w:rsidP="00CB750E">
      <w:pPr>
        <w:jc w:val="both"/>
      </w:pPr>
    </w:p>
    <w:p w:rsidR="00CB750E" w:rsidRDefault="00616EBC" w:rsidP="00CB750E">
      <w:pPr>
        <w:jc w:val="both"/>
      </w:pPr>
      <w:r>
        <w:t>8</w:t>
      </w:r>
      <w:r w:rsidR="009172B3">
        <w:t xml:space="preserve">. </w:t>
      </w:r>
      <w:r w:rsidR="00CB750E">
        <w:t>In the event of arrest of the appellant in the aforesaid case, he shall be released on bail by making deposit of Rs. 25,000/- in cash and also subject to condition that the appellant shall cooperate with the investigation at all further stages.</w:t>
      </w:r>
    </w:p>
    <w:p w:rsidR="009172B3" w:rsidRDefault="009172B3" w:rsidP="00CB750E">
      <w:pPr>
        <w:jc w:val="both"/>
      </w:pPr>
    </w:p>
    <w:p w:rsidR="00616EBC" w:rsidRPr="00CB750E" w:rsidRDefault="00CB750E" w:rsidP="00616EBC">
      <w:pPr>
        <w:jc w:val="both"/>
      </w:pPr>
      <w:r>
        <w:tab/>
      </w:r>
    </w:p>
    <w:p w:rsidR="00FF64D8" w:rsidRPr="00CB750E" w:rsidRDefault="00FF64D8" w:rsidP="00CB750E">
      <w:pPr>
        <w:jc w:val="both"/>
      </w:pPr>
    </w:p>
    <w:sectPr w:rsidR="00FF64D8" w:rsidRPr="00CB750E"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0E42" w:rsidRDefault="00290E42" w:rsidP="00CF3BB7">
      <w:r>
        <w:separator/>
      </w:r>
    </w:p>
  </w:endnote>
  <w:endnote w:type="continuationSeparator" w:id="1">
    <w:p w:rsidR="00290E42" w:rsidRDefault="00290E42"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F0A28" w:rsidRPr="00CF3BB7" w:rsidRDefault="002F0A28">
        <w:pPr>
          <w:pStyle w:val="Footer"/>
          <w:jc w:val="center"/>
          <w:rPr>
            <w:sz w:val="22"/>
            <w:szCs w:val="22"/>
          </w:rPr>
        </w:pPr>
        <w:r>
          <w:rPr>
            <w:sz w:val="22"/>
            <w:szCs w:val="22"/>
          </w:rPr>
          <w:t xml:space="preserve">                                                                        </w:t>
        </w:r>
        <w:r w:rsidR="00B81D00" w:rsidRPr="00CF3BB7">
          <w:rPr>
            <w:sz w:val="22"/>
            <w:szCs w:val="22"/>
          </w:rPr>
          <w:fldChar w:fldCharType="begin"/>
        </w:r>
        <w:r w:rsidRPr="00CF3BB7">
          <w:rPr>
            <w:sz w:val="22"/>
            <w:szCs w:val="22"/>
          </w:rPr>
          <w:instrText xml:space="preserve"> PAGE   \* MERGEFORMAT </w:instrText>
        </w:r>
        <w:r w:rsidR="00B81D00" w:rsidRPr="00CF3BB7">
          <w:rPr>
            <w:sz w:val="22"/>
            <w:szCs w:val="22"/>
          </w:rPr>
          <w:fldChar w:fldCharType="separate"/>
        </w:r>
        <w:r w:rsidR="00290E42">
          <w:rPr>
            <w:noProof/>
            <w:sz w:val="22"/>
            <w:szCs w:val="22"/>
          </w:rPr>
          <w:t>1</w:t>
        </w:r>
        <w:r w:rsidR="00B81D0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F0A28" w:rsidRPr="00CF3BB7" w:rsidRDefault="002F0A28">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0E42" w:rsidRDefault="00290E42" w:rsidP="00CF3BB7">
      <w:r>
        <w:separator/>
      </w:r>
    </w:p>
  </w:footnote>
  <w:footnote w:type="continuationSeparator" w:id="1">
    <w:p w:rsidR="00290E42" w:rsidRDefault="00290E4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2DA7"/>
    <w:rsid w:val="00034C7B"/>
    <w:rsid w:val="00035E36"/>
    <w:rsid w:val="00043A27"/>
    <w:rsid w:val="0005370D"/>
    <w:rsid w:val="00056803"/>
    <w:rsid w:val="00056A55"/>
    <w:rsid w:val="000654DC"/>
    <w:rsid w:val="00065CA8"/>
    <w:rsid w:val="00066B19"/>
    <w:rsid w:val="00067750"/>
    <w:rsid w:val="000704EA"/>
    <w:rsid w:val="000745ED"/>
    <w:rsid w:val="00077C43"/>
    <w:rsid w:val="00080E98"/>
    <w:rsid w:val="00081F5B"/>
    <w:rsid w:val="000874B8"/>
    <w:rsid w:val="000A0E48"/>
    <w:rsid w:val="000A202C"/>
    <w:rsid w:val="000A2EDF"/>
    <w:rsid w:val="000A5BFF"/>
    <w:rsid w:val="000A5D45"/>
    <w:rsid w:val="000A6408"/>
    <w:rsid w:val="000B143F"/>
    <w:rsid w:val="000B2A90"/>
    <w:rsid w:val="000B3B3E"/>
    <w:rsid w:val="000B403F"/>
    <w:rsid w:val="000C1D0A"/>
    <w:rsid w:val="000C3881"/>
    <w:rsid w:val="000C66DC"/>
    <w:rsid w:val="000C697B"/>
    <w:rsid w:val="000C6E59"/>
    <w:rsid w:val="000D006B"/>
    <w:rsid w:val="000D0786"/>
    <w:rsid w:val="000D6F28"/>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0F51"/>
    <w:rsid w:val="001826AA"/>
    <w:rsid w:val="0018600C"/>
    <w:rsid w:val="001928A7"/>
    <w:rsid w:val="001935B3"/>
    <w:rsid w:val="00195277"/>
    <w:rsid w:val="00195FBA"/>
    <w:rsid w:val="0019784E"/>
    <w:rsid w:val="001978BC"/>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02871"/>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70A94"/>
    <w:rsid w:val="00274268"/>
    <w:rsid w:val="00275A5A"/>
    <w:rsid w:val="002764F2"/>
    <w:rsid w:val="0027661E"/>
    <w:rsid w:val="00283841"/>
    <w:rsid w:val="0028535C"/>
    <w:rsid w:val="002908D1"/>
    <w:rsid w:val="00290E42"/>
    <w:rsid w:val="00291A83"/>
    <w:rsid w:val="00291E17"/>
    <w:rsid w:val="00295605"/>
    <w:rsid w:val="002968D4"/>
    <w:rsid w:val="002A3204"/>
    <w:rsid w:val="002A726D"/>
    <w:rsid w:val="002A76C1"/>
    <w:rsid w:val="002B50FB"/>
    <w:rsid w:val="002B7FD1"/>
    <w:rsid w:val="002C0C2D"/>
    <w:rsid w:val="002C21D3"/>
    <w:rsid w:val="002C405B"/>
    <w:rsid w:val="002C5068"/>
    <w:rsid w:val="002C550A"/>
    <w:rsid w:val="002D03AA"/>
    <w:rsid w:val="002D29D5"/>
    <w:rsid w:val="002E2272"/>
    <w:rsid w:val="002E3079"/>
    <w:rsid w:val="002E4039"/>
    <w:rsid w:val="002E5462"/>
    <w:rsid w:val="002E5583"/>
    <w:rsid w:val="002F0A28"/>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5A64"/>
    <w:rsid w:val="003761B2"/>
    <w:rsid w:val="00383548"/>
    <w:rsid w:val="0038555C"/>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10990"/>
    <w:rsid w:val="00414404"/>
    <w:rsid w:val="0042068E"/>
    <w:rsid w:val="004213F2"/>
    <w:rsid w:val="00427E5F"/>
    <w:rsid w:val="00431541"/>
    <w:rsid w:val="00432060"/>
    <w:rsid w:val="00436CBB"/>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31E0"/>
    <w:rsid w:val="004E5993"/>
    <w:rsid w:val="004E772C"/>
    <w:rsid w:val="004F08B3"/>
    <w:rsid w:val="004F1C4B"/>
    <w:rsid w:val="004F20D4"/>
    <w:rsid w:val="004F2572"/>
    <w:rsid w:val="004F7CA4"/>
    <w:rsid w:val="00506099"/>
    <w:rsid w:val="0050697A"/>
    <w:rsid w:val="005072E7"/>
    <w:rsid w:val="00511642"/>
    <w:rsid w:val="00513009"/>
    <w:rsid w:val="0051308B"/>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769A4"/>
    <w:rsid w:val="005812BE"/>
    <w:rsid w:val="00583AF9"/>
    <w:rsid w:val="00586D75"/>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4E36"/>
    <w:rsid w:val="005F6429"/>
    <w:rsid w:val="00603EBC"/>
    <w:rsid w:val="00607722"/>
    <w:rsid w:val="006112E8"/>
    <w:rsid w:val="006117DD"/>
    <w:rsid w:val="00613610"/>
    <w:rsid w:val="0061383A"/>
    <w:rsid w:val="0061577E"/>
    <w:rsid w:val="00616EBC"/>
    <w:rsid w:val="00622CC4"/>
    <w:rsid w:val="00623DFE"/>
    <w:rsid w:val="00625D6A"/>
    <w:rsid w:val="0062686B"/>
    <w:rsid w:val="00627A9D"/>
    <w:rsid w:val="0063343A"/>
    <w:rsid w:val="006339A9"/>
    <w:rsid w:val="00633C06"/>
    <w:rsid w:val="00633FF8"/>
    <w:rsid w:val="006344AE"/>
    <w:rsid w:val="00634506"/>
    <w:rsid w:val="00637FCD"/>
    <w:rsid w:val="00644DF6"/>
    <w:rsid w:val="006513C5"/>
    <w:rsid w:val="006556E4"/>
    <w:rsid w:val="00655E96"/>
    <w:rsid w:val="006564FF"/>
    <w:rsid w:val="00656E8A"/>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E97"/>
    <w:rsid w:val="00802FB0"/>
    <w:rsid w:val="00805119"/>
    <w:rsid w:val="00807291"/>
    <w:rsid w:val="00807C02"/>
    <w:rsid w:val="00810042"/>
    <w:rsid w:val="008103A4"/>
    <w:rsid w:val="008153FD"/>
    <w:rsid w:val="00816B13"/>
    <w:rsid w:val="008205A1"/>
    <w:rsid w:val="00821FDD"/>
    <w:rsid w:val="00826C1D"/>
    <w:rsid w:val="0082720C"/>
    <w:rsid w:val="00841ADD"/>
    <w:rsid w:val="00845946"/>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145"/>
    <w:rsid w:val="008D5912"/>
    <w:rsid w:val="008D6E0D"/>
    <w:rsid w:val="008E561C"/>
    <w:rsid w:val="008F18D2"/>
    <w:rsid w:val="008F29B8"/>
    <w:rsid w:val="008F38D2"/>
    <w:rsid w:val="008F55EE"/>
    <w:rsid w:val="00900DC7"/>
    <w:rsid w:val="0090165B"/>
    <w:rsid w:val="00902B1B"/>
    <w:rsid w:val="00904E1A"/>
    <w:rsid w:val="0090675D"/>
    <w:rsid w:val="009067C5"/>
    <w:rsid w:val="00914394"/>
    <w:rsid w:val="00914D03"/>
    <w:rsid w:val="009172B3"/>
    <w:rsid w:val="0091795A"/>
    <w:rsid w:val="00923194"/>
    <w:rsid w:val="009232D0"/>
    <w:rsid w:val="00923545"/>
    <w:rsid w:val="00930322"/>
    <w:rsid w:val="00932F91"/>
    <w:rsid w:val="0093589C"/>
    <w:rsid w:val="00936255"/>
    <w:rsid w:val="009368AA"/>
    <w:rsid w:val="00937F1A"/>
    <w:rsid w:val="009432C9"/>
    <w:rsid w:val="00945D71"/>
    <w:rsid w:val="0094746A"/>
    <w:rsid w:val="00952B47"/>
    <w:rsid w:val="0095415E"/>
    <w:rsid w:val="00955903"/>
    <w:rsid w:val="00956500"/>
    <w:rsid w:val="00963E38"/>
    <w:rsid w:val="00964F36"/>
    <w:rsid w:val="00972723"/>
    <w:rsid w:val="00973494"/>
    <w:rsid w:val="00976FBB"/>
    <w:rsid w:val="0097729A"/>
    <w:rsid w:val="009822CF"/>
    <w:rsid w:val="00982C77"/>
    <w:rsid w:val="00987ADE"/>
    <w:rsid w:val="00991C12"/>
    <w:rsid w:val="00994D44"/>
    <w:rsid w:val="009950FD"/>
    <w:rsid w:val="009A2119"/>
    <w:rsid w:val="009A3810"/>
    <w:rsid w:val="009A3B59"/>
    <w:rsid w:val="009A5906"/>
    <w:rsid w:val="009A60EE"/>
    <w:rsid w:val="009B0B13"/>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6CC0"/>
    <w:rsid w:val="00AC7DFC"/>
    <w:rsid w:val="00AD0E2B"/>
    <w:rsid w:val="00AD1D53"/>
    <w:rsid w:val="00AD60F1"/>
    <w:rsid w:val="00AD75D8"/>
    <w:rsid w:val="00AD76CE"/>
    <w:rsid w:val="00AE35F2"/>
    <w:rsid w:val="00AE7368"/>
    <w:rsid w:val="00AF04E5"/>
    <w:rsid w:val="00AF35C6"/>
    <w:rsid w:val="00B0128B"/>
    <w:rsid w:val="00B02851"/>
    <w:rsid w:val="00B02A67"/>
    <w:rsid w:val="00B0331E"/>
    <w:rsid w:val="00B03E1C"/>
    <w:rsid w:val="00B0503A"/>
    <w:rsid w:val="00B05DDA"/>
    <w:rsid w:val="00B05E8A"/>
    <w:rsid w:val="00B07DBC"/>
    <w:rsid w:val="00B12944"/>
    <w:rsid w:val="00B15B58"/>
    <w:rsid w:val="00B1797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81D00"/>
    <w:rsid w:val="00B94B8E"/>
    <w:rsid w:val="00B94E0F"/>
    <w:rsid w:val="00B95F53"/>
    <w:rsid w:val="00B979A7"/>
    <w:rsid w:val="00B97D17"/>
    <w:rsid w:val="00BA1BCF"/>
    <w:rsid w:val="00BA324E"/>
    <w:rsid w:val="00BA5A38"/>
    <w:rsid w:val="00BA7EE4"/>
    <w:rsid w:val="00BB033C"/>
    <w:rsid w:val="00BB09D0"/>
    <w:rsid w:val="00BB3006"/>
    <w:rsid w:val="00BB430E"/>
    <w:rsid w:val="00BB5487"/>
    <w:rsid w:val="00BB74FE"/>
    <w:rsid w:val="00BB7D6F"/>
    <w:rsid w:val="00BC0246"/>
    <w:rsid w:val="00BC11EE"/>
    <w:rsid w:val="00BC6E68"/>
    <w:rsid w:val="00BC7460"/>
    <w:rsid w:val="00BD2D5F"/>
    <w:rsid w:val="00BD3F3F"/>
    <w:rsid w:val="00BE5CDE"/>
    <w:rsid w:val="00BF1895"/>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311E1"/>
    <w:rsid w:val="00C321E2"/>
    <w:rsid w:val="00C34AF1"/>
    <w:rsid w:val="00C34FB1"/>
    <w:rsid w:val="00C4315C"/>
    <w:rsid w:val="00C459B9"/>
    <w:rsid w:val="00C47211"/>
    <w:rsid w:val="00C512B5"/>
    <w:rsid w:val="00C528A1"/>
    <w:rsid w:val="00C52CD9"/>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B750E"/>
    <w:rsid w:val="00CC1123"/>
    <w:rsid w:val="00CC4B92"/>
    <w:rsid w:val="00CD351B"/>
    <w:rsid w:val="00CD3653"/>
    <w:rsid w:val="00CE0D36"/>
    <w:rsid w:val="00CE175D"/>
    <w:rsid w:val="00CE1AB6"/>
    <w:rsid w:val="00CE76A1"/>
    <w:rsid w:val="00CF0502"/>
    <w:rsid w:val="00CF31F7"/>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1D60"/>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D31E5"/>
    <w:rsid w:val="00DE788E"/>
    <w:rsid w:val="00DF167A"/>
    <w:rsid w:val="00DF3A19"/>
    <w:rsid w:val="00E00CFB"/>
    <w:rsid w:val="00E00D69"/>
    <w:rsid w:val="00E1188C"/>
    <w:rsid w:val="00E12503"/>
    <w:rsid w:val="00E1375C"/>
    <w:rsid w:val="00E166B7"/>
    <w:rsid w:val="00E213A2"/>
    <w:rsid w:val="00E213B6"/>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3046"/>
    <w:rsid w:val="00EB4DEE"/>
    <w:rsid w:val="00EB5486"/>
    <w:rsid w:val="00EB58E6"/>
    <w:rsid w:val="00EB69F9"/>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662E8"/>
    <w:rsid w:val="00F734C8"/>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B7164"/>
    <w:rsid w:val="00FB7F9E"/>
    <w:rsid w:val="00FC13F3"/>
    <w:rsid w:val="00FC7887"/>
    <w:rsid w:val="00FD403D"/>
    <w:rsid w:val="00FD5A52"/>
    <w:rsid w:val="00FE0B92"/>
    <w:rsid w:val="00FE5D55"/>
    <w:rsid w:val="00FE6A68"/>
    <w:rsid w:val="00FE7EDF"/>
    <w:rsid w:val="00FF11D6"/>
    <w:rsid w:val="00FF2AD4"/>
    <w:rsid w:val="00FF4448"/>
    <w:rsid w:val="00FF4C6A"/>
    <w:rsid w:val="00FF60BE"/>
    <w:rsid w:val="00FF64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69B3E-83C4-4D88-84C4-1BAA24C3F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370</Words>
  <Characters>2114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2017-04-27T05:05:00Z</cp:lastPrinted>
  <dcterms:created xsi:type="dcterms:W3CDTF">2017-04-27T06:07:00Z</dcterms:created>
  <dcterms:modified xsi:type="dcterms:W3CDTF">2017-04-27T06:07:00Z</dcterms:modified>
</cp:coreProperties>
</file>