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ED6" w:rsidRPr="00847ED6" w:rsidRDefault="00847ED6" w:rsidP="00847ED6">
      <w:pPr>
        <w:jc w:val="center"/>
        <w:rPr>
          <w:rFonts w:ascii="Times New Roman" w:hAnsi="Times New Roman" w:cs="Times New Roman"/>
          <w:b/>
        </w:rPr>
      </w:pPr>
      <w:r w:rsidRPr="00847ED6">
        <w:rPr>
          <w:rFonts w:ascii="Times New Roman" w:hAnsi="Times New Roman" w:cs="Times New Roman"/>
          <w:b/>
        </w:rPr>
        <w:t>SUPREME COURT OF INDIA</w:t>
      </w:r>
    </w:p>
    <w:p w:rsidR="00847ED6" w:rsidRPr="00847ED6" w:rsidRDefault="00847ED6" w:rsidP="00847ED6">
      <w:pPr>
        <w:jc w:val="center"/>
        <w:rPr>
          <w:rFonts w:ascii="Times New Roman" w:hAnsi="Times New Roman" w:cs="Times New Roman"/>
        </w:rPr>
      </w:pPr>
    </w:p>
    <w:p w:rsidR="00847ED6" w:rsidRDefault="00847ED6" w:rsidP="00847ED6">
      <w:pPr>
        <w:jc w:val="center"/>
        <w:rPr>
          <w:rFonts w:ascii="Times New Roman" w:hAnsi="Times New Roman" w:cs="Times New Roman"/>
        </w:rPr>
      </w:pPr>
      <w:r w:rsidRPr="00847ED6">
        <w:rPr>
          <w:rFonts w:ascii="Times New Roman" w:hAnsi="Times New Roman" w:cs="Times New Roman"/>
        </w:rPr>
        <w:t>Gohil Vishvaraj Hanubhai</w:t>
      </w:r>
    </w:p>
    <w:p w:rsidR="00847ED6" w:rsidRDefault="00847ED6" w:rsidP="00847ED6">
      <w:pPr>
        <w:jc w:val="center"/>
        <w:rPr>
          <w:rFonts w:ascii="Times New Roman" w:hAnsi="Times New Roman" w:cs="Times New Roman"/>
        </w:rPr>
      </w:pPr>
    </w:p>
    <w:p w:rsidR="00847ED6" w:rsidRDefault="00847ED6" w:rsidP="00847ED6">
      <w:pPr>
        <w:jc w:val="center"/>
        <w:rPr>
          <w:rFonts w:ascii="Times New Roman" w:hAnsi="Times New Roman" w:cs="Times New Roman"/>
        </w:rPr>
      </w:pPr>
      <w:r>
        <w:rPr>
          <w:rFonts w:ascii="Times New Roman" w:hAnsi="Times New Roman" w:cs="Times New Roman"/>
        </w:rPr>
        <w:t>Vs.</w:t>
      </w:r>
    </w:p>
    <w:p w:rsidR="00847ED6" w:rsidRPr="00847ED6" w:rsidRDefault="00847ED6" w:rsidP="00847ED6">
      <w:pPr>
        <w:jc w:val="center"/>
        <w:rPr>
          <w:rFonts w:ascii="Times New Roman" w:hAnsi="Times New Roman" w:cs="Times New Roman"/>
        </w:rPr>
      </w:pPr>
    </w:p>
    <w:p w:rsidR="00847ED6" w:rsidRDefault="00847ED6" w:rsidP="00847ED6">
      <w:pPr>
        <w:jc w:val="center"/>
        <w:rPr>
          <w:rFonts w:ascii="Times New Roman" w:hAnsi="Times New Roman" w:cs="Times New Roman"/>
        </w:rPr>
      </w:pPr>
      <w:r w:rsidRPr="00847ED6">
        <w:rPr>
          <w:rFonts w:ascii="Times New Roman" w:hAnsi="Times New Roman" w:cs="Times New Roman"/>
        </w:rPr>
        <w:t>State of Gujarat</w:t>
      </w:r>
    </w:p>
    <w:p w:rsidR="00847ED6" w:rsidRDefault="00847ED6" w:rsidP="00847ED6">
      <w:pPr>
        <w:jc w:val="center"/>
        <w:rPr>
          <w:rFonts w:ascii="Times New Roman" w:hAnsi="Times New Roman" w:cs="Times New Roman"/>
        </w:rPr>
      </w:pPr>
    </w:p>
    <w:p w:rsidR="00847ED6" w:rsidRDefault="00847ED6" w:rsidP="00847ED6">
      <w:pPr>
        <w:jc w:val="center"/>
        <w:rPr>
          <w:rFonts w:ascii="Times New Roman" w:hAnsi="Times New Roman" w:cs="Times New Roman"/>
        </w:rPr>
      </w:pPr>
      <w:r>
        <w:rPr>
          <w:rFonts w:ascii="Times New Roman" w:hAnsi="Times New Roman" w:cs="Times New Roman"/>
        </w:rPr>
        <w:t>C.A.No.5680-83 of</w:t>
      </w:r>
      <w:r w:rsidRPr="00847ED6">
        <w:rPr>
          <w:rFonts w:ascii="Times New Roman" w:hAnsi="Times New Roman" w:cs="Times New Roman"/>
        </w:rPr>
        <w:t xml:space="preserve"> 2017</w:t>
      </w:r>
    </w:p>
    <w:p w:rsidR="00847ED6" w:rsidRPr="00847ED6" w:rsidRDefault="00847ED6" w:rsidP="00847ED6">
      <w:pPr>
        <w:jc w:val="center"/>
        <w:rPr>
          <w:rFonts w:ascii="Times New Roman" w:hAnsi="Times New Roman" w:cs="Times New Roman"/>
        </w:rPr>
      </w:pPr>
    </w:p>
    <w:p w:rsidR="00847ED6" w:rsidRDefault="00847ED6" w:rsidP="00847ED6">
      <w:pPr>
        <w:jc w:val="center"/>
        <w:rPr>
          <w:rFonts w:ascii="Times New Roman" w:hAnsi="Times New Roman" w:cs="Times New Roman"/>
        </w:rPr>
      </w:pPr>
      <w:r>
        <w:rPr>
          <w:rFonts w:ascii="Times New Roman" w:hAnsi="Times New Roman" w:cs="Times New Roman"/>
        </w:rPr>
        <w:t>(J.Chelameswar and Abhay Manohar Sapre,JJ.,)</w:t>
      </w:r>
    </w:p>
    <w:p w:rsidR="00847ED6" w:rsidRDefault="00847ED6" w:rsidP="00847ED6">
      <w:pPr>
        <w:jc w:val="center"/>
        <w:rPr>
          <w:rFonts w:ascii="Times New Roman" w:hAnsi="Times New Roman" w:cs="Times New Roman"/>
        </w:rPr>
      </w:pPr>
    </w:p>
    <w:p w:rsidR="00847ED6" w:rsidRPr="00847ED6" w:rsidRDefault="00847ED6" w:rsidP="00847ED6">
      <w:pPr>
        <w:jc w:val="center"/>
        <w:rPr>
          <w:rFonts w:ascii="Times New Roman" w:hAnsi="Times New Roman" w:cs="Times New Roman"/>
        </w:rPr>
      </w:pPr>
      <w:r>
        <w:rPr>
          <w:rFonts w:ascii="Times New Roman" w:hAnsi="Times New Roman" w:cs="Times New Roman"/>
        </w:rPr>
        <w:t>28.04.2017</w:t>
      </w:r>
    </w:p>
    <w:p w:rsidR="00847ED6" w:rsidRDefault="00847ED6" w:rsidP="00847ED6">
      <w:pPr>
        <w:jc w:val="center"/>
        <w:rPr>
          <w:rFonts w:ascii="Times New Roman" w:hAnsi="Times New Roman" w:cs="Times New Roman"/>
        </w:rPr>
      </w:pPr>
    </w:p>
    <w:p w:rsidR="00847ED6" w:rsidRPr="00847ED6" w:rsidRDefault="00847ED6" w:rsidP="00847ED6">
      <w:pPr>
        <w:jc w:val="center"/>
        <w:rPr>
          <w:rFonts w:ascii="Times New Roman" w:hAnsi="Times New Roman" w:cs="Times New Roman"/>
          <w:b/>
        </w:rPr>
      </w:pPr>
      <w:r w:rsidRPr="00847ED6">
        <w:rPr>
          <w:rFonts w:ascii="Times New Roman" w:hAnsi="Times New Roman" w:cs="Times New Roman"/>
          <w:b/>
        </w:rPr>
        <w:t>JUDGMENT</w:t>
      </w:r>
    </w:p>
    <w:p w:rsidR="00847ED6" w:rsidRPr="00847ED6" w:rsidRDefault="00847ED6" w:rsidP="00847ED6">
      <w:pPr>
        <w:jc w:val="both"/>
        <w:rPr>
          <w:rFonts w:ascii="Times New Roman" w:hAnsi="Times New Roman" w:cs="Times New Roman"/>
          <w:b/>
        </w:rPr>
      </w:pPr>
    </w:p>
    <w:p w:rsidR="00847ED6" w:rsidRDefault="00847ED6" w:rsidP="00847ED6">
      <w:pPr>
        <w:jc w:val="both"/>
        <w:rPr>
          <w:rFonts w:ascii="Times New Roman" w:hAnsi="Times New Roman" w:cs="Times New Roman"/>
          <w:b/>
        </w:rPr>
      </w:pPr>
      <w:r w:rsidRPr="00847ED6">
        <w:rPr>
          <w:rFonts w:ascii="Times New Roman" w:hAnsi="Times New Roman" w:cs="Times New Roman"/>
          <w:b/>
        </w:rPr>
        <w:t>Jasti Chelameswar,J.,</w:t>
      </w:r>
    </w:p>
    <w:p w:rsidR="00847ED6" w:rsidRPr="00847ED6" w:rsidRDefault="00847ED6" w:rsidP="00847ED6">
      <w:pPr>
        <w:jc w:val="both"/>
        <w:rPr>
          <w:rFonts w:ascii="Times New Roman" w:hAnsi="Times New Roman" w:cs="Times New Roman"/>
          <w:b/>
        </w:rPr>
      </w:pPr>
    </w:p>
    <w:p w:rsidR="00847ED6" w:rsidRDefault="00847ED6" w:rsidP="00847ED6">
      <w:pPr>
        <w:jc w:val="both"/>
        <w:rPr>
          <w:rFonts w:ascii="Times New Roman" w:hAnsi="Times New Roman" w:cs="Times New Roman"/>
        </w:rPr>
      </w:pPr>
      <w:r>
        <w:rPr>
          <w:rFonts w:ascii="Times New Roman" w:hAnsi="Times New Roman" w:cs="Times New Roman"/>
        </w:rPr>
        <w:t>SLP(Civil) No.19570-19573 of 2016</w:t>
      </w:r>
    </w:p>
    <w:p w:rsidR="00847ED6" w:rsidRPr="00847ED6" w:rsidRDefault="00847ED6" w:rsidP="00847ED6">
      <w:pPr>
        <w:jc w:val="both"/>
        <w:rPr>
          <w:rFonts w:ascii="Times New Roman" w:hAnsi="Times New Roman" w:cs="Times New Roman"/>
        </w:rPr>
      </w:pPr>
    </w:p>
    <w:p w:rsidR="00847ED6" w:rsidRPr="00847ED6" w:rsidRDefault="00847ED6" w:rsidP="00847ED6">
      <w:pPr>
        <w:jc w:val="both"/>
        <w:rPr>
          <w:rFonts w:ascii="Times New Roman" w:hAnsi="Times New Roman" w:cs="Times New Roman"/>
        </w:rPr>
      </w:pPr>
      <w:r>
        <w:rPr>
          <w:rFonts w:ascii="Times New Roman" w:hAnsi="Times New Roman" w:cs="Times New Roman"/>
        </w:rPr>
        <w:t xml:space="preserve">1. </w:t>
      </w:r>
      <w:r w:rsidRPr="00847ED6">
        <w:rPr>
          <w:rFonts w:ascii="Times New Roman" w:hAnsi="Times New Roman" w:cs="Times New Roman"/>
        </w:rPr>
        <w:t xml:space="preserve"> Leave granted.</w:t>
      </w:r>
    </w:p>
    <w:p w:rsidR="00847ED6" w:rsidRDefault="00847ED6" w:rsidP="00847ED6">
      <w:pPr>
        <w:jc w:val="both"/>
        <w:rPr>
          <w:rFonts w:ascii="Times New Roman" w:hAnsi="Times New Roman" w:cs="Times New Roman"/>
        </w:rPr>
      </w:pPr>
    </w:p>
    <w:p w:rsidR="00847ED6" w:rsidRPr="00847ED6" w:rsidRDefault="00847ED6" w:rsidP="00847ED6">
      <w:pPr>
        <w:jc w:val="both"/>
        <w:rPr>
          <w:rFonts w:ascii="Times New Roman" w:hAnsi="Times New Roman" w:cs="Times New Roman"/>
        </w:rPr>
      </w:pPr>
      <w:r w:rsidRPr="00847ED6">
        <w:rPr>
          <w:rFonts w:ascii="Times New Roman" w:hAnsi="Times New Roman" w:cs="Times New Roman"/>
        </w:rPr>
        <w:t>2.</w:t>
      </w:r>
      <w:r>
        <w:rPr>
          <w:rFonts w:ascii="Times New Roman" w:hAnsi="Times New Roman" w:cs="Times New Roman"/>
        </w:rPr>
        <w:t xml:space="preserve"> </w:t>
      </w:r>
      <w:r w:rsidRPr="00847ED6">
        <w:rPr>
          <w:rFonts w:ascii="Times New Roman" w:hAnsi="Times New Roman" w:cs="Times New Roman"/>
        </w:rPr>
        <w:t xml:space="preserve"> These appeals are preferred against the final judgement dated 27 June 2016 of the High court of Gujarat in Letters Patent Appeal No. 73 of 2016 in Special</w:t>
      </w:r>
      <w:r>
        <w:rPr>
          <w:rFonts w:ascii="Times New Roman" w:hAnsi="Times New Roman" w:cs="Times New Roman"/>
        </w:rPr>
        <w:t xml:space="preserve"> Civil Application No. 11149 of 2015 </w:t>
      </w:r>
      <w:r w:rsidRPr="00847ED6">
        <w:rPr>
          <w:rFonts w:ascii="Times New Roman" w:hAnsi="Times New Roman" w:cs="Times New Roman"/>
        </w:rPr>
        <w:t xml:space="preserve"> with Letters Patent Appeal No. 74 of 2016 in Civil Application No. 11685 of 2015 wi</w:t>
      </w:r>
      <w:r>
        <w:rPr>
          <w:rFonts w:ascii="Times New Roman" w:hAnsi="Times New Roman" w:cs="Times New Roman"/>
        </w:rPr>
        <w:t>th Civil Application No.1066 of 2016</w:t>
      </w:r>
      <w:r>
        <w:rPr>
          <w:rFonts w:ascii="Times New Roman" w:hAnsi="Times New Roman" w:cs="Times New Roman"/>
        </w:rPr>
        <w:tab/>
        <w:t xml:space="preserve"> </w:t>
      </w:r>
      <w:r w:rsidRPr="00847ED6">
        <w:rPr>
          <w:rFonts w:ascii="Times New Roman" w:hAnsi="Times New Roman" w:cs="Times New Roman"/>
        </w:rPr>
        <w:t>in Letters Patent Appeal No. 74 of 2016 with Special Civil Application No 11149 of 2015. The facts leading to the instant litigation are as follows:</w:t>
      </w:r>
    </w:p>
    <w:p w:rsidR="00847ED6" w:rsidRPr="00847ED6" w:rsidRDefault="00847ED6" w:rsidP="00847ED6">
      <w:pPr>
        <w:jc w:val="both"/>
        <w:rPr>
          <w:rFonts w:ascii="Times New Roman" w:hAnsi="Times New Roman" w:cs="Times New Roman"/>
        </w:rPr>
      </w:pPr>
    </w:p>
    <w:p w:rsidR="00847ED6" w:rsidRDefault="00847ED6" w:rsidP="00847ED6">
      <w:pPr>
        <w:jc w:val="both"/>
        <w:rPr>
          <w:rFonts w:ascii="Times New Roman" w:hAnsi="Times New Roman" w:cs="Times New Roman"/>
        </w:rPr>
      </w:pPr>
      <w:r>
        <w:rPr>
          <w:rFonts w:ascii="Times New Roman" w:hAnsi="Times New Roman" w:cs="Times New Roman"/>
        </w:rPr>
        <w:t xml:space="preserve">3. </w:t>
      </w:r>
      <w:r w:rsidRPr="00847ED6">
        <w:rPr>
          <w:rFonts w:ascii="Times New Roman" w:hAnsi="Times New Roman" w:cs="Times New Roman"/>
        </w:rPr>
        <w:t xml:space="preserve"> The Appellants herein are candidates who successfully appeared in the examination conducted by the Respondents for recruitment to the post of Revenue Talati but were not appointed.</w:t>
      </w:r>
    </w:p>
    <w:p w:rsidR="00847ED6" w:rsidRPr="00847ED6" w:rsidRDefault="00847ED6" w:rsidP="00847ED6">
      <w:pPr>
        <w:jc w:val="both"/>
        <w:rPr>
          <w:rFonts w:ascii="Times New Roman" w:hAnsi="Times New Roman" w:cs="Times New Roman"/>
        </w:rPr>
      </w:pPr>
    </w:p>
    <w:p w:rsidR="00847ED6" w:rsidRDefault="00847ED6" w:rsidP="00847ED6">
      <w:pPr>
        <w:jc w:val="both"/>
        <w:rPr>
          <w:rFonts w:ascii="Times New Roman" w:hAnsi="Times New Roman" w:cs="Times New Roman"/>
        </w:rPr>
      </w:pPr>
      <w:r>
        <w:rPr>
          <w:rFonts w:ascii="Times New Roman" w:hAnsi="Times New Roman" w:cs="Times New Roman"/>
        </w:rPr>
        <w:t xml:space="preserve">4. </w:t>
      </w:r>
      <w:r w:rsidRPr="00847ED6">
        <w:rPr>
          <w:rFonts w:ascii="Times New Roman" w:hAnsi="Times New Roman" w:cs="Times New Roman"/>
        </w:rPr>
        <w:t xml:space="preserve"> The State of Gujarat decided to create a new post of Revenue Talati, under the control of the Revenue Department. Revenue talatis are to maintain revenue records, collect revenue etc. The creation of these posts is meant to ease the burden on existing talati-cum-mantris who were under the control of the Panchayat Department, performing duties relating to maintenance of land records and various duties incidental thereto.</w:t>
      </w:r>
    </w:p>
    <w:p w:rsidR="00847ED6" w:rsidRPr="00847ED6" w:rsidRDefault="00847ED6" w:rsidP="00847ED6">
      <w:pPr>
        <w:jc w:val="both"/>
        <w:rPr>
          <w:rFonts w:ascii="Times New Roman" w:hAnsi="Times New Roman" w:cs="Times New Roman"/>
        </w:rPr>
      </w:pPr>
    </w:p>
    <w:p w:rsidR="00847ED6" w:rsidRDefault="00847ED6" w:rsidP="00847ED6">
      <w:pPr>
        <w:jc w:val="both"/>
        <w:rPr>
          <w:rFonts w:ascii="Times New Roman" w:hAnsi="Times New Roman" w:cs="Times New Roman"/>
        </w:rPr>
      </w:pPr>
      <w:r>
        <w:rPr>
          <w:rFonts w:ascii="Times New Roman" w:hAnsi="Times New Roman" w:cs="Times New Roman"/>
        </w:rPr>
        <w:t xml:space="preserve">5. </w:t>
      </w:r>
      <w:r w:rsidRPr="00847ED6">
        <w:rPr>
          <w:rFonts w:ascii="Times New Roman" w:hAnsi="Times New Roman" w:cs="Times New Roman"/>
        </w:rPr>
        <w:t xml:space="preserve"> A total of 1800 posts of Revenue Talati were created by a Government Resolution dated 23.10.2008. Ordinarily recruitment to such post is carried out by Gujarat Subordinate Service Selection Board (GSSSB). The board was requested to do so. The board expressed its inability to undertake the task within the time frame decided by the state.</w:t>
      </w:r>
    </w:p>
    <w:p w:rsidR="00847ED6" w:rsidRPr="00847ED6" w:rsidRDefault="00847ED6" w:rsidP="00847ED6">
      <w:pPr>
        <w:jc w:val="both"/>
        <w:rPr>
          <w:rFonts w:ascii="Times New Roman" w:hAnsi="Times New Roman" w:cs="Times New Roman"/>
        </w:rPr>
      </w:pPr>
    </w:p>
    <w:p w:rsidR="00847ED6" w:rsidRPr="00847ED6" w:rsidRDefault="00847ED6" w:rsidP="00847ED6">
      <w:pPr>
        <w:jc w:val="both"/>
        <w:rPr>
          <w:rFonts w:ascii="Times New Roman" w:hAnsi="Times New Roman" w:cs="Times New Roman"/>
          <w:b/>
          <w:i/>
        </w:rPr>
      </w:pPr>
      <w:r>
        <w:rPr>
          <w:rFonts w:ascii="Times New Roman" w:hAnsi="Times New Roman" w:cs="Times New Roman"/>
        </w:rPr>
        <w:lastRenderedPageBreak/>
        <w:t xml:space="preserve">6. </w:t>
      </w:r>
      <w:r w:rsidRPr="00847ED6">
        <w:rPr>
          <w:rFonts w:ascii="Times New Roman" w:hAnsi="Times New Roman" w:cs="Times New Roman"/>
        </w:rPr>
        <w:t xml:space="preserve"> Given the urgency of the situation, the Revenue board of the State of Gujarat decided to undertake the recruitment process by itself. The proposal was approv</w:t>
      </w:r>
      <w:r>
        <w:rPr>
          <w:rFonts w:ascii="Times New Roman" w:hAnsi="Times New Roman" w:cs="Times New Roman"/>
        </w:rPr>
        <w:t xml:space="preserve">ed by the State by a Resolution </w:t>
      </w:r>
      <w:r w:rsidRPr="00847ED6">
        <w:rPr>
          <w:rFonts w:ascii="Times New Roman" w:hAnsi="Times New Roman" w:cs="Times New Roman"/>
        </w:rPr>
        <w:t xml:space="preserve">dated 4.12.2013 (for convenience GR-I) of the General Administration Department. By another GR dated 11.12.2013, the Revenue Talati Recruitment Committee (hereafter COMMITTEE) was constituted under the chairmanship of Revenue Inspection Commissioner, who is an Ex-Officio Secretary to the State of Gujarat with Collector, Ahmedabad and Collector, Gandhinagar and Joint Secretary of Revenue department as Members of the COMMITTEE, to </w:t>
      </w:r>
      <w:r w:rsidRPr="00847ED6">
        <w:rPr>
          <w:rFonts w:ascii="Times New Roman" w:hAnsi="Times New Roman" w:cs="Times New Roman" w:hint="eastAsia"/>
        </w:rPr>
        <w:t>“</w:t>
      </w:r>
      <w:r w:rsidRPr="00847ED6">
        <w:rPr>
          <w:rFonts w:ascii="Times New Roman" w:hAnsi="Times New Roman" w:cs="Times New Roman"/>
        </w:rPr>
        <w:t>carry out the procedure of direct recruitment</w:t>
      </w:r>
      <w:r w:rsidRPr="00847ED6">
        <w:rPr>
          <w:rFonts w:ascii="Times New Roman" w:hAnsi="Times New Roman" w:cs="Times New Roman" w:hint="eastAsia"/>
        </w:rPr>
        <w:t>”</w:t>
      </w:r>
      <w:r w:rsidRPr="00847ED6">
        <w:rPr>
          <w:rFonts w:ascii="Times New Roman" w:hAnsi="Times New Roman" w:cs="Times New Roman"/>
        </w:rPr>
        <w:t xml:space="preserve"> and matters incidental thereto and subject to the various limitations imposed under the said GR. The COMMITTEE decided to avail the assistance of Gujarat Technological University (hereinafter GTU) for conducting t</w:t>
      </w:r>
      <w:r w:rsidRPr="00847ED6">
        <w:rPr>
          <w:rFonts w:ascii="Times New Roman" w:hAnsi="Times New Roman" w:cs="Times New Roman"/>
          <w:b/>
          <w:i/>
        </w:rPr>
        <w:t>he examination</w:t>
      </w:r>
      <w:r w:rsidRPr="00847ED6">
        <w:rPr>
          <w:rFonts w:ascii="Times New Roman" w:hAnsi="Times New Roman" w:cs="Times New Roman"/>
          <w:b/>
          <w:i/>
          <w:sz w:val="20"/>
          <w:szCs w:val="20"/>
          <w:vertAlign w:val="superscript"/>
        </w:rPr>
        <w:t>1</w:t>
      </w:r>
      <w:r w:rsidRPr="00847ED6">
        <w:rPr>
          <w:rFonts w:ascii="Times New Roman" w:hAnsi="Times New Roman" w:cs="Times New Roman"/>
          <w:b/>
          <w:i/>
        </w:rPr>
        <w:t xml:space="preserve">. </w:t>
      </w:r>
    </w:p>
    <w:p w:rsidR="00847ED6" w:rsidRPr="00847ED6" w:rsidRDefault="00847ED6" w:rsidP="00847ED6">
      <w:pPr>
        <w:jc w:val="both"/>
        <w:rPr>
          <w:rFonts w:ascii="Times New Roman" w:hAnsi="Times New Roman" w:cs="Times New Roman"/>
        </w:rPr>
      </w:pPr>
    </w:p>
    <w:p w:rsidR="00847ED6" w:rsidRPr="00847ED6" w:rsidRDefault="00847ED6" w:rsidP="00847ED6">
      <w:pPr>
        <w:jc w:val="both"/>
        <w:rPr>
          <w:rFonts w:ascii="Times New Roman" w:hAnsi="Times New Roman" w:cs="Times New Roman"/>
        </w:rPr>
      </w:pPr>
      <w:r>
        <w:rPr>
          <w:rFonts w:ascii="Times New Roman" w:hAnsi="Times New Roman" w:cs="Times New Roman"/>
        </w:rPr>
        <w:t xml:space="preserve">7. </w:t>
      </w:r>
      <w:r w:rsidRPr="00847ED6">
        <w:rPr>
          <w:rFonts w:ascii="Times New Roman" w:hAnsi="Times New Roman" w:cs="Times New Roman"/>
        </w:rPr>
        <w:t>On 15.1.2014 an advertisement for filling up of 1500 posts of Revenue Talatis was published. Performance of the candidates at an objective type written examination for 100 marks was stipulated to be the basis for selection. The examination was conducted in 2691 centres spread over 33 districts. 7,53,703 candidates appeared in the examination.</w:t>
      </w:r>
    </w:p>
    <w:p w:rsidR="00847ED6" w:rsidRDefault="00847ED6" w:rsidP="00847ED6">
      <w:pPr>
        <w:jc w:val="both"/>
        <w:rPr>
          <w:rFonts w:ascii="Times New Roman" w:hAnsi="Times New Roman" w:cs="Times New Roman"/>
        </w:rPr>
      </w:pPr>
    </w:p>
    <w:p w:rsidR="00847ED6" w:rsidRPr="00847ED6" w:rsidRDefault="00847ED6" w:rsidP="00847ED6">
      <w:pPr>
        <w:jc w:val="both"/>
        <w:rPr>
          <w:rFonts w:ascii="Times New Roman" w:hAnsi="Times New Roman" w:cs="Times New Roman"/>
        </w:rPr>
      </w:pPr>
      <w:r>
        <w:rPr>
          <w:rFonts w:ascii="Times New Roman" w:hAnsi="Times New Roman" w:cs="Times New Roman"/>
        </w:rPr>
        <w:t xml:space="preserve">8. </w:t>
      </w:r>
      <w:r w:rsidRPr="00847ED6">
        <w:rPr>
          <w:rFonts w:ascii="Times New Roman" w:hAnsi="Times New Roman" w:cs="Times New Roman"/>
        </w:rPr>
        <w:t xml:space="preserve"> A day prior to the examination, i.e., 15.02.2014, a crime was registered in F.I.R. No.46 of 2014 in Sector-7 police station, Gandhinagar under sections 406, 420 and 144 of the Indian Penal Code against two persons, namely Kalyanish Mulsinh and Nileshbhai Umeshbhai Shah. The allegation is that they had collected money from some of the candidates who were to appear in the said examination by assuring them appointments.</w:t>
      </w:r>
    </w:p>
    <w:p w:rsidR="00847ED6" w:rsidRDefault="00847ED6" w:rsidP="00847ED6">
      <w:pPr>
        <w:jc w:val="both"/>
        <w:rPr>
          <w:rFonts w:ascii="Times New Roman" w:hAnsi="Times New Roman" w:cs="Times New Roman"/>
        </w:rPr>
      </w:pPr>
    </w:p>
    <w:p w:rsidR="00847ED6" w:rsidRPr="00847ED6" w:rsidRDefault="00847ED6" w:rsidP="00847ED6">
      <w:pPr>
        <w:jc w:val="both"/>
        <w:rPr>
          <w:rFonts w:ascii="Times New Roman" w:hAnsi="Times New Roman" w:cs="Times New Roman"/>
        </w:rPr>
      </w:pPr>
      <w:r>
        <w:rPr>
          <w:rFonts w:ascii="Times New Roman" w:hAnsi="Times New Roman" w:cs="Times New Roman"/>
        </w:rPr>
        <w:t xml:space="preserve">9. </w:t>
      </w:r>
      <w:r w:rsidRPr="00847ED6">
        <w:rPr>
          <w:rFonts w:ascii="Times New Roman" w:hAnsi="Times New Roman" w:cs="Times New Roman"/>
        </w:rPr>
        <w:t xml:space="preserve"> However the examination process went ahead. In the process of evaluating the OMR sheets, it was noticed that a large number of OMR sheets had specific markings. On 26.05.2014 the police authorities informed the Chairman of the COMMITTEE that during interrogation of the two arrested persons, it emerged that they had advised the candidates to put a </w:t>
      </w:r>
      <w:r w:rsidRPr="00847ED6">
        <w:rPr>
          <w:rFonts w:ascii="Times New Roman" w:hAnsi="Times New Roman" w:cs="Times New Roman" w:hint="eastAsia"/>
        </w:rPr>
        <w:t>‘</w:t>
      </w:r>
      <w:r w:rsidRPr="00847ED6">
        <w:rPr>
          <w:rFonts w:ascii="Times New Roman" w:hAnsi="Times New Roman" w:cs="Times New Roman"/>
        </w:rPr>
        <w:t>b</w:t>
      </w:r>
      <w:r w:rsidRPr="00847ED6">
        <w:rPr>
          <w:rFonts w:ascii="Times New Roman" w:hAnsi="Times New Roman" w:cs="Times New Roman" w:hint="eastAsia"/>
        </w:rPr>
        <w:t>’</w:t>
      </w:r>
      <w:r w:rsidRPr="00847ED6">
        <w:rPr>
          <w:rFonts w:ascii="Times New Roman" w:hAnsi="Times New Roman" w:cs="Times New Roman"/>
        </w:rPr>
        <w:t xml:space="preserve"> mark on the right side of the OMR sheet.</w:t>
      </w:r>
    </w:p>
    <w:p w:rsidR="00847ED6" w:rsidRDefault="00847ED6" w:rsidP="00847ED6">
      <w:pPr>
        <w:jc w:val="both"/>
        <w:rPr>
          <w:rFonts w:ascii="Times New Roman" w:hAnsi="Times New Roman" w:cs="Times New Roman"/>
        </w:rPr>
      </w:pPr>
    </w:p>
    <w:p w:rsidR="00847ED6" w:rsidRDefault="00847ED6" w:rsidP="00847ED6">
      <w:pPr>
        <w:jc w:val="both"/>
        <w:rPr>
          <w:rFonts w:ascii="Times New Roman" w:hAnsi="Times New Roman" w:cs="Times New Roman"/>
        </w:rPr>
      </w:pPr>
      <w:r>
        <w:rPr>
          <w:rFonts w:ascii="Times New Roman" w:hAnsi="Times New Roman" w:cs="Times New Roman"/>
        </w:rPr>
        <w:t xml:space="preserve">10. </w:t>
      </w:r>
      <w:r w:rsidRPr="00847ED6">
        <w:rPr>
          <w:rFonts w:ascii="Times New Roman" w:hAnsi="Times New Roman" w:cs="Times New Roman"/>
        </w:rPr>
        <w:t>Thereafter, the entire data was sent to a forensic science laboratory for further investigation. The investigation revealed 284 OMR sheets with the specific mark. The COMMITTEE decided to eliminate those candidates from consideration. Therefore, a provisional merit list was declared on 10.10.2014. 8465 candidates were placed in the list.</w:t>
      </w:r>
    </w:p>
    <w:p w:rsidR="0006024F" w:rsidRDefault="0006024F" w:rsidP="00847ED6">
      <w:pPr>
        <w:jc w:val="both"/>
        <w:rPr>
          <w:rFonts w:ascii="Times New Roman" w:hAnsi="Times New Roman" w:cs="Times New Roman"/>
        </w:rPr>
      </w:pPr>
    </w:p>
    <w:p w:rsidR="00847ED6" w:rsidRDefault="00847ED6" w:rsidP="00847ED6">
      <w:pPr>
        <w:jc w:val="both"/>
        <w:rPr>
          <w:rFonts w:ascii="Times New Roman" w:hAnsi="Times New Roman" w:cs="Times New Roman"/>
        </w:rPr>
      </w:pPr>
      <w:r>
        <w:rPr>
          <w:rFonts w:ascii="Times New Roman" w:hAnsi="Times New Roman" w:cs="Times New Roman"/>
        </w:rPr>
        <w:t xml:space="preserve">11. </w:t>
      </w:r>
      <w:r w:rsidRPr="00847ED6">
        <w:rPr>
          <w:rFonts w:ascii="Times New Roman" w:hAnsi="Times New Roman" w:cs="Times New Roman"/>
        </w:rPr>
        <w:t>In the meanwhile, complaints were received by different authorities of the State alleging the commission of a large number</w:t>
      </w:r>
      <w:r w:rsidRPr="00847ED6">
        <w:rPr>
          <w:rFonts w:ascii="Times New Roman" w:hAnsi="Times New Roman" w:cs="Times New Roman"/>
        </w:rPr>
        <w:tab/>
        <w:t>of malpractices in connection with the examination:</w:t>
      </w:r>
    </w:p>
    <w:p w:rsidR="0006024F" w:rsidRDefault="0006024F" w:rsidP="00847ED6">
      <w:pPr>
        <w:jc w:val="both"/>
        <w:rPr>
          <w:rFonts w:ascii="Times New Roman" w:hAnsi="Times New Roman" w:cs="Times New Roman"/>
        </w:rPr>
      </w:pPr>
    </w:p>
    <w:p w:rsidR="00847ED6" w:rsidRPr="00847ED6" w:rsidRDefault="0006024F" w:rsidP="00847ED6">
      <w:pPr>
        <w:jc w:val="both"/>
        <w:rPr>
          <w:rFonts w:ascii="Times New Roman" w:hAnsi="Times New Roman" w:cs="Times New Roman"/>
        </w:rPr>
      </w:pPr>
      <w:r>
        <w:rPr>
          <w:rFonts w:ascii="Times New Roman" w:hAnsi="Times New Roman" w:cs="Times New Roman"/>
          <w:noProof/>
        </w:rPr>
        <w:pict>
          <v:shapetype id="_x0000_t32" coordsize="21600,21600" o:spt="32" o:oned="t" path="m,l21600,21600e" filled="f">
            <v:path arrowok="t" fillok="f" o:connecttype="none"/>
            <o:lock v:ext="edit" shapetype="t"/>
          </v:shapetype>
          <v:shape id="_x0000_s1026" type="#_x0000_t32" style="position:absolute;left:0;text-align:left;margin-left:-6.75pt;margin-top:8.35pt;width:480.75pt;height:2.25pt;flip:y;z-index:251658240" o:connectortype="straight"/>
        </w:pict>
      </w:r>
    </w:p>
    <w:p w:rsidR="0006024F" w:rsidRDefault="0006024F" w:rsidP="00847ED6">
      <w:pPr>
        <w:jc w:val="both"/>
        <w:rPr>
          <w:rFonts w:ascii="Times New Roman" w:hAnsi="Times New Roman" w:cs="Times New Roman"/>
          <w:i/>
          <w:sz w:val="20"/>
          <w:szCs w:val="20"/>
          <w:vertAlign w:val="superscript"/>
        </w:rPr>
      </w:pPr>
    </w:p>
    <w:p w:rsidR="00847ED6" w:rsidRPr="0006024F" w:rsidRDefault="00847ED6" w:rsidP="00847ED6">
      <w:pPr>
        <w:jc w:val="both"/>
        <w:rPr>
          <w:rFonts w:ascii="Times New Roman" w:hAnsi="Times New Roman" w:cs="Times New Roman"/>
          <w:i/>
          <w:sz w:val="20"/>
          <w:szCs w:val="20"/>
        </w:rPr>
      </w:pPr>
      <w:r w:rsidRPr="0006024F">
        <w:rPr>
          <w:rFonts w:ascii="Times New Roman" w:hAnsi="Times New Roman" w:cs="Times New Roman"/>
          <w:i/>
          <w:sz w:val="20"/>
          <w:szCs w:val="20"/>
          <w:vertAlign w:val="superscript"/>
        </w:rPr>
        <w:t xml:space="preserve">1 </w:t>
      </w:r>
      <w:r w:rsidRPr="0006024F">
        <w:rPr>
          <w:rFonts w:ascii="Times New Roman" w:hAnsi="Times New Roman" w:cs="Times New Roman"/>
          <w:i/>
          <w:sz w:val="20"/>
          <w:szCs w:val="20"/>
        </w:rPr>
        <w:t>The Recruitment Committee has resolved to hand over the procedure of setting question paper, taking examination and declaring results, thereof, to the Gujarat Technological University, and hence, for the aforesaid purpose, you are requested to send the rates chargeable for each procedure to the Department, at the earliest. – Letter of the Member Secretary, Recruitment Committee to Registrar, GTU dated 15.1.2014</w:t>
      </w:r>
    </w:p>
    <w:p w:rsidR="00847ED6" w:rsidRDefault="00847ED6" w:rsidP="00847ED6">
      <w:pPr>
        <w:jc w:val="both"/>
        <w:rPr>
          <w:rFonts w:ascii="Times New Roman" w:hAnsi="Times New Roman" w:cs="Times New Roman"/>
        </w:rPr>
      </w:pPr>
    </w:p>
    <w:p w:rsidR="00847ED6" w:rsidRPr="00847ED6" w:rsidRDefault="00847ED6" w:rsidP="00847ED6">
      <w:pPr>
        <w:jc w:val="both"/>
        <w:rPr>
          <w:rFonts w:ascii="Times New Roman" w:hAnsi="Times New Roman" w:cs="Times New Roman"/>
        </w:rPr>
      </w:pPr>
    </w:p>
    <w:p w:rsidR="00847ED6" w:rsidRPr="00847ED6" w:rsidRDefault="0006024F" w:rsidP="0006024F">
      <w:pPr>
        <w:ind w:left="720"/>
        <w:jc w:val="both"/>
        <w:rPr>
          <w:rFonts w:ascii="Times New Roman" w:hAnsi="Times New Roman" w:cs="Times New Roman"/>
        </w:rPr>
      </w:pPr>
      <w:r>
        <w:rPr>
          <w:rFonts w:ascii="Times New Roman" w:hAnsi="Times New Roman" w:cs="Times New Roman"/>
        </w:rPr>
        <w:t xml:space="preserve">“- </w:t>
      </w:r>
      <w:r w:rsidR="00847ED6" w:rsidRPr="00847ED6">
        <w:rPr>
          <w:rFonts w:ascii="Times New Roman" w:hAnsi="Times New Roman" w:cs="Times New Roman"/>
        </w:rPr>
        <w:t>a complaint from Bhubhai Damor on 17.10.2014.</w:t>
      </w:r>
    </w:p>
    <w:p w:rsidR="0006024F" w:rsidRDefault="0006024F" w:rsidP="0006024F">
      <w:pPr>
        <w:ind w:left="720"/>
        <w:jc w:val="both"/>
        <w:rPr>
          <w:rFonts w:ascii="Times New Roman" w:hAnsi="Times New Roman" w:cs="Times New Roman"/>
        </w:rPr>
      </w:pPr>
    </w:p>
    <w:p w:rsidR="00847ED6" w:rsidRPr="00847ED6" w:rsidRDefault="0006024F" w:rsidP="0006024F">
      <w:pPr>
        <w:ind w:left="720"/>
        <w:jc w:val="both"/>
        <w:rPr>
          <w:rFonts w:ascii="Times New Roman" w:hAnsi="Times New Roman" w:cs="Times New Roman"/>
        </w:rPr>
      </w:pPr>
      <w:r>
        <w:rPr>
          <w:rFonts w:ascii="Times New Roman" w:hAnsi="Times New Roman" w:cs="Times New Roman"/>
        </w:rPr>
        <w:t>-</w:t>
      </w:r>
      <w:r w:rsidR="00847ED6" w:rsidRPr="00847ED6">
        <w:rPr>
          <w:rFonts w:ascii="Times New Roman" w:hAnsi="Times New Roman" w:cs="Times New Roman"/>
        </w:rPr>
        <w:t>The Collector, Sabrakantha District forwarded a complaint received by him from Mr R.D. Patel detailing various irregularities.</w:t>
      </w:r>
    </w:p>
    <w:p w:rsidR="0006024F" w:rsidRDefault="0006024F" w:rsidP="0006024F">
      <w:pPr>
        <w:ind w:left="720"/>
        <w:jc w:val="both"/>
        <w:rPr>
          <w:rFonts w:ascii="Times New Roman" w:hAnsi="Times New Roman" w:cs="Times New Roman"/>
        </w:rPr>
      </w:pPr>
    </w:p>
    <w:p w:rsidR="00847ED6" w:rsidRPr="00847ED6" w:rsidRDefault="0006024F" w:rsidP="0006024F">
      <w:pPr>
        <w:ind w:left="720"/>
        <w:jc w:val="both"/>
        <w:rPr>
          <w:rFonts w:ascii="Times New Roman" w:hAnsi="Times New Roman" w:cs="Times New Roman"/>
        </w:rPr>
      </w:pPr>
      <w:r>
        <w:rPr>
          <w:rFonts w:ascii="Times New Roman" w:hAnsi="Times New Roman" w:cs="Times New Roman"/>
        </w:rPr>
        <w:t>-</w:t>
      </w:r>
      <w:r w:rsidR="00847ED6" w:rsidRPr="00847ED6">
        <w:rPr>
          <w:rFonts w:ascii="Times New Roman" w:hAnsi="Times New Roman" w:cs="Times New Roman"/>
        </w:rPr>
        <w:t>Similar complaint of irregularities was addressed to the Principal Secretary, General Administration Department by one Kameshbhai from Rupakheda, District Dahod.</w:t>
      </w:r>
    </w:p>
    <w:p w:rsidR="0006024F" w:rsidRDefault="0006024F" w:rsidP="0006024F">
      <w:pPr>
        <w:ind w:left="720"/>
        <w:jc w:val="both"/>
        <w:rPr>
          <w:rFonts w:ascii="Times New Roman" w:hAnsi="Times New Roman" w:cs="Times New Roman"/>
        </w:rPr>
      </w:pPr>
    </w:p>
    <w:p w:rsidR="0006024F" w:rsidRDefault="0006024F" w:rsidP="0006024F">
      <w:pPr>
        <w:ind w:left="720"/>
        <w:jc w:val="both"/>
        <w:rPr>
          <w:rFonts w:ascii="Times New Roman" w:hAnsi="Times New Roman" w:cs="Times New Roman"/>
        </w:rPr>
      </w:pPr>
      <w:r>
        <w:rPr>
          <w:rFonts w:ascii="Times New Roman" w:hAnsi="Times New Roman" w:cs="Times New Roman"/>
        </w:rPr>
        <w:t>-</w:t>
      </w:r>
      <w:r w:rsidR="00847ED6" w:rsidRPr="00847ED6">
        <w:rPr>
          <w:rFonts w:ascii="Times New Roman" w:hAnsi="Times New Roman" w:cs="Times New Roman"/>
        </w:rPr>
        <w:t xml:space="preserve">Another complaint was filed in the local crime branch of Surendranagar against one </w:t>
      </w:r>
    </w:p>
    <w:p w:rsidR="00847ED6" w:rsidRPr="00847ED6" w:rsidRDefault="00847ED6" w:rsidP="0006024F">
      <w:pPr>
        <w:ind w:left="720"/>
        <w:jc w:val="both"/>
        <w:rPr>
          <w:rFonts w:ascii="Times New Roman" w:hAnsi="Times New Roman" w:cs="Times New Roman"/>
        </w:rPr>
      </w:pPr>
      <w:r w:rsidRPr="00847ED6">
        <w:rPr>
          <w:rFonts w:ascii="Times New Roman" w:hAnsi="Times New Roman" w:cs="Times New Roman"/>
        </w:rPr>
        <w:t>Hiren Narottambhai Kaoisha alleging that he had collected an amount of Rs.1.55 crores from 62 candidates.</w:t>
      </w:r>
    </w:p>
    <w:p w:rsidR="0006024F" w:rsidRDefault="0006024F" w:rsidP="0006024F">
      <w:pPr>
        <w:ind w:left="720"/>
        <w:jc w:val="both"/>
        <w:rPr>
          <w:rFonts w:ascii="Times New Roman" w:hAnsi="Times New Roman" w:cs="Times New Roman"/>
        </w:rPr>
      </w:pPr>
    </w:p>
    <w:p w:rsidR="00847ED6" w:rsidRDefault="0006024F" w:rsidP="0006024F">
      <w:pPr>
        <w:ind w:left="720"/>
        <w:jc w:val="both"/>
        <w:rPr>
          <w:rFonts w:ascii="Times New Roman" w:hAnsi="Times New Roman" w:cs="Times New Roman"/>
        </w:rPr>
      </w:pPr>
      <w:r>
        <w:rPr>
          <w:rFonts w:ascii="Times New Roman" w:hAnsi="Times New Roman" w:cs="Times New Roman"/>
        </w:rPr>
        <w:t xml:space="preserve">- </w:t>
      </w:r>
      <w:r w:rsidR="00847ED6" w:rsidRPr="00847ED6">
        <w:rPr>
          <w:rFonts w:ascii="Times New Roman" w:hAnsi="Times New Roman" w:cs="Times New Roman"/>
        </w:rPr>
        <w:t>Further complaint alleging that one Dhirubhai Bhil, who was working as a peon in the office of the Secretary, Land Reforms and one woman</w:t>
      </w:r>
      <w:r>
        <w:rPr>
          <w:rFonts w:ascii="Times New Roman" w:hAnsi="Times New Roman" w:cs="Times New Roman"/>
        </w:rPr>
        <w:t xml:space="preserve"> </w:t>
      </w:r>
      <w:r w:rsidR="00847ED6" w:rsidRPr="00847ED6">
        <w:rPr>
          <w:rFonts w:ascii="Times New Roman" w:hAnsi="Times New Roman" w:cs="Times New Roman"/>
        </w:rPr>
        <w:t>employee from the same office had accepted money from a number of candidates promising to ensure that these candidates would clear the examination. The Secretary, Land Reforms was also the Chairman of the Recruitment Committee.</w:t>
      </w:r>
    </w:p>
    <w:p w:rsidR="0006024F" w:rsidRPr="00847ED6" w:rsidRDefault="0006024F" w:rsidP="0006024F">
      <w:pPr>
        <w:ind w:left="720"/>
        <w:jc w:val="both"/>
        <w:rPr>
          <w:rFonts w:ascii="Times New Roman" w:hAnsi="Times New Roman" w:cs="Times New Roman"/>
        </w:rPr>
      </w:pPr>
    </w:p>
    <w:p w:rsidR="00847ED6" w:rsidRDefault="0006024F" w:rsidP="00847ED6">
      <w:pPr>
        <w:jc w:val="both"/>
        <w:rPr>
          <w:rFonts w:ascii="Times New Roman" w:hAnsi="Times New Roman" w:cs="Times New Roman"/>
        </w:rPr>
      </w:pPr>
      <w:r>
        <w:rPr>
          <w:rFonts w:ascii="Times New Roman" w:hAnsi="Times New Roman" w:cs="Times New Roman"/>
        </w:rPr>
        <w:t xml:space="preserve">12. </w:t>
      </w:r>
      <w:r w:rsidR="00847ED6" w:rsidRPr="00847ED6">
        <w:rPr>
          <w:rFonts w:ascii="Times New Roman" w:hAnsi="Times New Roman" w:cs="Times New Roman"/>
        </w:rPr>
        <w:t xml:space="preserve"> In view of receipt of a large number of complaints, the COMMITTEE probed into the matter. Some irregularities were noticed. For example, 127 candidates belonging to one family were placed in the provisional merit list. 178 candidates were found to have given same residential addresses. Both these sets of candidates had 47 candidates in common etc.</w:t>
      </w:r>
    </w:p>
    <w:p w:rsidR="0006024F" w:rsidRPr="00847ED6" w:rsidRDefault="0006024F" w:rsidP="00847ED6">
      <w:pPr>
        <w:jc w:val="both"/>
        <w:rPr>
          <w:rFonts w:ascii="Times New Roman" w:hAnsi="Times New Roman" w:cs="Times New Roman"/>
        </w:rPr>
      </w:pPr>
    </w:p>
    <w:p w:rsidR="00847ED6" w:rsidRDefault="0006024F" w:rsidP="00847ED6">
      <w:pPr>
        <w:jc w:val="both"/>
        <w:rPr>
          <w:rFonts w:ascii="Times New Roman" w:hAnsi="Times New Roman" w:cs="Times New Roman"/>
        </w:rPr>
      </w:pPr>
      <w:r>
        <w:rPr>
          <w:rFonts w:ascii="Times New Roman" w:hAnsi="Times New Roman" w:cs="Times New Roman"/>
        </w:rPr>
        <w:t xml:space="preserve">13. </w:t>
      </w:r>
      <w:r w:rsidR="00847ED6" w:rsidRPr="00847ED6">
        <w:rPr>
          <w:rFonts w:ascii="Times New Roman" w:hAnsi="Times New Roman" w:cs="Times New Roman"/>
        </w:rPr>
        <w:t xml:space="preserve"> The COMMITTEE thought it fit to cancel the entire examination process. Accordingly, Government issued orders by a Resolution dated 03.07.2015 (hereafter GR-II) cancelling the recruitment process. It was further ordered inter alia thereunder:</w:t>
      </w:r>
    </w:p>
    <w:p w:rsidR="0006024F" w:rsidRPr="00847ED6" w:rsidRDefault="0006024F" w:rsidP="00847ED6">
      <w:pPr>
        <w:jc w:val="both"/>
        <w:rPr>
          <w:rFonts w:ascii="Times New Roman" w:hAnsi="Times New Roman" w:cs="Times New Roman"/>
        </w:rPr>
      </w:pPr>
    </w:p>
    <w:p w:rsidR="00847ED6" w:rsidRDefault="00847ED6" w:rsidP="0006024F">
      <w:pPr>
        <w:ind w:left="720"/>
        <w:jc w:val="both"/>
        <w:rPr>
          <w:rFonts w:ascii="Times New Roman" w:hAnsi="Times New Roman" w:cs="Times New Roman"/>
        </w:rPr>
      </w:pPr>
      <w:r w:rsidRPr="00847ED6">
        <w:rPr>
          <w:rFonts w:ascii="Times New Roman" w:hAnsi="Times New Roman" w:cs="Times New Roman" w:hint="eastAsia"/>
        </w:rPr>
        <w:t>“</w:t>
      </w:r>
      <w:r w:rsidRPr="00847ED6">
        <w:rPr>
          <w:rFonts w:ascii="Times New Roman" w:hAnsi="Times New Roman" w:cs="Times New Roman"/>
        </w:rPr>
        <w:t>3. On cancelling the entire recruitment procedure for filling-up the 1500 posts of Revenue Talati class and by adding 900 vacancies from the other years, it is, hereby, resolved to fill-up the total 2400 posts through Gujarat Subsidiary Service Selection Board.</w:t>
      </w:r>
    </w:p>
    <w:p w:rsidR="0006024F" w:rsidRPr="00847ED6" w:rsidRDefault="0006024F" w:rsidP="0006024F">
      <w:pPr>
        <w:ind w:left="720"/>
        <w:jc w:val="both"/>
        <w:rPr>
          <w:rFonts w:ascii="Times New Roman" w:hAnsi="Times New Roman" w:cs="Times New Roman"/>
        </w:rPr>
      </w:pPr>
    </w:p>
    <w:p w:rsidR="00847ED6" w:rsidRDefault="00847ED6" w:rsidP="0006024F">
      <w:pPr>
        <w:ind w:left="720"/>
        <w:jc w:val="both"/>
        <w:rPr>
          <w:rFonts w:ascii="Times New Roman" w:hAnsi="Times New Roman" w:cs="Times New Roman"/>
        </w:rPr>
      </w:pPr>
      <w:r w:rsidRPr="00847ED6">
        <w:rPr>
          <w:rFonts w:ascii="Times New Roman" w:hAnsi="Times New Roman" w:cs="Times New Roman"/>
        </w:rPr>
        <w:t>4. As stated at No.1, the candidates, whose name figured in the list, whose upper age limit is about to attain, now, as they shall not be entitled to appear in the examination th</w:t>
      </w:r>
      <w:r w:rsidR="0006024F">
        <w:rPr>
          <w:rFonts w:ascii="Times New Roman" w:hAnsi="Times New Roman" w:cs="Times New Roman"/>
        </w:rPr>
        <w:t xml:space="preserve">at shall be </w:t>
      </w:r>
      <w:r w:rsidRPr="00847ED6">
        <w:rPr>
          <w:rFonts w:ascii="Times New Roman" w:hAnsi="Times New Roman" w:cs="Times New Roman"/>
        </w:rPr>
        <w:t>conducted now, as a special case, a relaxation of five years is given in the upper age limit.</w:t>
      </w:r>
      <w:r w:rsidRPr="00847ED6">
        <w:rPr>
          <w:rFonts w:ascii="Times New Roman" w:hAnsi="Times New Roman" w:cs="Times New Roman" w:hint="eastAsia"/>
        </w:rPr>
        <w:t>”</w:t>
      </w:r>
    </w:p>
    <w:p w:rsidR="0006024F" w:rsidRPr="00847ED6" w:rsidRDefault="0006024F" w:rsidP="00847ED6">
      <w:pPr>
        <w:jc w:val="both"/>
        <w:rPr>
          <w:rFonts w:ascii="Times New Roman" w:hAnsi="Times New Roman" w:cs="Times New Roman"/>
        </w:rPr>
      </w:pPr>
    </w:p>
    <w:p w:rsidR="00847ED6" w:rsidRPr="00847ED6" w:rsidRDefault="0006024F" w:rsidP="00847ED6">
      <w:pPr>
        <w:jc w:val="both"/>
        <w:rPr>
          <w:rFonts w:ascii="Times New Roman" w:hAnsi="Times New Roman" w:cs="Times New Roman"/>
        </w:rPr>
      </w:pPr>
      <w:r>
        <w:rPr>
          <w:rFonts w:ascii="Times New Roman" w:hAnsi="Times New Roman" w:cs="Times New Roman"/>
        </w:rPr>
        <w:t xml:space="preserve">14. </w:t>
      </w:r>
      <w:r w:rsidR="00847ED6" w:rsidRPr="00847ED6">
        <w:rPr>
          <w:rFonts w:ascii="Times New Roman" w:hAnsi="Times New Roman" w:cs="Times New Roman"/>
        </w:rPr>
        <w:t>Aggrieved by the abovementioned GR, the appellants herein filed a Writ Petition (Special Civil Application No.11149/2015) seeking a declaration that the GR was illegal and arbitrary. Further the Petitioners filed an application (Civil Application No. 11685 of 2015) seeking to restrain the Respondents from publishing any fresh advertisements for recruitment. The Gujarat High Court vide an Interim Order dated 14.12.2015 disposed of Civil Application No.11685 of 2015 allowing the Respondents to proceed with fresh recruitment for 980 seats. The Petitioners filed LPAs No.73 and 74 of 2016 challenging the 14.12.2015 order. The Petitioners also filed an application seeking a stay on fresh recruitment being LPA No.74/2016. The Gujarat High Court dismissed all applications and appeals vide the impugned judgment holding that the decision of the COMMITTEE was not unreasonable since there was some material on the basis of which the decision was made, viz. the various allegations that have cast a shadow over the sanctity of the recruitment process. Hence this appeal.</w:t>
      </w:r>
    </w:p>
    <w:p w:rsidR="00847ED6" w:rsidRPr="00847ED6" w:rsidRDefault="00847ED6" w:rsidP="00847ED6">
      <w:pPr>
        <w:jc w:val="both"/>
        <w:rPr>
          <w:rFonts w:ascii="Times New Roman" w:hAnsi="Times New Roman" w:cs="Times New Roman"/>
        </w:rPr>
      </w:pPr>
    </w:p>
    <w:p w:rsidR="00847ED6" w:rsidRDefault="0006024F" w:rsidP="00847ED6">
      <w:pPr>
        <w:jc w:val="both"/>
        <w:rPr>
          <w:rFonts w:ascii="Times New Roman" w:hAnsi="Times New Roman" w:cs="Times New Roman"/>
        </w:rPr>
      </w:pPr>
      <w:r>
        <w:rPr>
          <w:rFonts w:ascii="Times New Roman" w:hAnsi="Times New Roman" w:cs="Times New Roman"/>
        </w:rPr>
        <w:t xml:space="preserve">15. </w:t>
      </w:r>
      <w:r w:rsidR="00847ED6" w:rsidRPr="00847ED6">
        <w:rPr>
          <w:rFonts w:ascii="Times New Roman" w:hAnsi="Times New Roman" w:cs="Times New Roman"/>
        </w:rPr>
        <w:t xml:space="preserve"> The appellants argued (i) that cancellation of the examination without any investigation or proof of the allegations of a vitiated examination process is illegal; (ii) the legality of the GR-II must be tested on the touchstone of the principle of Wednesbury Reasonableness</w:t>
      </w:r>
      <w:r w:rsidR="00847ED6" w:rsidRPr="00847ED6">
        <w:rPr>
          <w:rFonts w:ascii="Times New Roman" w:hAnsi="Times New Roman" w:cs="Times New Roman" w:hint="eastAsia"/>
        </w:rPr>
        <w:t>’</w:t>
      </w:r>
      <w:r w:rsidR="00847ED6" w:rsidRPr="00847ED6">
        <w:rPr>
          <w:rFonts w:ascii="Times New Roman" w:hAnsi="Times New Roman" w:cs="Times New Roman"/>
        </w:rPr>
        <w:t xml:space="preserve"> and the principle of proportionality; (iii) Tested in the light of the twin principles mentioned above, the decision of the COMMITTEE is both unreasonable and disproportionate to the alleged mischief, unreasonable since it is based on the irrelevant consideration of the embarrassment caused to the government and disproportionate since the allegations pertain to a small number of candidates whose candidature could have been segregated and rejected.</w:t>
      </w:r>
    </w:p>
    <w:p w:rsidR="0006024F" w:rsidRPr="00847ED6" w:rsidRDefault="0006024F" w:rsidP="00847ED6">
      <w:pPr>
        <w:jc w:val="both"/>
        <w:rPr>
          <w:rFonts w:ascii="Times New Roman" w:hAnsi="Times New Roman" w:cs="Times New Roman"/>
        </w:rPr>
      </w:pPr>
    </w:p>
    <w:p w:rsidR="00847ED6" w:rsidRDefault="0006024F" w:rsidP="00847ED6">
      <w:pPr>
        <w:jc w:val="both"/>
        <w:rPr>
          <w:rFonts w:ascii="Times New Roman" w:hAnsi="Times New Roman" w:cs="Times New Roman"/>
        </w:rPr>
      </w:pPr>
      <w:r>
        <w:rPr>
          <w:rFonts w:ascii="Times New Roman" w:hAnsi="Times New Roman" w:cs="Times New Roman"/>
        </w:rPr>
        <w:t xml:space="preserve">16. </w:t>
      </w:r>
      <w:r w:rsidR="00847ED6" w:rsidRPr="00847ED6">
        <w:rPr>
          <w:rFonts w:ascii="Times New Roman" w:hAnsi="Times New Roman" w:cs="Times New Roman"/>
        </w:rPr>
        <w:t>Two questions need to be examined:</w:t>
      </w:r>
    </w:p>
    <w:p w:rsidR="0006024F" w:rsidRPr="00847ED6" w:rsidRDefault="0006024F" w:rsidP="0006024F">
      <w:pPr>
        <w:ind w:left="720"/>
        <w:jc w:val="both"/>
        <w:rPr>
          <w:rFonts w:ascii="Times New Roman" w:hAnsi="Times New Roman" w:cs="Times New Roman"/>
        </w:rPr>
      </w:pPr>
    </w:p>
    <w:p w:rsidR="00847ED6" w:rsidRPr="00847ED6" w:rsidRDefault="0006024F" w:rsidP="0006024F">
      <w:pPr>
        <w:ind w:left="720"/>
        <w:jc w:val="both"/>
        <w:rPr>
          <w:rFonts w:ascii="Times New Roman" w:hAnsi="Times New Roman" w:cs="Times New Roman"/>
        </w:rPr>
      </w:pPr>
      <w:r>
        <w:rPr>
          <w:rFonts w:ascii="Times New Roman" w:hAnsi="Times New Roman" w:cs="Times New Roman"/>
        </w:rPr>
        <w:t xml:space="preserve">“(1) What are the </w:t>
      </w:r>
      <w:r w:rsidR="00847ED6" w:rsidRPr="00847ED6">
        <w:rPr>
          <w:rFonts w:ascii="Times New Roman" w:hAnsi="Times New Roman" w:cs="Times New Roman"/>
        </w:rPr>
        <w:t>principles which govern the</w:t>
      </w:r>
      <w:r>
        <w:rPr>
          <w:rFonts w:ascii="Times New Roman" w:hAnsi="Times New Roman" w:cs="Times New Roman"/>
        </w:rPr>
        <w:t xml:space="preserve"> </w:t>
      </w:r>
      <w:r w:rsidR="00847ED6" w:rsidRPr="00847ED6">
        <w:rPr>
          <w:rFonts w:ascii="Times New Roman" w:hAnsi="Times New Roman" w:cs="Times New Roman"/>
        </w:rPr>
        <w:t xml:space="preserve">jurisdiction of the Courts which exercise the </w:t>
      </w:r>
      <w:r>
        <w:rPr>
          <w:rFonts w:ascii="Times New Roman" w:hAnsi="Times New Roman" w:cs="Times New Roman"/>
        </w:rPr>
        <w:t xml:space="preserve">power of judicial </w:t>
      </w:r>
      <w:r w:rsidR="00847ED6" w:rsidRPr="00847ED6">
        <w:rPr>
          <w:rFonts w:ascii="Times New Roman" w:hAnsi="Times New Roman" w:cs="Times New Roman"/>
        </w:rPr>
        <w:t>review of administrative action</w:t>
      </w:r>
      <w:r>
        <w:rPr>
          <w:rFonts w:ascii="Times New Roman" w:hAnsi="Times New Roman" w:cs="Times New Roman"/>
        </w:rPr>
        <w:t xml:space="preserve"> </w:t>
      </w:r>
      <w:r w:rsidR="00847ED6" w:rsidRPr="00847ED6">
        <w:rPr>
          <w:rFonts w:ascii="Times New Roman" w:hAnsi="Times New Roman" w:cs="Times New Roman"/>
        </w:rPr>
        <w:t>in the context</w:t>
      </w:r>
      <w:r w:rsidR="00847ED6" w:rsidRPr="00847ED6">
        <w:rPr>
          <w:rFonts w:ascii="Times New Roman" w:hAnsi="Times New Roman" w:cs="Times New Roman"/>
        </w:rPr>
        <w:tab/>
      </w:r>
      <w:r>
        <w:rPr>
          <w:rFonts w:ascii="Times New Roman" w:hAnsi="Times New Roman" w:cs="Times New Roman"/>
        </w:rPr>
        <w:t xml:space="preserve"> of  a </w:t>
      </w:r>
      <w:r w:rsidR="00847ED6" w:rsidRPr="00847ED6">
        <w:rPr>
          <w:rFonts w:ascii="Times New Roman" w:hAnsi="Times New Roman" w:cs="Times New Roman"/>
        </w:rPr>
        <w:t>situation like the one</w:t>
      </w:r>
      <w:r>
        <w:rPr>
          <w:rFonts w:ascii="Times New Roman" w:hAnsi="Times New Roman" w:cs="Times New Roman"/>
        </w:rPr>
        <w:t xml:space="preserve"> </w:t>
      </w:r>
      <w:r w:rsidR="00847ED6" w:rsidRPr="00847ED6">
        <w:rPr>
          <w:rFonts w:ascii="Times New Roman" w:hAnsi="Times New Roman" w:cs="Times New Roman"/>
        </w:rPr>
        <w:t>presented by the facts of these appeals;</w:t>
      </w:r>
    </w:p>
    <w:p w:rsidR="0006024F" w:rsidRDefault="0006024F" w:rsidP="0006024F">
      <w:pPr>
        <w:ind w:left="720"/>
        <w:jc w:val="both"/>
        <w:rPr>
          <w:rFonts w:ascii="Times New Roman" w:hAnsi="Times New Roman" w:cs="Times New Roman"/>
        </w:rPr>
      </w:pPr>
    </w:p>
    <w:p w:rsidR="00847ED6" w:rsidRPr="00847ED6" w:rsidRDefault="0006024F" w:rsidP="0006024F">
      <w:pPr>
        <w:ind w:left="720"/>
        <w:jc w:val="both"/>
        <w:rPr>
          <w:rFonts w:ascii="Times New Roman" w:hAnsi="Times New Roman" w:cs="Times New Roman"/>
        </w:rPr>
      </w:pPr>
      <w:r>
        <w:rPr>
          <w:rFonts w:ascii="Times New Roman" w:hAnsi="Times New Roman" w:cs="Times New Roman"/>
        </w:rPr>
        <w:t xml:space="preserve">(2) Whether those </w:t>
      </w:r>
      <w:r w:rsidR="00847ED6" w:rsidRPr="00847ED6">
        <w:rPr>
          <w:rFonts w:ascii="Times New Roman" w:hAnsi="Times New Roman" w:cs="Times New Roman"/>
        </w:rPr>
        <w:t>legal principles are strictly</w:t>
      </w:r>
      <w:r>
        <w:rPr>
          <w:rFonts w:ascii="Times New Roman" w:hAnsi="Times New Roman" w:cs="Times New Roman"/>
        </w:rPr>
        <w:t xml:space="preserve"> followed by the </w:t>
      </w:r>
      <w:r w:rsidR="00847ED6" w:rsidRPr="00847ED6">
        <w:rPr>
          <w:rFonts w:ascii="Times New Roman" w:hAnsi="Times New Roman" w:cs="Times New Roman"/>
        </w:rPr>
        <w:t>respondents while taking the</w:t>
      </w:r>
      <w:r>
        <w:rPr>
          <w:rFonts w:ascii="Times New Roman" w:hAnsi="Times New Roman" w:cs="Times New Roman"/>
        </w:rPr>
        <w:t xml:space="preserve"> </w:t>
      </w:r>
      <w:r w:rsidR="00847ED6" w:rsidRPr="00847ED6">
        <w:rPr>
          <w:rFonts w:ascii="Times New Roman" w:hAnsi="Times New Roman" w:cs="Times New Roman"/>
        </w:rPr>
        <w:t>impugned decision?</w:t>
      </w:r>
    </w:p>
    <w:p w:rsidR="00847ED6" w:rsidRPr="00847ED6" w:rsidRDefault="00847ED6" w:rsidP="00847ED6">
      <w:pPr>
        <w:jc w:val="both"/>
        <w:rPr>
          <w:rFonts w:ascii="Times New Roman" w:hAnsi="Times New Roman" w:cs="Times New Roman"/>
        </w:rPr>
      </w:pPr>
    </w:p>
    <w:p w:rsidR="00847ED6" w:rsidRPr="0006024F" w:rsidRDefault="0006024F" w:rsidP="00847ED6">
      <w:pPr>
        <w:jc w:val="both"/>
        <w:rPr>
          <w:rFonts w:ascii="Times New Roman" w:hAnsi="Times New Roman" w:cs="Times New Roman"/>
          <w:i/>
        </w:rPr>
      </w:pPr>
      <w:r>
        <w:rPr>
          <w:rFonts w:ascii="Times New Roman" w:hAnsi="Times New Roman" w:cs="Times New Roman"/>
        </w:rPr>
        <w:t xml:space="preserve">17. </w:t>
      </w:r>
      <w:r w:rsidR="00847ED6" w:rsidRPr="00847ED6">
        <w:rPr>
          <w:rFonts w:ascii="Times New Roman" w:hAnsi="Times New Roman" w:cs="Times New Roman"/>
        </w:rPr>
        <w:t xml:space="preserve"> The basic principles governing the judicial review of administrative action are too well settled. Two judgments which are frequently quoted in this regard are - </w:t>
      </w:r>
      <w:r w:rsidR="00847ED6" w:rsidRPr="0006024F">
        <w:rPr>
          <w:rFonts w:ascii="Times New Roman" w:hAnsi="Times New Roman" w:cs="Times New Roman"/>
          <w:i/>
        </w:rPr>
        <w:t>Associated Provincial Picture Houses</w:t>
      </w:r>
      <w:r>
        <w:rPr>
          <w:rFonts w:ascii="Times New Roman" w:hAnsi="Times New Roman" w:cs="Times New Roman"/>
          <w:i/>
        </w:rPr>
        <w:t xml:space="preserve"> Ltd. v. Wednesbury Corporation</w:t>
      </w:r>
      <w:r w:rsidRPr="0006024F">
        <w:rPr>
          <w:rFonts w:ascii="Times New Roman" w:hAnsi="Times New Roman" w:cs="Times New Roman"/>
          <w:i/>
          <w:sz w:val="20"/>
          <w:szCs w:val="20"/>
          <w:vertAlign w:val="superscript"/>
        </w:rPr>
        <w:t>2</w:t>
      </w:r>
      <w:r w:rsidR="00847ED6" w:rsidRPr="0006024F">
        <w:rPr>
          <w:rFonts w:ascii="Times New Roman" w:hAnsi="Times New Roman" w:cs="Times New Roman"/>
          <w:i/>
        </w:rPr>
        <w:t xml:space="preserve"> and Council of Civil Service Union</w:t>
      </w:r>
      <w:r>
        <w:rPr>
          <w:rFonts w:ascii="Times New Roman" w:hAnsi="Times New Roman" w:cs="Times New Roman"/>
          <w:i/>
        </w:rPr>
        <w:t>s v. Minister for Civil Service</w:t>
      </w:r>
      <w:r w:rsidRPr="0006024F">
        <w:rPr>
          <w:rFonts w:ascii="Times New Roman" w:hAnsi="Times New Roman" w:cs="Times New Roman"/>
          <w:i/>
          <w:sz w:val="20"/>
          <w:szCs w:val="20"/>
          <w:vertAlign w:val="superscript"/>
        </w:rPr>
        <w:t>3</w:t>
      </w:r>
      <w:r w:rsidR="00847ED6" w:rsidRPr="0006024F">
        <w:rPr>
          <w:rFonts w:ascii="Times New Roman" w:hAnsi="Times New Roman" w:cs="Times New Roman"/>
          <w:i/>
        </w:rPr>
        <w:t>.</w:t>
      </w:r>
    </w:p>
    <w:p w:rsidR="0006024F" w:rsidRPr="00847ED6" w:rsidRDefault="0006024F" w:rsidP="00847ED6">
      <w:pPr>
        <w:jc w:val="both"/>
        <w:rPr>
          <w:rFonts w:ascii="Times New Roman" w:hAnsi="Times New Roman" w:cs="Times New Roman"/>
        </w:rPr>
      </w:pPr>
    </w:p>
    <w:p w:rsidR="00847ED6" w:rsidRDefault="0006024F" w:rsidP="00847ED6">
      <w:pPr>
        <w:jc w:val="both"/>
        <w:rPr>
          <w:rFonts w:ascii="Times New Roman" w:hAnsi="Times New Roman" w:cs="Times New Roman"/>
        </w:rPr>
      </w:pPr>
      <w:r>
        <w:rPr>
          <w:rFonts w:ascii="Times New Roman" w:hAnsi="Times New Roman" w:cs="Times New Roman"/>
        </w:rPr>
        <w:t xml:space="preserve">18. </w:t>
      </w:r>
      <w:r w:rsidR="00847ED6" w:rsidRPr="00847ED6">
        <w:rPr>
          <w:rFonts w:ascii="Times New Roman" w:hAnsi="Times New Roman" w:cs="Times New Roman"/>
        </w:rPr>
        <w:t xml:space="preserve"> Lord Diplock in his celebrated opinion in Council of Civil Service Unions summarised the principles as follows:</w:t>
      </w:r>
    </w:p>
    <w:p w:rsidR="0006024F" w:rsidRPr="00847ED6" w:rsidRDefault="0006024F" w:rsidP="00847ED6">
      <w:pPr>
        <w:jc w:val="both"/>
        <w:rPr>
          <w:rFonts w:ascii="Times New Roman" w:hAnsi="Times New Roman" w:cs="Times New Roman"/>
        </w:rPr>
      </w:pPr>
    </w:p>
    <w:p w:rsidR="00847ED6" w:rsidRDefault="00847ED6" w:rsidP="0006024F">
      <w:pPr>
        <w:ind w:left="720"/>
        <w:jc w:val="both"/>
        <w:rPr>
          <w:rFonts w:ascii="Times New Roman" w:hAnsi="Times New Roman" w:cs="Times New Roman"/>
        </w:rPr>
      </w:pPr>
      <w:r w:rsidRPr="00847ED6">
        <w:rPr>
          <w:rFonts w:ascii="Times New Roman" w:hAnsi="Times New Roman" w:cs="Times New Roman" w:hint="eastAsia"/>
        </w:rPr>
        <w:t>“</w:t>
      </w:r>
      <w:r w:rsidRPr="00847ED6">
        <w:rPr>
          <w:rFonts w:ascii="Times New Roman" w:hAnsi="Times New Roman" w:cs="Times New Roman"/>
        </w:rPr>
        <w:t xml:space="preserve">... Judicial review has I think developed to a stage today when without reiterating any analysis of the steps by which the development has come about, one can conveniently classify under three heads the grounds upon which administrative action is subject to control by judicial review. The first ground I would call </w:t>
      </w:r>
      <w:r w:rsidRPr="00847ED6">
        <w:rPr>
          <w:rFonts w:ascii="Times New Roman" w:hAnsi="Times New Roman" w:cs="Times New Roman" w:hint="eastAsia"/>
        </w:rPr>
        <w:t>“</w:t>
      </w:r>
      <w:r w:rsidRPr="00847ED6">
        <w:rPr>
          <w:rFonts w:ascii="Times New Roman" w:hAnsi="Times New Roman" w:cs="Times New Roman"/>
        </w:rPr>
        <w:t>illegality,</w:t>
      </w:r>
      <w:r w:rsidRPr="00847ED6">
        <w:rPr>
          <w:rFonts w:ascii="Times New Roman" w:hAnsi="Times New Roman" w:cs="Times New Roman" w:hint="eastAsia"/>
        </w:rPr>
        <w:t>”</w:t>
      </w:r>
      <w:r w:rsidRPr="00847ED6">
        <w:rPr>
          <w:rFonts w:ascii="Times New Roman" w:hAnsi="Times New Roman" w:cs="Times New Roman"/>
        </w:rPr>
        <w:t xml:space="preserve"> the second </w:t>
      </w:r>
      <w:r w:rsidRPr="00847ED6">
        <w:rPr>
          <w:rFonts w:ascii="Times New Roman" w:hAnsi="Times New Roman" w:cs="Times New Roman" w:hint="eastAsia"/>
        </w:rPr>
        <w:t>“</w:t>
      </w:r>
      <w:r w:rsidRPr="00847ED6">
        <w:rPr>
          <w:rFonts w:ascii="Times New Roman" w:hAnsi="Times New Roman" w:cs="Times New Roman"/>
        </w:rPr>
        <w:t>irrationality</w:t>
      </w:r>
      <w:r w:rsidRPr="00847ED6">
        <w:rPr>
          <w:rFonts w:ascii="Times New Roman" w:hAnsi="Times New Roman" w:cs="Times New Roman" w:hint="eastAsia"/>
        </w:rPr>
        <w:t>”</w:t>
      </w:r>
      <w:r w:rsidRPr="00847ED6">
        <w:rPr>
          <w:rFonts w:ascii="Times New Roman" w:hAnsi="Times New Roman" w:cs="Times New Roman"/>
        </w:rPr>
        <w:t xml:space="preserve"> and the third </w:t>
      </w:r>
      <w:r w:rsidRPr="00847ED6">
        <w:rPr>
          <w:rFonts w:ascii="Times New Roman" w:hAnsi="Times New Roman" w:cs="Times New Roman" w:hint="eastAsia"/>
        </w:rPr>
        <w:t>“</w:t>
      </w:r>
      <w:r w:rsidRPr="00847ED6">
        <w:rPr>
          <w:rFonts w:ascii="Times New Roman" w:hAnsi="Times New Roman" w:cs="Times New Roman"/>
        </w:rPr>
        <w:t>procedural impropriety.</w:t>
      </w:r>
      <w:r w:rsidRPr="00847ED6">
        <w:rPr>
          <w:rFonts w:ascii="Times New Roman" w:hAnsi="Times New Roman" w:cs="Times New Roman" w:hint="eastAsia"/>
        </w:rPr>
        <w:t>”</w:t>
      </w:r>
      <w:r w:rsidRPr="00847ED6">
        <w:rPr>
          <w:rFonts w:ascii="Times New Roman" w:hAnsi="Times New Roman" w:cs="Times New Roman"/>
        </w:rPr>
        <w:t xml:space="preserve"> That is not to say that further development on a case by case basis may not in course of time add further grounds. I have in mind particularly the possible adoption in the future of the principle of </w:t>
      </w:r>
      <w:r w:rsidRPr="00847ED6">
        <w:rPr>
          <w:rFonts w:ascii="Times New Roman" w:hAnsi="Times New Roman" w:cs="Times New Roman" w:hint="eastAsia"/>
        </w:rPr>
        <w:t>“</w:t>
      </w:r>
      <w:r w:rsidRPr="00847ED6">
        <w:rPr>
          <w:rFonts w:ascii="Times New Roman" w:hAnsi="Times New Roman" w:cs="Times New Roman"/>
        </w:rPr>
        <w:t>proportionality</w:t>
      </w:r>
      <w:r w:rsidRPr="00847ED6">
        <w:rPr>
          <w:rFonts w:ascii="Times New Roman" w:hAnsi="Times New Roman" w:cs="Times New Roman" w:hint="eastAsia"/>
        </w:rPr>
        <w:t>”</w:t>
      </w:r>
      <w:r w:rsidRPr="00847ED6">
        <w:rPr>
          <w:rFonts w:ascii="Times New Roman" w:hAnsi="Times New Roman" w:cs="Times New Roman"/>
        </w:rPr>
        <w:t xml:space="preserve"> which is recognised in the administrative law of several of our fellow members of the European Economic Community; but to dispose of the instant case the three already well-established heads that I have mentioned will suffice. By </w:t>
      </w:r>
      <w:r w:rsidRPr="00847ED6">
        <w:rPr>
          <w:rFonts w:ascii="Times New Roman" w:hAnsi="Times New Roman" w:cs="Times New Roman" w:hint="eastAsia"/>
        </w:rPr>
        <w:t>“</w:t>
      </w:r>
      <w:r w:rsidRPr="00847ED6">
        <w:rPr>
          <w:rFonts w:ascii="Times New Roman" w:hAnsi="Times New Roman" w:cs="Times New Roman"/>
        </w:rPr>
        <w:t>illegality</w:t>
      </w:r>
      <w:r w:rsidRPr="00847ED6">
        <w:rPr>
          <w:rFonts w:ascii="Times New Roman" w:hAnsi="Times New Roman" w:cs="Times New Roman" w:hint="eastAsia"/>
        </w:rPr>
        <w:t>”</w:t>
      </w:r>
      <w:r w:rsidRPr="00847ED6">
        <w:rPr>
          <w:rFonts w:ascii="Times New Roman" w:hAnsi="Times New Roman" w:cs="Times New Roman"/>
        </w:rPr>
        <w:t xml:space="preserve"> as a ground for judicial review I mean that the decision-maker must understand correctly the law that regulates his decision-making power and must give effect to it. Whether he has or not is par excellence a justiciable question to be decided, in the event of dispute, by those persons, the judges, by whom the judicial power of the state is exercisable. By </w:t>
      </w:r>
      <w:r w:rsidRPr="00847ED6">
        <w:rPr>
          <w:rFonts w:ascii="Times New Roman" w:hAnsi="Times New Roman" w:cs="Times New Roman" w:hint="eastAsia"/>
        </w:rPr>
        <w:t>“</w:t>
      </w:r>
      <w:r w:rsidRPr="00847ED6">
        <w:rPr>
          <w:rFonts w:ascii="Times New Roman" w:hAnsi="Times New Roman" w:cs="Times New Roman"/>
        </w:rPr>
        <w:t>irrationality</w:t>
      </w:r>
      <w:r w:rsidRPr="00847ED6">
        <w:rPr>
          <w:rFonts w:ascii="Times New Roman" w:hAnsi="Times New Roman" w:cs="Times New Roman" w:hint="eastAsia"/>
        </w:rPr>
        <w:t>”</w:t>
      </w:r>
      <w:r w:rsidRPr="00847ED6">
        <w:rPr>
          <w:rFonts w:ascii="Times New Roman" w:hAnsi="Times New Roman" w:cs="Times New Roman"/>
        </w:rPr>
        <w:t xml:space="preserve"> I mean what can by now be succinctly referred to as </w:t>
      </w:r>
      <w:r w:rsidRPr="00847ED6">
        <w:rPr>
          <w:rFonts w:ascii="Times New Roman" w:hAnsi="Times New Roman" w:cs="Times New Roman" w:hint="eastAsia"/>
        </w:rPr>
        <w:t>“</w:t>
      </w:r>
      <w:r w:rsidRPr="00847ED6">
        <w:rPr>
          <w:rFonts w:ascii="Times New Roman" w:hAnsi="Times New Roman" w:cs="Times New Roman"/>
        </w:rPr>
        <w:t>Wednesbury unreasonableness</w:t>
      </w:r>
      <w:r w:rsidRPr="00847ED6">
        <w:rPr>
          <w:rFonts w:ascii="Times New Roman" w:hAnsi="Times New Roman" w:cs="Times New Roman" w:hint="eastAsia"/>
        </w:rPr>
        <w:t>”</w:t>
      </w:r>
      <w:r w:rsidRPr="00847ED6">
        <w:rPr>
          <w:rFonts w:ascii="Times New Roman" w:hAnsi="Times New Roman" w:cs="Times New Roman"/>
        </w:rPr>
        <w:t xml:space="preserve"> (Associated Provincial Picture Houses Ltd. v. Wednesbury Corporation [1948] 1 KB 223). It applies to a decision which is so outrageous in its defiance of logic or of accepted moral standards that no sensible person who had applied his mind to the question to be decided could have arrived at it. Whether a decision falls within this category is a question that judges by their training and experience should be well equipped to answer, or else there would be something badly wrong with our judicial system. To justify the court's exercise of this role, resort I think is today no longer needed to Viscount Radcliffe's ingenious explanation in Edwards v. Bairstow [1956] AC 14 of irrationality as a ground for a court's reversal of a decision by ascribing it to an inferred though unidentifiable mistake of law by the decision-maker. </w:t>
      </w:r>
      <w:r w:rsidRPr="00847ED6">
        <w:rPr>
          <w:rFonts w:ascii="Times New Roman" w:hAnsi="Times New Roman" w:cs="Times New Roman" w:hint="eastAsia"/>
        </w:rPr>
        <w:t>“</w:t>
      </w:r>
      <w:r w:rsidRPr="00847ED6">
        <w:rPr>
          <w:rFonts w:ascii="Times New Roman" w:hAnsi="Times New Roman" w:cs="Times New Roman"/>
        </w:rPr>
        <w:t>Irrationality</w:t>
      </w:r>
      <w:r w:rsidRPr="00847ED6">
        <w:rPr>
          <w:rFonts w:ascii="Times New Roman" w:hAnsi="Times New Roman" w:cs="Times New Roman" w:hint="eastAsia"/>
        </w:rPr>
        <w:t>”</w:t>
      </w:r>
      <w:r w:rsidRPr="00847ED6">
        <w:rPr>
          <w:rFonts w:ascii="Times New Roman" w:hAnsi="Times New Roman" w:cs="Times New Roman"/>
        </w:rPr>
        <w:t xml:space="preserve"> by now can stand upon its own feet as an accepted ground on which a decision may be attacked by judicial review. I have described the third head as </w:t>
      </w:r>
      <w:r w:rsidRPr="00847ED6">
        <w:rPr>
          <w:rFonts w:ascii="Times New Roman" w:hAnsi="Times New Roman" w:cs="Times New Roman" w:hint="eastAsia"/>
        </w:rPr>
        <w:t>“</w:t>
      </w:r>
      <w:r w:rsidRPr="00847ED6">
        <w:rPr>
          <w:rFonts w:ascii="Times New Roman" w:hAnsi="Times New Roman" w:cs="Times New Roman"/>
        </w:rPr>
        <w:t>procedural impropriety</w:t>
      </w:r>
      <w:r w:rsidRPr="00847ED6">
        <w:rPr>
          <w:rFonts w:ascii="Times New Roman" w:hAnsi="Times New Roman" w:cs="Times New Roman" w:hint="eastAsia"/>
        </w:rPr>
        <w:t>”</w:t>
      </w:r>
      <w:r w:rsidRPr="00847ED6">
        <w:rPr>
          <w:rFonts w:ascii="Times New Roman" w:hAnsi="Times New Roman" w:cs="Times New Roman"/>
        </w:rPr>
        <w:t xml:space="preserve"> rather than failure to observe basic rules of natural justice or failure to act with procedural fairness towards the person who will be affected by the decision. This is because susceptibility to judicial review under this head covers also failure by an administrative tribunal to observe procedural rules that are expressly laid down in the legislative instrument by which its jurisdiction is conferred, even where such failure does not involve any denial of natural justice. But the instant case is not concerned with the proceedings of an administrative tribunal at all.</w:t>
      </w:r>
      <w:r w:rsidRPr="00847ED6">
        <w:rPr>
          <w:rFonts w:ascii="Times New Roman" w:hAnsi="Times New Roman" w:cs="Times New Roman" w:hint="eastAsia"/>
        </w:rPr>
        <w:t>”</w:t>
      </w:r>
    </w:p>
    <w:p w:rsidR="0006024F" w:rsidRPr="00847ED6" w:rsidRDefault="0006024F" w:rsidP="0006024F">
      <w:pPr>
        <w:ind w:left="720"/>
        <w:jc w:val="both"/>
        <w:rPr>
          <w:rFonts w:ascii="Times New Roman" w:hAnsi="Times New Roman" w:cs="Times New Roman"/>
        </w:rPr>
      </w:pPr>
    </w:p>
    <w:p w:rsidR="00847ED6" w:rsidRDefault="00847ED6" w:rsidP="00847ED6">
      <w:pPr>
        <w:jc w:val="both"/>
        <w:rPr>
          <w:rFonts w:ascii="Times New Roman" w:hAnsi="Times New Roman" w:cs="Times New Roman"/>
        </w:rPr>
      </w:pPr>
      <w:r w:rsidRPr="00847ED6">
        <w:rPr>
          <w:rFonts w:ascii="Times New Roman" w:hAnsi="Times New Roman" w:cs="Times New Roman"/>
        </w:rPr>
        <w:t xml:space="preserve">It can be seen from the above extract, Lord Diplock identified three heads under which judicial review is undertaken, i.e., illegality, irrationality and procedural impropriety. He also recognised the possibility of new heads such as </w:t>
      </w:r>
      <w:r w:rsidRPr="00847ED6">
        <w:rPr>
          <w:rFonts w:ascii="Times New Roman" w:hAnsi="Times New Roman" w:cs="Times New Roman" w:hint="eastAsia"/>
        </w:rPr>
        <w:t>‘</w:t>
      </w:r>
      <w:r w:rsidRPr="00847ED6">
        <w:rPr>
          <w:rFonts w:ascii="Times New Roman" w:hAnsi="Times New Roman" w:cs="Times New Roman"/>
        </w:rPr>
        <w:t>proportionality</w:t>
      </w:r>
      <w:r w:rsidRPr="00847ED6">
        <w:rPr>
          <w:rFonts w:ascii="Times New Roman" w:hAnsi="Times New Roman" w:cs="Times New Roman" w:hint="eastAsia"/>
        </w:rPr>
        <w:t>’</w:t>
      </w:r>
      <w:r w:rsidRPr="00847ED6">
        <w:rPr>
          <w:rFonts w:ascii="Times New Roman" w:hAnsi="Times New Roman" w:cs="Times New Roman"/>
        </w:rPr>
        <w:t xml:space="preserve"> being identified in future. He explained the concepts of the three already identified heads. He declared that the head </w:t>
      </w:r>
      <w:r w:rsidRPr="00847ED6">
        <w:rPr>
          <w:rFonts w:ascii="Times New Roman" w:hAnsi="Times New Roman" w:cs="Times New Roman" w:hint="eastAsia"/>
        </w:rPr>
        <w:t>‘</w:t>
      </w:r>
      <w:r w:rsidRPr="00847ED6">
        <w:rPr>
          <w:rFonts w:ascii="Times New Roman" w:hAnsi="Times New Roman" w:cs="Times New Roman"/>
        </w:rPr>
        <w:t>irrationality</w:t>
      </w:r>
      <w:r w:rsidRPr="00847ED6">
        <w:rPr>
          <w:rFonts w:ascii="Times New Roman" w:hAnsi="Times New Roman" w:cs="Times New Roman" w:hint="eastAsia"/>
        </w:rPr>
        <w:t>’</w:t>
      </w:r>
      <w:r w:rsidRPr="00847ED6">
        <w:rPr>
          <w:rFonts w:ascii="Times New Roman" w:hAnsi="Times New Roman" w:cs="Times New Roman"/>
        </w:rPr>
        <w:t xml:space="preserve"> is synonymous with Wednesbury unreasonableness</w:t>
      </w:r>
      <w:r w:rsidRPr="00847ED6">
        <w:rPr>
          <w:rFonts w:ascii="Times New Roman" w:hAnsi="Times New Roman" w:cs="Times New Roman" w:hint="eastAsia"/>
        </w:rPr>
        <w:t>’</w:t>
      </w:r>
      <w:r w:rsidRPr="00847ED6">
        <w:rPr>
          <w:rFonts w:ascii="Times New Roman" w:hAnsi="Times New Roman" w:cs="Times New Roman"/>
        </w:rPr>
        <w:t>.</w:t>
      </w:r>
    </w:p>
    <w:p w:rsidR="0006024F" w:rsidRPr="00847ED6" w:rsidRDefault="0006024F" w:rsidP="00847ED6">
      <w:pPr>
        <w:jc w:val="both"/>
        <w:rPr>
          <w:rFonts w:ascii="Times New Roman" w:hAnsi="Times New Roman" w:cs="Times New Roman"/>
        </w:rPr>
      </w:pPr>
    </w:p>
    <w:p w:rsidR="00847ED6" w:rsidRDefault="0006024F" w:rsidP="00847ED6">
      <w:pPr>
        <w:jc w:val="both"/>
        <w:rPr>
          <w:rFonts w:ascii="Times New Roman" w:hAnsi="Times New Roman" w:cs="Times New Roman"/>
        </w:rPr>
      </w:pPr>
      <w:r>
        <w:rPr>
          <w:rFonts w:ascii="Times New Roman" w:hAnsi="Times New Roman" w:cs="Times New Roman"/>
        </w:rPr>
        <w:t xml:space="preserve">19. </w:t>
      </w:r>
      <w:r w:rsidR="00847ED6" w:rsidRPr="00847ED6">
        <w:rPr>
          <w:rFonts w:ascii="Times New Roman" w:hAnsi="Times New Roman" w:cs="Times New Roman"/>
        </w:rPr>
        <w:t xml:space="preserve">The principle laid down in </w:t>
      </w:r>
      <w:r>
        <w:rPr>
          <w:rFonts w:ascii="Times New Roman" w:hAnsi="Times New Roman" w:cs="Times New Roman"/>
        </w:rPr>
        <w:t xml:space="preserve">Council of Civil Service Unions </w:t>
      </w:r>
      <w:r w:rsidR="00847ED6" w:rsidRPr="00847ED6">
        <w:rPr>
          <w:rFonts w:ascii="Times New Roman" w:hAnsi="Times New Roman" w:cs="Times New Roman"/>
        </w:rPr>
        <w:t>has been quoted with approval by</w:t>
      </w:r>
      <w:r>
        <w:rPr>
          <w:rFonts w:ascii="Times New Roman" w:hAnsi="Times New Roman" w:cs="Times New Roman"/>
        </w:rPr>
        <w:t xml:space="preserve"> this Court in </w:t>
      </w:r>
      <w:r w:rsidRPr="0006024F">
        <w:rPr>
          <w:rFonts w:ascii="Times New Roman" w:hAnsi="Times New Roman" w:cs="Times New Roman"/>
          <w:i/>
        </w:rPr>
        <w:t xml:space="preserve">Tata Cellular v. </w:t>
      </w:r>
      <w:r w:rsidR="00847ED6" w:rsidRPr="0006024F">
        <w:rPr>
          <w:rFonts w:ascii="Times New Roman" w:hAnsi="Times New Roman" w:cs="Times New Roman"/>
          <w:i/>
        </w:rPr>
        <w:t>Union of India</w:t>
      </w:r>
      <w:r w:rsidRPr="0006024F">
        <w:rPr>
          <w:rFonts w:ascii="Times New Roman" w:hAnsi="Times New Roman" w:cs="Times New Roman"/>
          <w:i/>
          <w:sz w:val="20"/>
          <w:szCs w:val="20"/>
          <w:vertAlign w:val="superscript"/>
        </w:rPr>
        <w:t>4</w:t>
      </w:r>
      <w:r>
        <w:rPr>
          <w:rFonts w:ascii="Times New Roman" w:hAnsi="Times New Roman" w:cs="Times New Roman"/>
          <w:i/>
        </w:rPr>
        <w:t xml:space="preserve"> </w:t>
      </w:r>
      <w:r w:rsidR="00847ED6" w:rsidRPr="00847ED6">
        <w:rPr>
          <w:rFonts w:ascii="Times New Roman" w:hAnsi="Times New Roman" w:cs="Times New Roman"/>
        </w:rPr>
        <w:t xml:space="preserve">and </w:t>
      </w:r>
      <w:r w:rsidR="00847ED6" w:rsidRPr="0006024F">
        <w:rPr>
          <w:rFonts w:ascii="Times New Roman" w:hAnsi="Times New Roman" w:cs="Times New Roman"/>
          <w:i/>
        </w:rPr>
        <w:t xml:space="preserve">Siemens Public </w:t>
      </w:r>
      <w:r>
        <w:rPr>
          <w:rFonts w:ascii="Times New Roman" w:hAnsi="Times New Roman" w:cs="Times New Roman"/>
          <w:i/>
        </w:rPr>
        <w:t>Communication v. Union of India</w:t>
      </w:r>
      <w:r w:rsidRPr="0006024F">
        <w:rPr>
          <w:rFonts w:ascii="Times New Roman" w:hAnsi="Times New Roman" w:cs="Times New Roman"/>
          <w:i/>
          <w:sz w:val="20"/>
          <w:szCs w:val="20"/>
          <w:vertAlign w:val="superscript"/>
        </w:rPr>
        <w:t>5</w:t>
      </w:r>
      <w:r w:rsidR="00847ED6" w:rsidRPr="0006024F">
        <w:rPr>
          <w:rFonts w:ascii="Times New Roman" w:hAnsi="Times New Roman" w:cs="Times New Roman"/>
          <w:i/>
        </w:rPr>
        <w:t>.</w:t>
      </w:r>
    </w:p>
    <w:p w:rsidR="0006024F" w:rsidRPr="00847ED6" w:rsidRDefault="0006024F" w:rsidP="00847ED6">
      <w:pPr>
        <w:jc w:val="both"/>
        <w:rPr>
          <w:rFonts w:ascii="Times New Roman" w:hAnsi="Times New Roman" w:cs="Times New Roman"/>
        </w:rPr>
      </w:pPr>
    </w:p>
    <w:p w:rsidR="00847ED6" w:rsidRDefault="0006024F" w:rsidP="00847ED6">
      <w:pPr>
        <w:jc w:val="both"/>
        <w:rPr>
          <w:rFonts w:ascii="Times New Roman" w:hAnsi="Times New Roman" w:cs="Times New Roman"/>
        </w:rPr>
      </w:pPr>
      <w:r>
        <w:rPr>
          <w:rFonts w:ascii="Times New Roman" w:hAnsi="Times New Roman" w:cs="Times New Roman"/>
        </w:rPr>
        <w:t xml:space="preserve">20. </w:t>
      </w:r>
      <w:r w:rsidR="00847ED6" w:rsidRPr="00847ED6">
        <w:rPr>
          <w:rFonts w:ascii="Times New Roman" w:hAnsi="Times New Roman" w:cs="Times New Roman"/>
        </w:rPr>
        <w:t xml:space="preserve"> Normally while exercising the power of judicial review, Courts would only examine the decision making process of the administrative authorities but not the decision itself. The said principle has been repeatedly stated by this Court on number of </w:t>
      </w:r>
      <w:r w:rsidR="00847ED6" w:rsidRPr="0006024F">
        <w:rPr>
          <w:rFonts w:ascii="Times New Roman" w:hAnsi="Times New Roman" w:cs="Times New Roman"/>
          <w:b/>
          <w:i/>
        </w:rPr>
        <w:t>occasions</w:t>
      </w:r>
      <w:r w:rsidRPr="0006024F">
        <w:rPr>
          <w:rFonts w:ascii="Times New Roman" w:hAnsi="Times New Roman" w:cs="Times New Roman"/>
          <w:b/>
          <w:i/>
          <w:sz w:val="20"/>
          <w:szCs w:val="20"/>
          <w:vertAlign w:val="superscript"/>
        </w:rPr>
        <w:t>6</w:t>
      </w:r>
      <w:r w:rsidR="00847ED6" w:rsidRPr="0006024F">
        <w:rPr>
          <w:rFonts w:ascii="Times New Roman" w:hAnsi="Times New Roman" w:cs="Times New Roman"/>
          <w:b/>
          <w:i/>
        </w:rPr>
        <w:t>.</w:t>
      </w:r>
      <w:r w:rsidR="00847ED6" w:rsidRPr="00847ED6">
        <w:rPr>
          <w:rFonts w:ascii="Times New Roman" w:hAnsi="Times New Roman" w:cs="Times New Roman"/>
        </w:rPr>
        <w:t xml:space="preserve"> </w:t>
      </w:r>
    </w:p>
    <w:p w:rsidR="0006024F" w:rsidRPr="00847ED6" w:rsidRDefault="0006024F" w:rsidP="00847ED6">
      <w:pPr>
        <w:jc w:val="both"/>
        <w:rPr>
          <w:rFonts w:ascii="Times New Roman" w:hAnsi="Times New Roman" w:cs="Times New Roman"/>
        </w:rPr>
      </w:pPr>
    </w:p>
    <w:p w:rsidR="00847ED6" w:rsidRPr="00847ED6" w:rsidRDefault="0006024F" w:rsidP="00847ED6">
      <w:pPr>
        <w:jc w:val="both"/>
        <w:rPr>
          <w:rFonts w:ascii="Times New Roman" w:hAnsi="Times New Roman" w:cs="Times New Roman"/>
        </w:rPr>
      </w:pPr>
      <w:r>
        <w:rPr>
          <w:rFonts w:ascii="Times New Roman" w:hAnsi="Times New Roman" w:cs="Times New Roman"/>
        </w:rPr>
        <w:t>21.</w:t>
      </w:r>
      <w:r w:rsidR="00847ED6" w:rsidRPr="00847ED6">
        <w:rPr>
          <w:rFonts w:ascii="Times New Roman" w:hAnsi="Times New Roman" w:cs="Times New Roman"/>
        </w:rPr>
        <w:t xml:space="preserve"> We shall now examine the questions raised by the appellants in the light of the abovementioned principles in which judicial review of administrative action is undertaken.</w:t>
      </w:r>
    </w:p>
    <w:p w:rsidR="0006024F" w:rsidRPr="0006024F" w:rsidRDefault="0006024F" w:rsidP="00847ED6">
      <w:pPr>
        <w:jc w:val="both"/>
        <w:rPr>
          <w:rFonts w:ascii="Times New Roman" w:hAnsi="Times New Roman" w:cs="Times New Roman"/>
          <w:i/>
          <w:sz w:val="20"/>
          <w:szCs w:val="20"/>
        </w:rPr>
      </w:pPr>
      <w:r w:rsidRPr="0006024F">
        <w:rPr>
          <w:rFonts w:ascii="Times New Roman" w:hAnsi="Times New Roman" w:cs="Times New Roman"/>
          <w:i/>
          <w:sz w:val="20"/>
          <w:szCs w:val="20"/>
          <w:vertAlign w:val="superscript"/>
        </w:rPr>
        <w:t>6</w:t>
      </w:r>
      <w:r w:rsidRPr="0006024F">
        <w:rPr>
          <w:rFonts w:ascii="Times New Roman" w:hAnsi="Times New Roman" w:cs="Times New Roman"/>
          <w:i/>
          <w:sz w:val="20"/>
          <w:szCs w:val="20"/>
        </w:rPr>
        <w:t xml:space="preserve"> Chairman, All India Railway Recruitment Board Vs. K Shyam Kumar, ( 2010) 6 SCC 614 at para 21; SterlingComputers Ltd. v. M.N. Publications Ltd., (1993) 1 SCC 445; State of A.P. v. P.V. Hanumantha Rao, (2003) 10 SCC 121</w:t>
      </w:r>
      <w:r w:rsidRPr="0006024F">
        <w:rPr>
          <w:rFonts w:ascii="Times New Roman" w:hAnsi="Times New Roman" w:cs="Times New Roman"/>
          <w:i/>
          <w:noProof/>
          <w:sz w:val="20"/>
          <w:szCs w:val="20"/>
        </w:rPr>
        <w:pict>
          <v:shape id="_x0000_s1027" type="#_x0000_t32" style="position:absolute;left:0;text-align:left;margin-left:-2.25pt;margin-top:.5pt;width:467.25pt;height:2.25pt;z-index:251659264;mso-position-horizontal-relative:text;mso-position-vertical-relative:text" o:connectortype="straight"/>
        </w:pict>
      </w:r>
    </w:p>
    <w:p w:rsidR="0006024F" w:rsidRDefault="0006024F" w:rsidP="00847ED6">
      <w:pPr>
        <w:jc w:val="both"/>
        <w:rPr>
          <w:rFonts w:ascii="Times New Roman" w:hAnsi="Times New Roman" w:cs="Times New Roman"/>
        </w:rPr>
      </w:pPr>
    </w:p>
    <w:p w:rsidR="00847ED6" w:rsidRDefault="00847ED6" w:rsidP="00847ED6">
      <w:pPr>
        <w:jc w:val="both"/>
        <w:rPr>
          <w:rFonts w:ascii="Times New Roman" w:hAnsi="Times New Roman" w:cs="Times New Roman"/>
        </w:rPr>
      </w:pPr>
      <w:r w:rsidRPr="00847ED6">
        <w:rPr>
          <w:rFonts w:ascii="Times New Roman" w:hAnsi="Times New Roman" w:cs="Times New Roman"/>
        </w:rPr>
        <w:t>The 1st submission of the appellant is that there is no proof of tampering with the examination process on a large scale as asserted by the respondent, but there are only allegations of such tampering, the truth of which has never been tested by any established process of law. Therefore, the decision of the respondent to cancel the examination in its entirety is without any basis in law.</w:t>
      </w:r>
    </w:p>
    <w:p w:rsidR="0006024F" w:rsidRPr="00847ED6" w:rsidRDefault="0006024F" w:rsidP="00847ED6">
      <w:pPr>
        <w:jc w:val="both"/>
        <w:rPr>
          <w:rFonts w:ascii="Times New Roman" w:hAnsi="Times New Roman" w:cs="Times New Roman"/>
        </w:rPr>
      </w:pPr>
    </w:p>
    <w:p w:rsidR="00847ED6" w:rsidRDefault="0006024F" w:rsidP="00847ED6">
      <w:pPr>
        <w:jc w:val="both"/>
        <w:rPr>
          <w:rFonts w:ascii="Times New Roman" w:hAnsi="Times New Roman" w:cs="Times New Roman"/>
        </w:rPr>
      </w:pPr>
      <w:r>
        <w:rPr>
          <w:rFonts w:ascii="Times New Roman" w:hAnsi="Times New Roman" w:cs="Times New Roman"/>
        </w:rPr>
        <w:t xml:space="preserve">22. </w:t>
      </w:r>
      <w:r w:rsidR="00847ED6" w:rsidRPr="00847ED6">
        <w:rPr>
          <w:rFonts w:ascii="Times New Roman" w:hAnsi="Times New Roman" w:cs="Times New Roman"/>
        </w:rPr>
        <w:t>Purity of the exa</w:t>
      </w:r>
      <w:r>
        <w:rPr>
          <w:rFonts w:ascii="Times New Roman" w:hAnsi="Times New Roman" w:cs="Times New Roman"/>
        </w:rPr>
        <w:t xml:space="preserve">mination process - whether such </w:t>
      </w:r>
      <w:r w:rsidR="00847ED6" w:rsidRPr="00847ED6">
        <w:rPr>
          <w:rFonts w:ascii="Times New Roman" w:hAnsi="Times New Roman" w:cs="Times New Roman"/>
        </w:rPr>
        <w:t>examination process pertains to assessment of the academic accomplishment or suitability of candidates for employment under the State - is an unquestionable requirement of the rationality of any examination process. Rationality is an indispensable aspect of public admini</w:t>
      </w:r>
      <w:r>
        <w:rPr>
          <w:rFonts w:ascii="Times New Roman" w:hAnsi="Times New Roman" w:cs="Times New Roman"/>
        </w:rPr>
        <w:t xml:space="preserve">stration under our </w:t>
      </w:r>
      <w:r w:rsidRPr="0006024F">
        <w:rPr>
          <w:rFonts w:ascii="Times New Roman" w:hAnsi="Times New Roman" w:cs="Times New Roman"/>
          <w:b/>
          <w:i/>
        </w:rPr>
        <w:t>Constitution</w:t>
      </w:r>
      <w:r w:rsidRPr="0006024F">
        <w:rPr>
          <w:rFonts w:ascii="Times New Roman" w:hAnsi="Times New Roman" w:cs="Times New Roman"/>
          <w:sz w:val="20"/>
          <w:szCs w:val="20"/>
          <w:vertAlign w:val="superscript"/>
        </w:rPr>
        <w:t>7</w:t>
      </w:r>
      <w:r w:rsidR="00847ED6" w:rsidRPr="00847ED6">
        <w:rPr>
          <w:rFonts w:ascii="Times New Roman" w:hAnsi="Times New Roman" w:cs="Times New Roman"/>
        </w:rPr>
        <w:t xml:space="preserve">. The authority of the State to take appropriate measures to maintain the purity of any examination process is unquestionable. It is too well settled a principle of law in light of the various earlier decisions of this Court that where there are allegations of the occurrence of large scale malpractices in the course of the conduct of any examination process, the State or its instrumentalities are entitled to cancel </w:t>
      </w:r>
      <w:r w:rsidR="00847ED6" w:rsidRPr="0006024F">
        <w:rPr>
          <w:rFonts w:ascii="Times New Roman" w:hAnsi="Times New Roman" w:cs="Times New Roman"/>
          <w:b/>
          <w:i/>
        </w:rPr>
        <w:t>the examination.</w:t>
      </w:r>
      <w:r w:rsidRPr="0006024F">
        <w:rPr>
          <w:rFonts w:ascii="Times New Roman" w:hAnsi="Times New Roman" w:cs="Times New Roman"/>
          <w:b/>
          <w:i/>
          <w:sz w:val="20"/>
          <w:szCs w:val="20"/>
          <w:vertAlign w:val="superscript"/>
        </w:rPr>
        <w:t>8</w:t>
      </w:r>
      <w:r w:rsidR="00847ED6" w:rsidRPr="00847ED6">
        <w:rPr>
          <w:rFonts w:ascii="Times New Roman" w:hAnsi="Times New Roman" w:cs="Times New Roman"/>
        </w:rPr>
        <w:t xml:space="preserve">  This</w:t>
      </w:r>
      <w:r>
        <w:rPr>
          <w:rFonts w:ascii="Times New Roman" w:hAnsi="Times New Roman" w:cs="Times New Roman"/>
        </w:rPr>
        <w:t xml:space="preserve"> </w:t>
      </w:r>
      <w:r w:rsidR="00847ED6" w:rsidRPr="00847ED6">
        <w:rPr>
          <w:rFonts w:ascii="Times New Roman" w:hAnsi="Times New Roman" w:cs="Times New Roman"/>
        </w:rPr>
        <w:t xml:space="preserve">Court has on numerous occasions approved the action of the State or its instrumentalities to cancel examinations whenever such action is believed to be necessary on the basis of some reasonable material to indicate that the examination process is vitiated. They are also not obliged to seek proof of each and every fact which vitiated the </w:t>
      </w:r>
      <w:r w:rsidR="00847ED6" w:rsidRPr="0006024F">
        <w:rPr>
          <w:rFonts w:ascii="Times New Roman" w:hAnsi="Times New Roman" w:cs="Times New Roman"/>
          <w:b/>
          <w:i/>
        </w:rPr>
        <w:t>examination process</w:t>
      </w:r>
      <w:r w:rsidRPr="0006024F">
        <w:rPr>
          <w:rFonts w:ascii="Times New Roman" w:hAnsi="Times New Roman" w:cs="Times New Roman"/>
          <w:b/>
          <w:i/>
          <w:sz w:val="20"/>
          <w:szCs w:val="20"/>
          <w:vertAlign w:val="superscript"/>
        </w:rPr>
        <w:t>9</w:t>
      </w:r>
      <w:r w:rsidR="00847ED6" w:rsidRPr="0006024F">
        <w:rPr>
          <w:rFonts w:ascii="Times New Roman" w:hAnsi="Times New Roman" w:cs="Times New Roman"/>
          <w:b/>
          <w:i/>
        </w:rPr>
        <w:t>.</w:t>
      </w:r>
      <w:r w:rsidR="00847ED6" w:rsidRPr="0006024F">
        <w:rPr>
          <w:rFonts w:ascii="Times New Roman" w:hAnsi="Times New Roman" w:cs="Times New Roman"/>
          <w:i/>
        </w:rPr>
        <w:t xml:space="preserve"> </w:t>
      </w:r>
    </w:p>
    <w:p w:rsidR="0006024F" w:rsidRPr="00847ED6" w:rsidRDefault="0006024F" w:rsidP="00847ED6">
      <w:pPr>
        <w:jc w:val="both"/>
        <w:rPr>
          <w:rFonts w:ascii="Times New Roman" w:hAnsi="Times New Roman" w:cs="Times New Roman"/>
        </w:rPr>
      </w:pPr>
    </w:p>
    <w:p w:rsidR="00847ED6" w:rsidRDefault="00847ED6" w:rsidP="00847ED6">
      <w:pPr>
        <w:jc w:val="both"/>
        <w:rPr>
          <w:rFonts w:ascii="Times New Roman" w:hAnsi="Times New Roman" w:cs="Times New Roman"/>
        </w:rPr>
      </w:pPr>
      <w:r w:rsidRPr="00847ED6">
        <w:rPr>
          <w:rFonts w:ascii="Times New Roman" w:hAnsi="Times New Roman" w:cs="Times New Roman"/>
        </w:rPr>
        <w:t>23.</w:t>
      </w:r>
      <w:r w:rsidRPr="00847ED6">
        <w:rPr>
          <w:rFonts w:ascii="Times New Roman" w:hAnsi="Times New Roman" w:cs="Times New Roman"/>
        </w:rPr>
        <w:tab/>
        <w:t xml:space="preserve">Coming to the case on hand, there were allegations of large scale tampering with the examination process. Scrutiny of the answer sheets (OMR) revealed that there were glaring aberrations which provide prima facie proof of the occurrence of a large scale tampering of </w:t>
      </w:r>
    </w:p>
    <w:p w:rsidR="0006024F" w:rsidRPr="0006024F" w:rsidRDefault="0006024F" w:rsidP="0006024F">
      <w:pPr>
        <w:jc w:val="both"/>
        <w:rPr>
          <w:rFonts w:ascii="Times New Roman" w:hAnsi="Times New Roman" w:cs="Times New Roman"/>
          <w:sz w:val="20"/>
          <w:szCs w:val="20"/>
        </w:rPr>
      </w:pPr>
      <w:r>
        <w:rPr>
          <w:rFonts w:ascii="Times New Roman" w:hAnsi="Times New Roman" w:cs="Times New Roman"/>
          <w:noProof/>
        </w:rPr>
        <w:pict>
          <v:shape id="_x0000_s1028" type="#_x0000_t32" style="position:absolute;left:0;text-align:left;margin-left:-3.75pt;margin-top:.05pt;width:473.25pt;height:3.75pt;flip:x y;z-index:251660288" o:connectortype="straight"/>
        </w:pict>
      </w:r>
      <w:r w:rsidRPr="0006024F">
        <w:rPr>
          <w:rFonts w:ascii="Times New Roman" w:hAnsi="Times New Roman" w:cs="Times New Roman"/>
          <w:sz w:val="20"/>
          <w:szCs w:val="20"/>
          <w:vertAlign w:val="superscript"/>
        </w:rPr>
        <w:t>7</w:t>
      </w:r>
      <w:r w:rsidRPr="0006024F">
        <w:rPr>
          <w:rFonts w:ascii="Times New Roman" w:hAnsi="Times New Roman" w:cs="Times New Roman"/>
          <w:sz w:val="20"/>
          <w:szCs w:val="20"/>
        </w:rPr>
        <w:t xml:space="preserve"> Ramana Dayaram Shetty v. International Airport Authority of India &amp; Others, (1979) 3 SCC 489</w:t>
      </w:r>
    </w:p>
    <w:p w:rsidR="0006024F" w:rsidRDefault="0006024F" w:rsidP="0006024F">
      <w:pPr>
        <w:jc w:val="both"/>
        <w:rPr>
          <w:rFonts w:ascii="Times New Roman" w:hAnsi="Times New Roman" w:cs="Times New Roman"/>
          <w:sz w:val="20"/>
          <w:szCs w:val="20"/>
          <w:vertAlign w:val="superscript"/>
        </w:rPr>
      </w:pPr>
    </w:p>
    <w:p w:rsidR="0006024F" w:rsidRDefault="0006024F" w:rsidP="0006024F">
      <w:pPr>
        <w:jc w:val="both"/>
        <w:rPr>
          <w:rFonts w:ascii="Times New Roman" w:hAnsi="Times New Roman" w:cs="Times New Roman"/>
          <w:sz w:val="20"/>
          <w:szCs w:val="20"/>
        </w:rPr>
      </w:pPr>
      <w:r w:rsidRPr="0006024F">
        <w:rPr>
          <w:rFonts w:ascii="Times New Roman" w:hAnsi="Times New Roman" w:cs="Times New Roman"/>
          <w:sz w:val="20"/>
          <w:szCs w:val="20"/>
          <w:vertAlign w:val="superscript"/>
        </w:rPr>
        <w:t>8</w:t>
      </w:r>
      <w:r w:rsidRPr="0006024F">
        <w:rPr>
          <w:rFonts w:ascii="Times New Roman" w:hAnsi="Times New Roman" w:cs="Times New Roman"/>
          <w:sz w:val="20"/>
          <w:szCs w:val="20"/>
        </w:rPr>
        <w:t xml:space="preserve"> Nidhi Kaim v. State of Madhya Pradesh &amp; Others, (2016) 7 SCC 615 at para 23: “Even otherwise, the argument of the appellants is required to be rejected for the following reasons: Under the scheme of our Constitution, the executive power of the State is co-extensive with its legislative power. In the absence of any operative legislation, the executive power could certainly be exercised to protect the public interest. The right of each one of the appellants herein for admission to the medical colleges in the State of Madhya Pradesh is itself an emanation of the State’s executive action. No doubt, even executive action of the State can create rights. Unless there is something either in the Constitution or law which prohibits the abrogation or abridgment of rights, it is permissible for the State to do so by executive action in accordance with some specified procedure of law. No doubt, that the overarching requirement of Constitution is that every action of the State must be</w:t>
      </w:r>
      <w:r>
        <w:rPr>
          <w:rFonts w:ascii="Times New Roman" w:hAnsi="Times New Roman" w:cs="Times New Roman"/>
          <w:sz w:val="20"/>
          <w:szCs w:val="20"/>
        </w:rPr>
        <w:t xml:space="preserve"> </w:t>
      </w:r>
      <w:r w:rsidRPr="0006024F">
        <w:rPr>
          <w:rFonts w:ascii="Times New Roman" w:hAnsi="Times New Roman" w:cs="Times New Roman"/>
          <w:sz w:val="20"/>
          <w:szCs w:val="20"/>
        </w:rPr>
        <w:t>informed with reason and must be in public interest. Nothing has been brought to our notice which prohibits the impugned executive action. If it is established that the adoption of unfair means on large scale resulted in the contamination of the entrance examination (PMT) process of successive years, the State undoubtedly would have the power to take appropriate action to protect the public interest. I, therefore, reject the submission of the appellants.”;</w:t>
      </w:r>
      <w:r>
        <w:rPr>
          <w:rFonts w:ascii="Times New Roman" w:hAnsi="Times New Roman" w:cs="Times New Roman"/>
          <w:sz w:val="20"/>
          <w:szCs w:val="20"/>
        </w:rPr>
        <w:t xml:space="preserve"> </w:t>
      </w:r>
      <w:r w:rsidRPr="0006024F">
        <w:rPr>
          <w:rFonts w:ascii="Times New Roman" w:hAnsi="Times New Roman" w:cs="Times New Roman"/>
          <w:sz w:val="20"/>
          <w:szCs w:val="20"/>
        </w:rPr>
        <w:t xml:space="preserve">In the case of Union of India v. Anand Kumar Pandey, 1994 5 SCC 663 large scale cheating occurred in the Railway Recruitment Board Examination, specifically in two rooms of a center. The Board took a decision to subject the successful candidates from that center to a re-examination. This was set aside by the Central Administrative Tribunal on the ground that such a decision was taken in violation of the principles of natural justice. It was held that there cannot be any straight-jacket formula for the application of the principles of natural justice. This Court did not findretest, which was challenged in the Central Administrative Tribunal. The tribunal held that a retest was valid. High Court reversed invoking the wednesbury’s principles of reasonableness. This Court held that in the face of such large scale allegations supported by reports of the vigilance department and the CBI, the High Court was wrong in reversing the tribunal’s </w:t>
      </w:r>
      <w:r>
        <w:rPr>
          <w:rFonts w:ascii="Times New Roman" w:hAnsi="Times New Roman" w:cs="Times New Roman"/>
          <w:sz w:val="20"/>
          <w:szCs w:val="20"/>
        </w:rPr>
        <w:t>decision</w:t>
      </w:r>
    </w:p>
    <w:p w:rsidR="0006024F" w:rsidRPr="0006024F" w:rsidRDefault="0006024F" w:rsidP="0006024F">
      <w:pPr>
        <w:jc w:val="both"/>
        <w:rPr>
          <w:rFonts w:ascii="DejaVuSans" w:hAnsi="DejaVuSans" w:cs="DejaVuSans"/>
          <w:i/>
          <w:color w:val="000000"/>
          <w:sz w:val="12"/>
          <w:szCs w:val="12"/>
        </w:rPr>
      </w:pPr>
    </w:p>
    <w:p w:rsidR="0006024F" w:rsidRDefault="0006024F" w:rsidP="0006024F">
      <w:pPr>
        <w:jc w:val="both"/>
        <w:rPr>
          <w:rFonts w:ascii="Times New Roman" w:hAnsi="Times New Roman" w:cs="Times New Roman"/>
          <w:i/>
          <w:color w:val="2E2E2E"/>
          <w:sz w:val="20"/>
          <w:szCs w:val="20"/>
        </w:rPr>
      </w:pPr>
      <w:r w:rsidRPr="0006024F">
        <w:rPr>
          <w:rFonts w:ascii="Times New Roman" w:hAnsi="Times New Roman" w:cs="Times New Roman"/>
          <w:i/>
          <w:color w:val="000000"/>
          <w:sz w:val="20"/>
          <w:szCs w:val="20"/>
          <w:vertAlign w:val="superscript"/>
        </w:rPr>
        <w:t xml:space="preserve">9 </w:t>
      </w:r>
      <w:r w:rsidRPr="0006024F">
        <w:rPr>
          <w:rFonts w:ascii="Times New Roman" w:hAnsi="Times New Roman" w:cs="Times New Roman"/>
          <w:i/>
          <w:color w:val="2E2E2E"/>
          <w:sz w:val="20"/>
          <w:szCs w:val="20"/>
        </w:rPr>
        <w:t xml:space="preserve">Nidhi Kaim v. State of Madhya Pradesh &amp; Others, (2016) 7 SCC 615 </w:t>
      </w:r>
      <w:r w:rsidRPr="0006024F">
        <w:rPr>
          <w:rFonts w:ascii="Times New Roman" w:hAnsi="Times New Roman" w:cs="Times New Roman"/>
          <w:i/>
          <w:iCs/>
          <w:color w:val="2E2E2E"/>
          <w:sz w:val="20"/>
          <w:szCs w:val="20"/>
        </w:rPr>
        <w:t xml:space="preserve">see </w:t>
      </w:r>
      <w:r w:rsidRPr="0006024F">
        <w:rPr>
          <w:rFonts w:ascii="Times New Roman" w:hAnsi="Times New Roman" w:cs="Times New Roman"/>
          <w:i/>
          <w:color w:val="2E2E2E"/>
          <w:sz w:val="20"/>
          <w:szCs w:val="20"/>
        </w:rPr>
        <w:t>para 42.1 and 42.2 at 649</w:t>
      </w:r>
    </w:p>
    <w:p w:rsidR="0006024F" w:rsidRPr="0006024F" w:rsidRDefault="0006024F" w:rsidP="0006024F">
      <w:pPr>
        <w:jc w:val="both"/>
        <w:rPr>
          <w:rFonts w:ascii="Times New Roman" w:hAnsi="Times New Roman" w:cs="Times New Roman"/>
          <w:i/>
          <w:sz w:val="20"/>
          <w:szCs w:val="20"/>
        </w:rPr>
      </w:pPr>
    </w:p>
    <w:p w:rsidR="0006024F" w:rsidRDefault="0006024F" w:rsidP="00847ED6">
      <w:pPr>
        <w:jc w:val="both"/>
        <w:rPr>
          <w:rFonts w:ascii="Times New Roman" w:hAnsi="Times New Roman" w:cs="Times New Roman"/>
        </w:rPr>
      </w:pPr>
      <w:r w:rsidRPr="00847ED6">
        <w:rPr>
          <w:rFonts w:ascii="Times New Roman" w:hAnsi="Times New Roman" w:cs="Times New Roman"/>
        </w:rPr>
        <w:t>the examination process. Denying power to the State from taking appropriate remedial actions in such circumstances on the ground that the State did not establish the truth of those</w:t>
      </w:r>
    </w:p>
    <w:p w:rsidR="0006024F" w:rsidRDefault="0006024F" w:rsidP="00847ED6">
      <w:pPr>
        <w:jc w:val="both"/>
        <w:rPr>
          <w:rFonts w:ascii="Times New Roman" w:hAnsi="Times New Roman" w:cs="Times New Roman"/>
        </w:rPr>
      </w:pPr>
      <w:r w:rsidRPr="00847ED6">
        <w:rPr>
          <w:rFonts w:ascii="Times New Roman" w:hAnsi="Times New Roman" w:cs="Times New Roman"/>
        </w:rPr>
        <w:t>allegations in accordance with the rules of evidence relevant for the proof of facts in a Court of law (either in a criminal or a civil proceeding), would neither be consistent with the</w:t>
      </w:r>
    </w:p>
    <w:p w:rsidR="0006024F" w:rsidRDefault="0006024F" w:rsidP="00847ED6">
      <w:pPr>
        <w:jc w:val="both"/>
        <w:rPr>
          <w:rFonts w:ascii="Times New Roman" w:hAnsi="Times New Roman" w:cs="Times New Roman"/>
        </w:rPr>
      </w:pPr>
      <w:r w:rsidRPr="00847ED6">
        <w:rPr>
          <w:rFonts w:ascii="Times New Roman" w:hAnsi="Times New Roman" w:cs="Times New Roman"/>
        </w:rPr>
        <w:t>demands of larger public interest nor would be conducive to the efficiency of administration. No binding precedent is brought to our notice which compels us to hold otherwise. Therefore, the 1st submission is rejected.</w:t>
      </w:r>
    </w:p>
    <w:p w:rsidR="0006024F" w:rsidRPr="00847ED6" w:rsidRDefault="0006024F" w:rsidP="00847ED6">
      <w:pPr>
        <w:jc w:val="both"/>
        <w:rPr>
          <w:rFonts w:ascii="Times New Roman" w:hAnsi="Times New Roman" w:cs="Times New Roman"/>
        </w:rPr>
      </w:pPr>
    </w:p>
    <w:p w:rsidR="00847ED6" w:rsidRDefault="0006024F" w:rsidP="00847ED6">
      <w:pPr>
        <w:jc w:val="both"/>
        <w:rPr>
          <w:rFonts w:ascii="Times New Roman" w:hAnsi="Times New Roman" w:cs="Times New Roman"/>
        </w:rPr>
      </w:pPr>
      <w:r>
        <w:rPr>
          <w:rFonts w:ascii="Times New Roman" w:hAnsi="Times New Roman" w:cs="Times New Roman"/>
        </w:rPr>
        <w:t xml:space="preserve">24.  </w:t>
      </w:r>
      <w:r w:rsidR="00847ED6" w:rsidRPr="00847ED6">
        <w:rPr>
          <w:rFonts w:ascii="Times New Roman" w:hAnsi="Times New Roman" w:cs="Times New Roman"/>
        </w:rPr>
        <w:t>The next question is whet</w:t>
      </w:r>
      <w:r>
        <w:rPr>
          <w:rFonts w:ascii="Times New Roman" w:hAnsi="Times New Roman" w:cs="Times New Roman"/>
        </w:rPr>
        <w:t xml:space="preserve">her the impugned decision could </w:t>
      </w:r>
      <w:r w:rsidR="00847ED6" w:rsidRPr="00847ED6">
        <w:rPr>
          <w:rFonts w:ascii="Times New Roman" w:hAnsi="Times New Roman" w:cs="Times New Roman"/>
        </w:rPr>
        <w:t xml:space="preserve">be sustained judged in the light of the principles of </w:t>
      </w:r>
      <w:r w:rsidR="00847ED6" w:rsidRPr="00847ED6">
        <w:rPr>
          <w:rFonts w:ascii="Times New Roman" w:hAnsi="Times New Roman" w:cs="Times New Roman" w:hint="eastAsia"/>
        </w:rPr>
        <w:t>‘</w:t>
      </w:r>
      <w:r>
        <w:rPr>
          <w:rFonts w:ascii="Times New Roman" w:hAnsi="Times New Roman" w:cs="Times New Roman"/>
        </w:rPr>
        <w:t xml:space="preserve">Wednesbury </w:t>
      </w:r>
      <w:r w:rsidR="00847ED6" w:rsidRPr="00847ED6">
        <w:rPr>
          <w:rFonts w:ascii="Times New Roman" w:hAnsi="Times New Roman" w:cs="Times New Roman"/>
        </w:rPr>
        <w:t>unreasonableness</w:t>
      </w:r>
      <w:r w:rsidR="00847ED6" w:rsidRPr="00847ED6">
        <w:rPr>
          <w:rFonts w:ascii="Times New Roman" w:hAnsi="Times New Roman" w:cs="Times New Roman" w:hint="eastAsia"/>
        </w:rPr>
        <w:t>’</w:t>
      </w:r>
      <w:r w:rsidR="00847ED6" w:rsidRPr="00847ED6">
        <w:rPr>
          <w:rFonts w:ascii="Times New Roman" w:hAnsi="Times New Roman" w:cs="Times New Roman"/>
        </w:rPr>
        <w:t>. In the language</w:t>
      </w:r>
      <w:r>
        <w:rPr>
          <w:rFonts w:ascii="Times New Roman" w:hAnsi="Times New Roman" w:cs="Times New Roman"/>
        </w:rPr>
        <w:t xml:space="preserve"> of Lord Diplock, the principle </w:t>
      </w:r>
      <w:r w:rsidR="00847ED6" w:rsidRPr="00847ED6">
        <w:rPr>
          <w:rFonts w:ascii="Times New Roman" w:hAnsi="Times New Roman" w:cs="Times New Roman"/>
        </w:rPr>
        <w:t xml:space="preserve">is that </w:t>
      </w:r>
      <w:r w:rsidR="00847ED6" w:rsidRPr="00847ED6">
        <w:rPr>
          <w:rFonts w:ascii="Times New Roman" w:hAnsi="Times New Roman" w:cs="Times New Roman" w:hint="eastAsia"/>
        </w:rPr>
        <w:t>“</w:t>
      </w:r>
      <w:r w:rsidR="00847ED6" w:rsidRPr="00847ED6">
        <w:rPr>
          <w:rFonts w:ascii="Times New Roman" w:hAnsi="Times New Roman" w:cs="Times New Roman"/>
        </w:rPr>
        <w:t xml:space="preserve">a decision which is so outrageous in its defiance of logic or of accepted moral standards that no sensible </w:t>
      </w:r>
      <w:r>
        <w:rPr>
          <w:rFonts w:ascii="Times New Roman" w:hAnsi="Times New Roman" w:cs="Times New Roman"/>
        </w:rPr>
        <w:t xml:space="preserve">person who had applied his mind </w:t>
      </w:r>
      <w:r w:rsidR="00847ED6" w:rsidRPr="00847ED6">
        <w:rPr>
          <w:rFonts w:ascii="Times New Roman" w:hAnsi="Times New Roman" w:cs="Times New Roman"/>
        </w:rPr>
        <w:t>to the question to be decided could have arrived at it</w:t>
      </w:r>
      <w:r w:rsidR="00847ED6" w:rsidRPr="00847ED6">
        <w:rPr>
          <w:rFonts w:ascii="Times New Roman" w:hAnsi="Times New Roman" w:cs="Times New Roman" w:hint="eastAsia"/>
        </w:rPr>
        <w:t>”</w:t>
      </w:r>
      <w:r>
        <w:rPr>
          <w:rFonts w:ascii="Times New Roman" w:hAnsi="Times New Roman" w:cs="Times New Roman"/>
        </w:rPr>
        <w:t xml:space="preserve">. Having regard to </w:t>
      </w:r>
      <w:r w:rsidR="00847ED6" w:rsidRPr="00847ED6">
        <w:rPr>
          <w:rFonts w:ascii="Times New Roman" w:hAnsi="Times New Roman" w:cs="Times New Roman"/>
        </w:rPr>
        <w:t>the nature of the allegations and t</w:t>
      </w:r>
      <w:r>
        <w:rPr>
          <w:rFonts w:ascii="Times New Roman" w:hAnsi="Times New Roman" w:cs="Times New Roman"/>
        </w:rPr>
        <w:t xml:space="preserve">he prima facie proof indicating </w:t>
      </w:r>
      <w:r w:rsidR="00847ED6" w:rsidRPr="00847ED6">
        <w:rPr>
          <w:rFonts w:ascii="Times New Roman" w:hAnsi="Times New Roman" w:cs="Times New Roman"/>
        </w:rPr>
        <w:t>the possibility of occurrence of</w:t>
      </w:r>
      <w:r>
        <w:rPr>
          <w:rFonts w:ascii="Times New Roman" w:hAnsi="Times New Roman" w:cs="Times New Roman"/>
        </w:rPr>
        <w:t xml:space="preserve"> large scale tampering with the </w:t>
      </w:r>
      <w:r w:rsidR="00847ED6" w:rsidRPr="00847ED6">
        <w:rPr>
          <w:rFonts w:ascii="Times New Roman" w:hAnsi="Times New Roman" w:cs="Times New Roman"/>
        </w:rPr>
        <w:t>examination process which led to</w:t>
      </w:r>
      <w:r>
        <w:rPr>
          <w:rFonts w:ascii="Times New Roman" w:hAnsi="Times New Roman" w:cs="Times New Roman"/>
        </w:rPr>
        <w:t xml:space="preserve"> the impugned action, it cannot </w:t>
      </w:r>
      <w:r w:rsidR="00847ED6" w:rsidRPr="00847ED6">
        <w:rPr>
          <w:rFonts w:ascii="Times New Roman" w:hAnsi="Times New Roman" w:cs="Times New Roman"/>
        </w:rPr>
        <w:t xml:space="preserve">be said that the impugned action of the respondent is </w:t>
      </w:r>
      <w:r w:rsidR="00847ED6" w:rsidRPr="00847ED6">
        <w:rPr>
          <w:rFonts w:ascii="Times New Roman" w:hAnsi="Times New Roman" w:cs="Times New Roman" w:hint="eastAsia"/>
        </w:rPr>
        <w:t>“</w:t>
      </w:r>
      <w:r>
        <w:rPr>
          <w:rFonts w:ascii="Times New Roman" w:hAnsi="Times New Roman" w:cs="Times New Roman"/>
        </w:rPr>
        <w:t xml:space="preserve">so </w:t>
      </w:r>
      <w:r w:rsidR="00847ED6" w:rsidRPr="00847ED6">
        <w:rPr>
          <w:rFonts w:ascii="Times New Roman" w:hAnsi="Times New Roman" w:cs="Times New Roman"/>
        </w:rPr>
        <w:t>outrageous in its defiance of logic</w:t>
      </w:r>
      <w:r w:rsidR="00847ED6" w:rsidRPr="00847ED6">
        <w:rPr>
          <w:rFonts w:ascii="Times New Roman" w:hAnsi="Times New Roman" w:cs="Times New Roman" w:hint="eastAsia"/>
        </w:rPr>
        <w:t>”</w:t>
      </w:r>
      <w:r w:rsidR="00847ED6" w:rsidRPr="00847ED6">
        <w:rPr>
          <w:rFonts w:ascii="Times New Roman" w:hAnsi="Times New Roman" w:cs="Times New Roman"/>
        </w:rPr>
        <w:t xml:space="preserve"> or </w:t>
      </w:r>
      <w:r w:rsidR="00847ED6" w:rsidRPr="00847ED6">
        <w:rPr>
          <w:rFonts w:ascii="Times New Roman" w:hAnsi="Times New Roman" w:cs="Times New Roman" w:hint="eastAsia"/>
        </w:rPr>
        <w:t>“</w:t>
      </w:r>
      <w:r w:rsidR="00847ED6" w:rsidRPr="00847ED6">
        <w:rPr>
          <w:rFonts w:ascii="Times New Roman" w:hAnsi="Times New Roman" w:cs="Times New Roman"/>
        </w:rPr>
        <w:t>moral standards</w:t>
      </w:r>
      <w:r w:rsidR="00847ED6" w:rsidRPr="00847ED6">
        <w:rPr>
          <w:rFonts w:ascii="Times New Roman" w:hAnsi="Times New Roman" w:cs="Times New Roman" w:hint="eastAsia"/>
        </w:rPr>
        <w:t>”</w:t>
      </w:r>
      <w:r>
        <w:rPr>
          <w:rFonts w:ascii="Times New Roman" w:hAnsi="Times New Roman" w:cs="Times New Roman"/>
        </w:rPr>
        <w:t xml:space="preserve">. </w:t>
      </w:r>
      <w:r w:rsidR="00847ED6" w:rsidRPr="00847ED6">
        <w:rPr>
          <w:rFonts w:ascii="Times New Roman" w:hAnsi="Times New Roman" w:cs="Times New Roman"/>
        </w:rPr>
        <w:t>Therefore, the 2 nd submission of th</w:t>
      </w:r>
      <w:r>
        <w:rPr>
          <w:rFonts w:ascii="Times New Roman" w:hAnsi="Times New Roman" w:cs="Times New Roman"/>
        </w:rPr>
        <w:t xml:space="preserve">e appellant is also required to </w:t>
      </w:r>
      <w:r w:rsidR="00847ED6" w:rsidRPr="00847ED6">
        <w:rPr>
          <w:rFonts w:ascii="Times New Roman" w:hAnsi="Times New Roman" w:cs="Times New Roman"/>
        </w:rPr>
        <w:t>be rejected.</w:t>
      </w:r>
    </w:p>
    <w:p w:rsidR="0006024F" w:rsidRPr="00847ED6" w:rsidRDefault="0006024F" w:rsidP="00847ED6">
      <w:pPr>
        <w:jc w:val="both"/>
        <w:rPr>
          <w:rFonts w:ascii="Times New Roman" w:hAnsi="Times New Roman" w:cs="Times New Roman"/>
        </w:rPr>
      </w:pPr>
    </w:p>
    <w:p w:rsidR="00847ED6" w:rsidRPr="00847ED6" w:rsidRDefault="0006024F" w:rsidP="00847ED6">
      <w:pPr>
        <w:jc w:val="both"/>
        <w:rPr>
          <w:rFonts w:ascii="Times New Roman" w:hAnsi="Times New Roman" w:cs="Times New Roman"/>
        </w:rPr>
      </w:pPr>
      <w:r>
        <w:rPr>
          <w:rFonts w:ascii="Times New Roman" w:hAnsi="Times New Roman" w:cs="Times New Roman"/>
        </w:rPr>
        <w:t xml:space="preserve">25. </w:t>
      </w:r>
      <w:r w:rsidR="00847ED6" w:rsidRPr="00847ED6">
        <w:rPr>
          <w:rFonts w:ascii="Times New Roman" w:hAnsi="Times New Roman" w:cs="Times New Roman"/>
        </w:rPr>
        <w:t xml:space="preserve"> We are left with the 3rd question - whether the magnitude of the impugned action is so disproportionate to the mischief sought to be addressed by the respondents that the cancellation of the entire examination process affecting lakhs of candidates cannot be justified on the basis of doctrine of proportionality.</w:t>
      </w:r>
    </w:p>
    <w:p w:rsidR="00847ED6" w:rsidRPr="00847ED6" w:rsidRDefault="00847ED6" w:rsidP="00847ED6">
      <w:pPr>
        <w:jc w:val="both"/>
        <w:rPr>
          <w:rFonts w:ascii="Times New Roman" w:hAnsi="Times New Roman" w:cs="Times New Roman"/>
        </w:rPr>
      </w:pPr>
    </w:p>
    <w:p w:rsidR="00847ED6" w:rsidRPr="00847ED6" w:rsidRDefault="0006024F" w:rsidP="00847ED6">
      <w:pPr>
        <w:jc w:val="both"/>
        <w:rPr>
          <w:rFonts w:ascii="Times New Roman" w:hAnsi="Times New Roman" w:cs="Times New Roman"/>
        </w:rPr>
      </w:pPr>
      <w:r>
        <w:rPr>
          <w:rFonts w:ascii="Times New Roman" w:hAnsi="Times New Roman" w:cs="Times New Roman"/>
        </w:rPr>
        <w:t xml:space="preserve">26. </w:t>
      </w:r>
      <w:r w:rsidR="00847ED6" w:rsidRPr="00847ED6">
        <w:rPr>
          <w:rFonts w:ascii="Times New Roman" w:hAnsi="Times New Roman" w:cs="Times New Roman"/>
        </w:rPr>
        <w:t xml:space="preserve">The doctrine of proportionality, its origin and its application both in the context of legislative and administrative action was considered in some detail by this Court in </w:t>
      </w:r>
      <w:r w:rsidR="00847ED6" w:rsidRPr="000A6D21">
        <w:rPr>
          <w:rFonts w:ascii="Times New Roman" w:hAnsi="Times New Roman" w:cs="Times New Roman"/>
          <w:i/>
        </w:rPr>
        <w:t>Om Kumar &amp; Others v. Un</w:t>
      </w:r>
      <w:r w:rsidRPr="000A6D21">
        <w:rPr>
          <w:rFonts w:ascii="Times New Roman" w:hAnsi="Times New Roman" w:cs="Times New Roman"/>
          <w:i/>
        </w:rPr>
        <w:t>ion of India</w:t>
      </w:r>
      <w:r w:rsidR="000A6D21" w:rsidRPr="000A6D21">
        <w:rPr>
          <w:rFonts w:ascii="Times New Roman" w:hAnsi="Times New Roman" w:cs="Times New Roman"/>
          <w:i/>
          <w:sz w:val="20"/>
          <w:szCs w:val="20"/>
          <w:vertAlign w:val="superscript"/>
        </w:rPr>
        <w:t>10</w:t>
      </w:r>
      <w:r w:rsidRPr="000A6D21">
        <w:rPr>
          <w:rFonts w:ascii="Times New Roman" w:hAnsi="Times New Roman" w:cs="Times New Roman"/>
          <w:i/>
        </w:rPr>
        <w:t xml:space="preserve">, </w:t>
      </w:r>
      <w:r w:rsidR="00847ED6" w:rsidRPr="00847ED6">
        <w:rPr>
          <w:rFonts w:ascii="Times New Roman" w:hAnsi="Times New Roman" w:cs="Times New Roman"/>
        </w:rPr>
        <w:t xml:space="preserve">This Court drew a distinction between administrative action which affects </w:t>
      </w:r>
      <w:r w:rsidR="00847ED6" w:rsidRPr="000A6D21">
        <w:rPr>
          <w:rFonts w:ascii="Times New Roman" w:hAnsi="Times New Roman" w:cs="Times New Roman"/>
          <w:b/>
          <w:i/>
        </w:rPr>
        <w:t>fundamental freedoms</w:t>
      </w:r>
      <w:r w:rsidR="000A6D21" w:rsidRPr="000A6D21">
        <w:rPr>
          <w:rFonts w:ascii="Times New Roman" w:hAnsi="Times New Roman" w:cs="Times New Roman"/>
          <w:b/>
          <w:i/>
          <w:sz w:val="20"/>
          <w:szCs w:val="20"/>
          <w:vertAlign w:val="superscript"/>
        </w:rPr>
        <w:t>11</w:t>
      </w:r>
      <w:r w:rsidR="00847ED6" w:rsidRPr="00847ED6">
        <w:rPr>
          <w:rFonts w:ascii="Times New Roman" w:hAnsi="Times New Roman" w:cs="Times New Roman"/>
        </w:rPr>
        <w:t xml:space="preserve">  under Articles 19(1) and 21 and administrative action which is violative of Article 14 of the Constitution of India. This Court held that in the context of the violation of fundamental freedoms;</w:t>
      </w:r>
    </w:p>
    <w:p w:rsidR="0006024F" w:rsidRDefault="0006024F" w:rsidP="00847ED6">
      <w:pPr>
        <w:jc w:val="both"/>
        <w:rPr>
          <w:rFonts w:ascii="Times New Roman" w:hAnsi="Times New Roman" w:cs="Times New Roman"/>
        </w:rPr>
      </w:pPr>
    </w:p>
    <w:p w:rsidR="00847ED6" w:rsidRDefault="00847ED6" w:rsidP="000A6D21">
      <w:pPr>
        <w:ind w:left="720"/>
        <w:jc w:val="both"/>
        <w:rPr>
          <w:rFonts w:ascii="Times New Roman" w:hAnsi="Times New Roman" w:cs="Times New Roman"/>
        </w:rPr>
      </w:pPr>
      <w:r w:rsidRPr="00847ED6">
        <w:rPr>
          <w:rFonts w:ascii="Times New Roman" w:hAnsi="Times New Roman" w:cs="Times New Roman" w:hint="eastAsia"/>
        </w:rPr>
        <w:t>“</w:t>
      </w:r>
      <w:r w:rsidRPr="00847ED6">
        <w:rPr>
          <w:rFonts w:ascii="Times New Roman" w:hAnsi="Times New Roman" w:cs="Times New Roman"/>
        </w:rPr>
        <w:t xml:space="preserve">54 the proportionality of </w:t>
      </w:r>
      <w:r w:rsidR="0006024F">
        <w:rPr>
          <w:rFonts w:ascii="Times New Roman" w:hAnsi="Times New Roman" w:cs="Times New Roman"/>
        </w:rPr>
        <w:t xml:space="preserve">administrative action affecting </w:t>
      </w:r>
      <w:r w:rsidRPr="00847ED6">
        <w:rPr>
          <w:rFonts w:ascii="Times New Roman" w:hAnsi="Times New Roman" w:cs="Times New Roman"/>
        </w:rPr>
        <w:t>the freedoms under Article 19(1) or Article 21 has been tested by the courts as a primary reviewing authority and not on the basis of Wednesbury principles. It may be that the courts did not call this pro</w:t>
      </w:r>
      <w:r w:rsidR="0006024F">
        <w:rPr>
          <w:rFonts w:ascii="Times New Roman" w:hAnsi="Times New Roman" w:cs="Times New Roman"/>
        </w:rPr>
        <w:t xml:space="preserve">portionality but it really was. </w:t>
      </w:r>
      <w:r w:rsidRPr="00847ED6">
        <w:rPr>
          <w:rFonts w:ascii="Times New Roman" w:hAnsi="Times New Roman" w:cs="Times New Roman"/>
        </w:rPr>
        <w:t>This Court, thereafter took note of the fact that the Supreme Court of Israel recognised proportionality as a separate ground in administrative law to be different from unreasonableness.</w:t>
      </w:r>
    </w:p>
    <w:p w:rsidR="000A6D21" w:rsidRPr="00847ED6" w:rsidRDefault="000A6D21" w:rsidP="00847ED6">
      <w:pPr>
        <w:jc w:val="both"/>
        <w:rPr>
          <w:rFonts w:ascii="Times New Roman" w:hAnsi="Times New Roman" w:cs="Times New Roman"/>
        </w:rPr>
      </w:pPr>
    </w:p>
    <w:p w:rsidR="00847ED6" w:rsidRPr="00847ED6" w:rsidRDefault="000A6D21" w:rsidP="00847ED6">
      <w:pPr>
        <w:jc w:val="both"/>
        <w:rPr>
          <w:rFonts w:ascii="Times New Roman" w:hAnsi="Times New Roman" w:cs="Times New Roman"/>
        </w:rPr>
      </w:pPr>
      <w:r>
        <w:rPr>
          <w:rFonts w:ascii="Times New Roman" w:hAnsi="Times New Roman" w:cs="Times New Roman"/>
        </w:rPr>
        <w:t xml:space="preserve">27. </w:t>
      </w:r>
      <w:r w:rsidR="00847ED6" w:rsidRPr="00847ED6">
        <w:rPr>
          <w:rFonts w:ascii="Times New Roman" w:hAnsi="Times New Roman" w:cs="Times New Roman"/>
        </w:rPr>
        <w:t xml:space="preserve"> It is nobody</w:t>
      </w:r>
      <w:r w:rsidR="00847ED6" w:rsidRPr="00847ED6">
        <w:rPr>
          <w:rFonts w:ascii="Times New Roman" w:hAnsi="Times New Roman" w:cs="Times New Roman" w:hint="eastAsia"/>
        </w:rPr>
        <w:t>’</w:t>
      </w:r>
      <w:r w:rsidR="00847ED6" w:rsidRPr="00847ED6">
        <w:rPr>
          <w:rFonts w:ascii="Times New Roman" w:hAnsi="Times New Roman" w:cs="Times New Roman"/>
        </w:rPr>
        <w:t>s case before us that the impugned action is violative of any of the fundamental freedoms of the appellants. We are called upon to examine the proportionality of the administrative action only on the gro</w:t>
      </w:r>
      <w:r>
        <w:rPr>
          <w:rFonts w:ascii="Times New Roman" w:hAnsi="Times New Roman" w:cs="Times New Roman"/>
        </w:rPr>
        <w:t xml:space="preserve">und of violation of Article 14. </w:t>
      </w:r>
      <w:r w:rsidR="00847ED6" w:rsidRPr="00847ED6">
        <w:rPr>
          <w:rFonts w:ascii="Times New Roman" w:hAnsi="Times New Roman" w:cs="Times New Roman"/>
        </w:rPr>
        <w:t>It is therefore necessary to examine the principles laid down by this Court in this regard.</w:t>
      </w:r>
    </w:p>
    <w:p w:rsidR="001D677F" w:rsidRDefault="001D677F" w:rsidP="000A6D21">
      <w:pPr>
        <w:ind w:left="720"/>
        <w:jc w:val="both"/>
        <w:rPr>
          <w:rFonts w:ascii="Times New Roman" w:hAnsi="Times New Roman" w:cs="Times New Roman"/>
        </w:rPr>
      </w:pPr>
    </w:p>
    <w:p w:rsidR="00847ED6" w:rsidRDefault="001D677F" w:rsidP="000A6D21">
      <w:pPr>
        <w:ind w:left="720"/>
        <w:jc w:val="both"/>
        <w:rPr>
          <w:rFonts w:ascii="Times New Roman" w:hAnsi="Times New Roman" w:cs="Times New Roman"/>
        </w:rPr>
      </w:pPr>
      <w:r>
        <w:rPr>
          <w:rFonts w:ascii="Times New Roman" w:hAnsi="Times New Roman" w:cs="Times New Roman"/>
          <w:noProof/>
        </w:rPr>
        <w:pict>
          <v:shape id="_x0000_s1029" type="#_x0000_t32" style="position:absolute;left:0;text-align:left;margin-left:7.5pt;margin-top:15.7pt;width:480pt;height:0;z-index:251661312" o:connectortype="straight"/>
        </w:pict>
      </w:r>
      <w:r w:rsidR="00847ED6" w:rsidRPr="00847ED6">
        <w:rPr>
          <w:rFonts w:ascii="Times New Roman" w:hAnsi="Times New Roman" w:cs="Times New Roman"/>
        </w:rPr>
        <w:t>This Court posed the question in Omkar</w:t>
      </w:r>
      <w:r w:rsidR="00847ED6" w:rsidRPr="00847ED6">
        <w:rPr>
          <w:rFonts w:ascii="Times New Roman" w:hAnsi="Times New Roman" w:cs="Times New Roman" w:hint="eastAsia"/>
        </w:rPr>
        <w:t>’</w:t>
      </w:r>
      <w:r w:rsidR="00847ED6" w:rsidRPr="00847ED6">
        <w:rPr>
          <w:rFonts w:ascii="Times New Roman" w:hAnsi="Times New Roman" w:cs="Times New Roman"/>
        </w:rPr>
        <w:t>s Case;</w:t>
      </w:r>
    </w:p>
    <w:p w:rsidR="000A6D21" w:rsidRPr="001D677F" w:rsidRDefault="001D677F" w:rsidP="00847ED6">
      <w:pPr>
        <w:jc w:val="both"/>
        <w:rPr>
          <w:rFonts w:ascii="Times New Roman" w:hAnsi="Times New Roman" w:cs="Times New Roman"/>
          <w:i/>
          <w:sz w:val="20"/>
          <w:szCs w:val="20"/>
        </w:rPr>
      </w:pPr>
      <w:r w:rsidRPr="001D677F">
        <w:rPr>
          <w:rFonts w:ascii="Times New Roman" w:hAnsi="Times New Roman" w:cs="Times New Roman"/>
          <w:i/>
          <w:sz w:val="20"/>
          <w:szCs w:val="20"/>
          <w:vertAlign w:val="superscript"/>
        </w:rPr>
        <w:t>11</w:t>
      </w:r>
      <w:r w:rsidRPr="001D677F">
        <w:rPr>
          <w:rFonts w:ascii="Times New Roman" w:hAnsi="Times New Roman" w:cs="Times New Roman"/>
          <w:i/>
          <w:sz w:val="20"/>
          <w:szCs w:val="20"/>
        </w:rPr>
        <w:t>See paras 52 to 54</w:t>
      </w:r>
    </w:p>
    <w:p w:rsidR="00847ED6" w:rsidRPr="00847ED6" w:rsidRDefault="00847ED6" w:rsidP="000A6D21">
      <w:pPr>
        <w:ind w:left="720"/>
        <w:jc w:val="both"/>
        <w:rPr>
          <w:rFonts w:ascii="Times New Roman" w:hAnsi="Times New Roman" w:cs="Times New Roman"/>
        </w:rPr>
      </w:pPr>
      <w:r w:rsidRPr="00847ED6">
        <w:rPr>
          <w:rFonts w:ascii="Times New Roman" w:hAnsi="Times New Roman" w:cs="Times New Roman"/>
        </w:rPr>
        <w:t>61. When does the court apply, under Article 14, the proportionality test as a primary reviewing authority and when does the court apply the Wednesbury rule as a secondary reviewing authority? From the earlier review of basic principles, the answer becomes simple. In fact, we have further guidance in this behalf.</w:t>
      </w:r>
      <w:r w:rsidR="000A6D21">
        <w:rPr>
          <w:rFonts w:ascii="Times New Roman" w:hAnsi="Times New Roman" w:cs="Times New Roman"/>
        </w:rPr>
        <w:t xml:space="preserve"> </w:t>
      </w:r>
      <w:r w:rsidRPr="00847ED6">
        <w:rPr>
          <w:rFonts w:ascii="Times New Roman" w:hAnsi="Times New Roman" w:cs="Times New Roman"/>
        </w:rPr>
        <w:t>and concluded;</w:t>
      </w:r>
    </w:p>
    <w:p w:rsidR="000A6D21" w:rsidRDefault="000A6D21" w:rsidP="000A6D21">
      <w:pPr>
        <w:ind w:left="720"/>
        <w:jc w:val="both"/>
        <w:rPr>
          <w:rFonts w:ascii="Times New Roman" w:hAnsi="Times New Roman" w:cs="Times New Roman"/>
        </w:rPr>
      </w:pPr>
    </w:p>
    <w:p w:rsidR="00847ED6" w:rsidRPr="00847ED6" w:rsidRDefault="00847ED6" w:rsidP="000A6D21">
      <w:pPr>
        <w:ind w:left="720"/>
        <w:jc w:val="both"/>
        <w:rPr>
          <w:rFonts w:ascii="Times New Roman" w:hAnsi="Times New Roman" w:cs="Times New Roman"/>
        </w:rPr>
      </w:pPr>
      <w:r w:rsidRPr="00847ED6">
        <w:rPr>
          <w:rFonts w:ascii="Times New Roman" w:hAnsi="Times New Roman" w:cs="Times New Roman" w:hint="eastAsia"/>
        </w:rPr>
        <w:t>“</w:t>
      </w:r>
      <w:r w:rsidRPr="00847ED6">
        <w:rPr>
          <w:rFonts w:ascii="Times New Roman" w:hAnsi="Times New Roman" w:cs="Times New Roman"/>
        </w:rPr>
        <w:t xml:space="preserve">66. It is clear from the above discussion that in India where administrative action is challenged under Article 14 as being discriminatory, equals are treated unequally or unequals are treated equally, the question is for the Constitutional Courts as primary reviewing courts to consider correctness of the level of discrimination applied and whether it is excessive and whether it has a nexus with the objective intended to be achieved by the administrator. Here the court deals with the merits of the balancing action of the administrator and is, in essence, applying </w:t>
      </w:r>
      <w:r w:rsidRPr="00847ED6">
        <w:rPr>
          <w:rFonts w:ascii="Times New Roman" w:hAnsi="Times New Roman" w:cs="Times New Roman" w:hint="eastAsia"/>
        </w:rPr>
        <w:t>“</w:t>
      </w:r>
      <w:r w:rsidRPr="00847ED6">
        <w:rPr>
          <w:rFonts w:ascii="Times New Roman" w:hAnsi="Times New Roman" w:cs="Times New Roman"/>
        </w:rPr>
        <w:t>proportionality</w:t>
      </w:r>
      <w:r w:rsidRPr="00847ED6">
        <w:rPr>
          <w:rFonts w:ascii="Times New Roman" w:hAnsi="Times New Roman" w:cs="Times New Roman" w:hint="eastAsia"/>
        </w:rPr>
        <w:t>”</w:t>
      </w:r>
      <w:r w:rsidRPr="00847ED6">
        <w:rPr>
          <w:rFonts w:ascii="Times New Roman" w:hAnsi="Times New Roman" w:cs="Times New Roman"/>
        </w:rPr>
        <w:t xml:space="preserve"> and is a primary reviewing authority.</w:t>
      </w:r>
    </w:p>
    <w:p w:rsidR="000A6D21" w:rsidRDefault="000A6D21" w:rsidP="000A6D21">
      <w:pPr>
        <w:ind w:left="720"/>
        <w:jc w:val="both"/>
        <w:rPr>
          <w:rFonts w:ascii="Times New Roman" w:hAnsi="Times New Roman" w:cs="Times New Roman"/>
        </w:rPr>
      </w:pPr>
    </w:p>
    <w:p w:rsidR="00847ED6" w:rsidRPr="00847ED6" w:rsidRDefault="000A6D21" w:rsidP="000A6D21">
      <w:pPr>
        <w:ind w:left="720"/>
        <w:jc w:val="both"/>
        <w:rPr>
          <w:rFonts w:ascii="Times New Roman" w:hAnsi="Times New Roman" w:cs="Times New Roman"/>
        </w:rPr>
      </w:pPr>
      <w:r>
        <w:rPr>
          <w:rFonts w:ascii="Times New Roman" w:hAnsi="Times New Roman" w:cs="Times New Roman"/>
        </w:rPr>
        <w:t xml:space="preserve">67. </w:t>
      </w:r>
      <w:r w:rsidR="00847ED6" w:rsidRPr="00847ED6">
        <w:rPr>
          <w:rFonts w:ascii="Times New Roman" w:hAnsi="Times New Roman" w:cs="Times New Roman"/>
        </w:rPr>
        <w:t xml:space="preserve">But where an administrative action is challenged as </w:t>
      </w:r>
      <w:r w:rsidR="00847ED6" w:rsidRPr="00847ED6">
        <w:rPr>
          <w:rFonts w:ascii="Times New Roman" w:hAnsi="Times New Roman" w:cs="Times New Roman" w:hint="eastAsia"/>
        </w:rPr>
        <w:t>“</w:t>
      </w:r>
      <w:r w:rsidR="00847ED6" w:rsidRPr="00847ED6">
        <w:rPr>
          <w:rFonts w:ascii="Times New Roman" w:hAnsi="Times New Roman" w:cs="Times New Roman"/>
        </w:rPr>
        <w:t>arbitrary</w:t>
      </w:r>
      <w:r w:rsidR="00847ED6" w:rsidRPr="00847ED6">
        <w:rPr>
          <w:rFonts w:ascii="Times New Roman" w:hAnsi="Times New Roman" w:cs="Times New Roman" w:hint="eastAsia"/>
        </w:rPr>
        <w:t>”</w:t>
      </w:r>
      <w:r w:rsidR="00847ED6" w:rsidRPr="00847ED6">
        <w:rPr>
          <w:rFonts w:ascii="Times New Roman" w:hAnsi="Times New Roman" w:cs="Times New Roman"/>
        </w:rPr>
        <w:t xml:space="preserve"> under Article 14 on the basis of E.P. Royappa v.</w:t>
      </w:r>
      <w:r>
        <w:rPr>
          <w:rFonts w:ascii="Times New Roman" w:hAnsi="Times New Roman" w:cs="Times New Roman"/>
        </w:rPr>
        <w:t xml:space="preserve"> </w:t>
      </w:r>
      <w:r w:rsidR="00847ED6" w:rsidRPr="00847ED6">
        <w:rPr>
          <w:rFonts w:ascii="Times New Roman" w:hAnsi="Times New Roman" w:cs="Times New Roman"/>
        </w:rPr>
        <w:t xml:space="preserve">State of T.N., (1974) 4 SCC 3, (as in cases where punishments in disciplinary cases are challenged), the question will be whether the administrative order is </w:t>
      </w:r>
      <w:r w:rsidR="00847ED6" w:rsidRPr="00847ED6">
        <w:rPr>
          <w:rFonts w:ascii="Times New Roman" w:hAnsi="Times New Roman" w:cs="Times New Roman" w:hint="eastAsia"/>
        </w:rPr>
        <w:t>“</w:t>
      </w:r>
      <w:r w:rsidR="00847ED6" w:rsidRPr="00847ED6">
        <w:rPr>
          <w:rFonts w:ascii="Times New Roman" w:hAnsi="Times New Roman" w:cs="Times New Roman"/>
        </w:rPr>
        <w:t>rational</w:t>
      </w:r>
      <w:r w:rsidR="00847ED6" w:rsidRPr="00847ED6">
        <w:rPr>
          <w:rFonts w:ascii="Times New Roman" w:hAnsi="Times New Roman" w:cs="Times New Roman" w:hint="eastAsia"/>
        </w:rPr>
        <w:t>”</w:t>
      </w:r>
      <w:r w:rsidR="00847ED6" w:rsidRPr="00847ED6">
        <w:rPr>
          <w:rFonts w:ascii="Times New Roman" w:hAnsi="Times New Roman" w:cs="Times New Roman"/>
        </w:rPr>
        <w:t xml:space="preserve"> or </w:t>
      </w:r>
      <w:r w:rsidR="00847ED6" w:rsidRPr="00847ED6">
        <w:rPr>
          <w:rFonts w:ascii="Times New Roman" w:hAnsi="Times New Roman" w:cs="Times New Roman" w:hint="eastAsia"/>
        </w:rPr>
        <w:t>“</w:t>
      </w:r>
      <w:r w:rsidR="00847ED6" w:rsidRPr="00847ED6">
        <w:rPr>
          <w:rFonts w:ascii="Times New Roman" w:hAnsi="Times New Roman" w:cs="Times New Roman"/>
        </w:rPr>
        <w:t>reasonable</w:t>
      </w:r>
      <w:r w:rsidR="00847ED6" w:rsidRPr="00847ED6">
        <w:rPr>
          <w:rFonts w:ascii="Times New Roman" w:hAnsi="Times New Roman" w:cs="Times New Roman" w:hint="eastAsia"/>
        </w:rPr>
        <w:t>”</w:t>
      </w:r>
      <w:r w:rsidR="00847ED6" w:rsidRPr="00847ED6">
        <w:rPr>
          <w:rFonts w:ascii="Times New Roman" w:hAnsi="Times New Roman" w:cs="Times New Roman"/>
        </w:rPr>
        <w:t xml:space="preserve"> and the test then is the Wednesbury test. The courts would then be confined only to a secondary role and will only have to see whether the administrator has done well in his primary role, whether he has acted illegally or has omitted relevant factors from consideration or has taken irrelevant factors into consideration or whether his view is one which no reasonable person could have taken. If his action does not satisfy these rules, it is to be treated as arbitrary. In G.B. Mahajan v. Jalgaon Municipal Council, (1991) 3 SCC 91, Venkatachaliah, J. (as he then was) pointed out that </w:t>
      </w:r>
      <w:r w:rsidR="00847ED6" w:rsidRPr="00847ED6">
        <w:rPr>
          <w:rFonts w:ascii="Times New Roman" w:hAnsi="Times New Roman" w:cs="Times New Roman" w:hint="eastAsia"/>
        </w:rPr>
        <w:t>“</w:t>
      </w:r>
      <w:r w:rsidR="00847ED6" w:rsidRPr="00847ED6">
        <w:rPr>
          <w:rFonts w:ascii="Times New Roman" w:hAnsi="Times New Roman" w:cs="Times New Roman"/>
        </w:rPr>
        <w:t>reasonableness</w:t>
      </w:r>
      <w:r w:rsidR="00847ED6" w:rsidRPr="00847ED6">
        <w:rPr>
          <w:rFonts w:ascii="Times New Roman" w:hAnsi="Times New Roman" w:cs="Times New Roman" w:hint="eastAsia"/>
        </w:rPr>
        <w:t>”</w:t>
      </w:r>
      <w:r w:rsidR="00847ED6" w:rsidRPr="00847ED6">
        <w:rPr>
          <w:rFonts w:ascii="Times New Roman" w:hAnsi="Times New Roman" w:cs="Times New Roman"/>
        </w:rPr>
        <w:t xml:space="preserve"> of the administrator under Article 14 in the context of administrative law has to be judged from the stand point of Wednesbury rules. In Tata Cellular v. Union of India, (1994) 6 SCC 651, Indian Express Newspapers Bombay (P) Ltd. v. Union of India, (1985) 1 SCC 641, Supreme Court Employees</w:t>
      </w:r>
      <w:r w:rsidR="00847ED6" w:rsidRPr="00847ED6">
        <w:rPr>
          <w:rFonts w:ascii="Times New Roman" w:hAnsi="Times New Roman" w:cs="Times New Roman" w:hint="eastAsia"/>
        </w:rPr>
        <w:t>’</w:t>
      </w:r>
      <w:r w:rsidR="00847ED6" w:rsidRPr="00847ED6">
        <w:rPr>
          <w:rFonts w:ascii="Times New Roman" w:hAnsi="Times New Roman" w:cs="Times New Roman"/>
        </w:rPr>
        <w:t xml:space="preserve"> Welfare Assn. v. Union of India, (1989) 4 SCC 187, and U.P. Financial Corpn. V. Gem Cap (India) (P) Ltd., (1993) 2 SCC 299, while judging whether the administrative action is </w:t>
      </w:r>
      <w:r w:rsidR="00847ED6" w:rsidRPr="00847ED6">
        <w:rPr>
          <w:rFonts w:ascii="Times New Roman" w:hAnsi="Times New Roman" w:cs="Times New Roman" w:hint="eastAsia"/>
        </w:rPr>
        <w:t>“</w:t>
      </w:r>
      <w:r w:rsidR="00847ED6" w:rsidRPr="00847ED6">
        <w:rPr>
          <w:rFonts w:ascii="Times New Roman" w:hAnsi="Times New Roman" w:cs="Times New Roman"/>
        </w:rPr>
        <w:t>arbitrary</w:t>
      </w:r>
      <w:r w:rsidR="00847ED6" w:rsidRPr="00847ED6">
        <w:rPr>
          <w:rFonts w:ascii="Times New Roman" w:hAnsi="Times New Roman" w:cs="Times New Roman" w:hint="eastAsia"/>
        </w:rPr>
        <w:t>”</w:t>
      </w:r>
      <w:r w:rsidR="00847ED6" w:rsidRPr="00847ED6">
        <w:rPr>
          <w:rFonts w:ascii="Times New Roman" w:hAnsi="Times New Roman" w:cs="Times New Roman"/>
        </w:rPr>
        <w:t xml:space="preserve"> under Article 14 (i.e. otherwise then being discriminatory), this Court has confined itself to a Wednesbury review always.</w:t>
      </w:r>
    </w:p>
    <w:p w:rsidR="000A6D21" w:rsidRDefault="000A6D21" w:rsidP="000A6D21">
      <w:pPr>
        <w:ind w:left="720"/>
        <w:jc w:val="both"/>
        <w:rPr>
          <w:rFonts w:ascii="Times New Roman" w:hAnsi="Times New Roman" w:cs="Times New Roman"/>
        </w:rPr>
      </w:pPr>
    </w:p>
    <w:p w:rsidR="00847ED6" w:rsidRDefault="000A6D21" w:rsidP="000A6D21">
      <w:pPr>
        <w:ind w:left="720"/>
        <w:jc w:val="both"/>
        <w:rPr>
          <w:rFonts w:ascii="Times New Roman" w:hAnsi="Times New Roman" w:cs="Times New Roman"/>
        </w:rPr>
      </w:pPr>
      <w:r>
        <w:rPr>
          <w:rFonts w:ascii="Times New Roman" w:hAnsi="Times New Roman" w:cs="Times New Roman"/>
        </w:rPr>
        <w:t xml:space="preserve">68. </w:t>
      </w:r>
      <w:r w:rsidR="00847ED6" w:rsidRPr="00847ED6">
        <w:rPr>
          <w:rFonts w:ascii="Times New Roman" w:hAnsi="Times New Roman" w:cs="Times New Roman"/>
        </w:rPr>
        <w:t xml:space="preserve">Thus, when administrative action is attacked as discriminatory under Article 14, the principle of primary review is for the courts by applying proportionality. However, where administrative action is questioned as </w:t>
      </w:r>
      <w:r w:rsidR="00847ED6" w:rsidRPr="00847ED6">
        <w:rPr>
          <w:rFonts w:ascii="Times New Roman" w:hAnsi="Times New Roman" w:cs="Times New Roman" w:hint="eastAsia"/>
        </w:rPr>
        <w:t>“</w:t>
      </w:r>
      <w:r w:rsidR="00847ED6" w:rsidRPr="00847ED6">
        <w:rPr>
          <w:rFonts w:ascii="Times New Roman" w:hAnsi="Times New Roman" w:cs="Times New Roman"/>
        </w:rPr>
        <w:t>arbitrary</w:t>
      </w:r>
      <w:r w:rsidR="00847ED6" w:rsidRPr="00847ED6">
        <w:rPr>
          <w:rFonts w:ascii="Times New Roman" w:hAnsi="Times New Roman" w:cs="Times New Roman" w:hint="eastAsia"/>
        </w:rPr>
        <w:t>”</w:t>
      </w:r>
      <w:r w:rsidR="00847ED6" w:rsidRPr="00847ED6">
        <w:rPr>
          <w:rFonts w:ascii="Times New Roman" w:hAnsi="Times New Roman" w:cs="Times New Roman"/>
        </w:rPr>
        <w:t xml:space="preserve"> under Article </w:t>
      </w:r>
      <w:r>
        <w:rPr>
          <w:rFonts w:ascii="Times New Roman" w:hAnsi="Times New Roman" w:cs="Times New Roman"/>
        </w:rPr>
        <w:t xml:space="preserve"> </w:t>
      </w:r>
      <w:r w:rsidR="00847ED6" w:rsidRPr="00847ED6">
        <w:rPr>
          <w:rFonts w:ascii="Times New Roman" w:hAnsi="Times New Roman" w:cs="Times New Roman"/>
        </w:rPr>
        <w:t>14, the principle of secondary review based on Wednesbury principles applies.</w:t>
      </w:r>
      <w:r w:rsidR="00847ED6" w:rsidRPr="00847ED6">
        <w:rPr>
          <w:rFonts w:ascii="Times New Roman" w:hAnsi="Times New Roman" w:cs="Times New Roman" w:hint="eastAsia"/>
        </w:rPr>
        <w:t>”</w:t>
      </w:r>
    </w:p>
    <w:p w:rsidR="000A6D21" w:rsidRPr="00847ED6" w:rsidRDefault="000A6D21" w:rsidP="000A6D21">
      <w:pPr>
        <w:ind w:left="720"/>
        <w:jc w:val="both"/>
        <w:rPr>
          <w:rFonts w:ascii="Times New Roman" w:hAnsi="Times New Roman" w:cs="Times New Roman"/>
        </w:rPr>
      </w:pPr>
    </w:p>
    <w:p w:rsidR="00847ED6" w:rsidRPr="00847ED6" w:rsidRDefault="001D677F" w:rsidP="00847ED6">
      <w:pPr>
        <w:jc w:val="both"/>
        <w:rPr>
          <w:rFonts w:ascii="Times New Roman" w:hAnsi="Times New Roman" w:cs="Times New Roman"/>
        </w:rPr>
      </w:pPr>
      <w:r>
        <w:rPr>
          <w:rFonts w:ascii="Times New Roman" w:hAnsi="Times New Roman" w:cs="Times New Roman"/>
        </w:rPr>
        <w:t xml:space="preserve">28. </w:t>
      </w:r>
      <w:r w:rsidR="00847ED6" w:rsidRPr="00847ED6">
        <w:rPr>
          <w:rFonts w:ascii="Times New Roman" w:hAnsi="Times New Roman" w:cs="Times New Roman"/>
        </w:rPr>
        <w:t>The submission by the appellants is that the mere fact that some of the candidates resorted to some malpractice cannot lead to the conclusion that the entire examination process is required to be cancelled as it would cause undue hardship to huge number of innocent candidates. In other words, the appellants urge this Court to apply the primary review test.</w:t>
      </w:r>
    </w:p>
    <w:p w:rsidR="001D677F" w:rsidRDefault="001D677F" w:rsidP="00847ED6">
      <w:pPr>
        <w:jc w:val="both"/>
        <w:rPr>
          <w:rFonts w:ascii="Times New Roman" w:hAnsi="Times New Roman" w:cs="Times New Roman"/>
        </w:rPr>
      </w:pPr>
    </w:p>
    <w:p w:rsidR="00847ED6" w:rsidRPr="00847ED6" w:rsidRDefault="001D677F" w:rsidP="00847ED6">
      <w:pPr>
        <w:jc w:val="both"/>
        <w:rPr>
          <w:rFonts w:ascii="Times New Roman" w:hAnsi="Times New Roman" w:cs="Times New Roman"/>
        </w:rPr>
      </w:pPr>
      <w:r>
        <w:rPr>
          <w:rFonts w:ascii="Times New Roman" w:hAnsi="Times New Roman" w:cs="Times New Roman"/>
        </w:rPr>
        <w:t xml:space="preserve">29. </w:t>
      </w:r>
      <w:r w:rsidR="00847ED6" w:rsidRPr="00847ED6">
        <w:rPr>
          <w:rFonts w:ascii="Times New Roman" w:hAnsi="Times New Roman" w:cs="Times New Roman"/>
        </w:rPr>
        <w:t>We have already held that there were large scale malpractices at the examination process and the State was entitled to take appropriate remedial action. In the context of the occurrence of such malpractice obviously there can be two classes of candidates: those who had resorted to malpractice and others who did not. By the impugned action, no doubt, all of</w:t>
      </w:r>
    </w:p>
    <w:p w:rsidR="00847ED6" w:rsidRDefault="00847ED6" w:rsidP="00847ED6">
      <w:pPr>
        <w:jc w:val="both"/>
        <w:rPr>
          <w:rFonts w:ascii="Times New Roman" w:hAnsi="Times New Roman" w:cs="Times New Roman"/>
        </w:rPr>
      </w:pPr>
      <w:r w:rsidRPr="00847ED6">
        <w:rPr>
          <w:rFonts w:ascii="Times New Roman" w:hAnsi="Times New Roman" w:cs="Times New Roman"/>
        </w:rPr>
        <w:t>them were treated alike. Whether such herding together would amount to the denial of the equal protection guaranteed und</w:t>
      </w:r>
      <w:r w:rsidR="001D677F">
        <w:rPr>
          <w:rFonts w:ascii="Times New Roman" w:hAnsi="Times New Roman" w:cs="Times New Roman"/>
        </w:rPr>
        <w:t xml:space="preserve">er Article 14? is the question. </w:t>
      </w:r>
      <w:r w:rsidRPr="00847ED6">
        <w:rPr>
          <w:rFonts w:ascii="Times New Roman" w:hAnsi="Times New Roman" w:cs="Times New Roman"/>
        </w:rPr>
        <w:t>Identifying all the candidates who are guilty of malpractice either by criminal prosecution or even by an administrative enquiry is certainly a time consuming process. If it were to be the requirement of law that such identification of the wrong doers is a must and only the identified wrongdoers be eliminated from the selection process, and until such identification is completed the process cannot be carried on, it would not only result in a great inconvenience to the administration, but also result in a loss of time even to the innocent candidates. On the other hand, by virtue of the impugned action, the innocent candidates (for that matter all the candidates including the wrong doers) still get an opportunity of participating in the fresh examination process to be conducted by the State. The only legal disadvantage if at all is that some of them might have crossed the upper age limit for appearing in the fresh recruitment process. That aspect of the matter is taken care of by the State. Therefore, it cannot be said that the impugned action is vit</w:t>
      </w:r>
      <w:r w:rsidR="001D677F">
        <w:rPr>
          <w:rFonts w:ascii="Times New Roman" w:hAnsi="Times New Roman" w:cs="Times New Roman"/>
        </w:rPr>
        <w:t xml:space="preserve">iated by lack of nexus with the </w:t>
      </w:r>
      <w:r w:rsidRPr="00847ED6">
        <w:rPr>
          <w:rFonts w:ascii="Times New Roman" w:hAnsi="Times New Roman" w:cs="Times New Roman"/>
        </w:rPr>
        <w:t>object sought to be achieved by the State, by herding all the candidates at the examination together.</w:t>
      </w:r>
    </w:p>
    <w:p w:rsidR="001D677F" w:rsidRPr="00847ED6" w:rsidRDefault="001D677F" w:rsidP="00847ED6">
      <w:pPr>
        <w:jc w:val="both"/>
        <w:rPr>
          <w:rFonts w:ascii="Times New Roman" w:hAnsi="Times New Roman" w:cs="Times New Roman"/>
        </w:rPr>
      </w:pPr>
    </w:p>
    <w:p w:rsidR="001D677F" w:rsidRDefault="001D677F" w:rsidP="00847ED6">
      <w:pPr>
        <w:jc w:val="both"/>
        <w:rPr>
          <w:rFonts w:ascii="Times New Roman" w:hAnsi="Times New Roman" w:cs="Times New Roman"/>
        </w:rPr>
      </w:pPr>
      <w:r>
        <w:rPr>
          <w:rFonts w:ascii="Times New Roman" w:hAnsi="Times New Roman" w:cs="Times New Roman"/>
        </w:rPr>
        <w:t xml:space="preserve">30. </w:t>
      </w:r>
      <w:r w:rsidR="00847ED6" w:rsidRPr="00847ED6">
        <w:rPr>
          <w:rFonts w:ascii="Times New Roman" w:hAnsi="Times New Roman" w:cs="Times New Roman"/>
        </w:rPr>
        <w:t>We see no reason to interfere with the judgment under appeal. The appeals are, therefore, dismis</w:t>
      </w:r>
      <w:r>
        <w:rPr>
          <w:rFonts w:ascii="Times New Roman" w:hAnsi="Times New Roman" w:cs="Times New Roman"/>
        </w:rPr>
        <w:t xml:space="preserve">sed, with no order as to costs. </w:t>
      </w:r>
    </w:p>
    <w:p w:rsidR="001D677F" w:rsidRDefault="001D677F" w:rsidP="00847ED6">
      <w:pPr>
        <w:jc w:val="both"/>
        <w:rPr>
          <w:rFonts w:ascii="Times New Roman" w:hAnsi="Times New Roman" w:cs="Times New Roman"/>
        </w:rPr>
      </w:pPr>
    </w:p>
    <w:p w:rsidR="001D677F" w:rsidRDefault="001D677F" w:rsidP="00847ED6">
      <w:pPr>
        <w:jc w:val="both"/>
        <w:rPr>
          <w:rFonts w:ascii="Times New Roman" w:hAnsi="Times New Roman" w:cs="Times New Roman"/>
        </w:rPr>
      </w:pPr>
      <w:r>
        <w:rPr>
          <w:rFonts w:ascii="Times New Roman" w:hAnsi="Times New Roman" w:cs="Times New Roman"/>
        </w:rPr>
        <w:t>Judgment Referred.</w:t>
      </w:r>
    </w:p>
    <w:p w:rsidR="001D677F" w:rsidRPr="001D677F" w:rsidRDefault="001D677F" w:rsidP="00847ED6">
      <w:pPr>
        <w:jc w:val="both"/>
        <w:rPr>
          <w:rFonts w:ascii="Times New Roman" w:hAnsi="Times New Roman" w:cs="Times New Roman"/>
          <w:i/>
        </w:rPr>
      </w:pPr>
    </w:p>
    <w:p w:rsidR="001D677F" w:rsidRPr="001D677F" w:rsidRDefault="001D677F" w:rsidP="001D677F">
      <w:pPr>
        <w:jc w:val="both"/>
        <w:rPr>
          <w:rFonts w:ascii="Times New Roman" w:hAnsi="Times New Roman" w:cs="Times New Roman"/>
          <w:i/>
          <w:sz w:val="20"/>
          <w:szCs w:val="20"/>
        </w:rPr>
      </w:pPr>
      <w:r w:rsidRPr="001D677F">
        <w:rPr>
          <w:rFonts w:ascii="Times New Roman" w:hAnsi="Times New Roman" w:cs="Times New Roman"/>
          <w:i/>
          <w:sz w:val="20"/>
          <w:szCs w:val="20"/>
          <w:vertAlign w:val="superscript"/>
        </w:rPr>
        <w:t>2</w:t>
      </w:r>
      <w:r w:rsidRPr="001D677F">
        <w:rPr>
          <w:rFonts w:ascii="Times New Roman" w:hAnsi="Times New Roman" w:cs="Times New Roman"/>
          <w:i/>
          <w:sz w:val="20"/>
          <w:szCs w:val="20"/>
        </w:rPr>
        <w:t>(1948) 1 KB 0223</w:t>
      </w:r>
    </w:p>
    <w:p w:rsidR="001D677F" w:rsidRPr="001D677F" w:rsidRDefault="001D677F" w:rsidP="001D677F">
      <w:pPr>
        <w:jc w:val="both"/>
        <w:rPr>
          <w:rFonts w:ascii="Times New Roman" w:hAnsi="Times New Roman" w:cs="Times New Roman"/>
          <w:i/>
          <w:sz w:val="20"/>
          <w:szCs w:val="20"/>
        </w:rPr>
      </w:pPr>
      <w:r w:rsidRPr="001D677F">
        <w:rPr>
          <w:rFonts w:ascii="Times New Roman" w:hAnsi="Times New Roman" w:cs="Times New Roman"/>
          <w:i/>
          <w:sz w:val="20"/>
          <w:szCs w:val="20"/>
          <w:vertAlign w:val="superscript"/>
        </w:rPr>
        <w:t>3</w:t>
      </w:r>
      <w:r w:rsidRPr="001D677F">
        <w:rPr>
          <w:rFonts w:ascii="Times New Roman" w:hAnsi="Times New Roman" w:cs="Times New Roman"/>
          <w:i/>
          <w:sz w:val="20"/>
          <w:szCs w:val="20"/>
        </w:rPr>
        <w:t>(1984) 3 All ER 0935 (HL)</w:t>
      </w:r>
    </w:p>
    <w:p w:rsidR="001D677F" w:rsidRPr="001D677F" w:rsidRDefault="001D677F" w:rsidP="001D677F">
      <w:pPr>
        <w:jc w:val="both"/>
        <w:rPr>
          <w:rFonts w:ascii="Times New Roman" w:hAnsi="Times New Roman" w:cs="Times New Roman"/>
          <w:i/>
          <w:sz w:val="20"/>
          <w:szCs w:val="20"/>
        </w:rPr>
      </w:pPr>
      <w:r w:rsidRPr="001D677F">
        <w:rPr>
          <w:rFonts w:ascii="Times New Roman" w:hAnsi="Times New Roman" w:cs="Times New Roman"/>
          <w:i/>
          <w:sz w:val="20"/>
          <w:szCs w:val="20"/>
          <w:vertAlign w:val="superscript"/>
        </w:rPr>
        <w:t>4</w:t>
      </w:r>
      <w:r w:rsidRPr="001D677F">
        <w:rPr>
          <w:rFonts w:ascii="Times New Roman" w:hAnsi="Times New Roman" w:cs="Times New Roman"/>
          <w:i/>
          <w:sz w:val="20"/>
          <w:szCs w:val="20"/>
        </w:rPr>
        <w:t>(1994) 6 SCC 0651</w:t>
      </w:r>
    </w:p>
    <w:p w:rsidR="001D677F" w:rsidRPr="001D677F" w:rsidRDefault="001D677F" w:rsidP="001D677F">
      <w:pPr>
        <w:jc w:val="both"/>
        <w:rPr>
          <w:rFonts w:ascii="Times New Roman" w:hAnsi="Times New Roman" w:cs="Times New Roman"/>
          <w:i/>
          <w:sz w:val="20"/>
          <w:szCs w:val="20"/>
        </w:rPr>
      </w:pPr>
      <w:r w:rsidRPr="001D677F">
        <w:rPr>
          <w:rFonts w:ascii="Times New Roman" w:hAnsi="Times New Roman" w:cs="Times New Roman"/>
          <w:i/>
          <w:sz w:val="20"/>
          <w:szCs w:val="20"/>
          <w:vertAlign w:val="superscript"/>
        </w:rPr>
        <w:t>5</w:t>
      </w:r>
      <w:r w:rsidRPr="001D677F">
        <w:rPr>
          <w:rFonts w:ascii="Times New Roman" w:hAnsi="Times New Roman" w:cs="Times New Roman"/>
          <w:i/>
          <w:sz w:val="20"/>
          <w:szCs w:val="20"/>
        </w:rPr>
        <w:t>AIR 2009 SC 1204</w:t>
      </w:r>
    </w:p>
    <w:p w:rsidR="001D677F" w:rsidRPr="001D677F" w:rsidRDefault="001D677F" w:rsidP="001D677F">
      <w:pPr>
        <w:jc w:val="both"/>
        <w:rPr>
          <w:rFonts w:ascii="Times New Roman" w:hAnsi="Times New Roman" w:cs="Times New Roman"/>
          <w:i/>
          <w:sz w:val="20"/>
          <w:szCs w:val="20"/>
        </w:rPr>
      </w:pPr>
      <w:r w:rsidRPr="001D677F">
        <w:rPr>
          <w:rFonts w:ascii="Times New Roman" w:hAnsi="Times New Roman" w:cs="Times New Roman"/>
          <w:i/>
          <w:sz w:val="20"/>
          <w:szCs w:val="20"/>
          <w:vertAlign w:val="superscript"/>
        </w:rPr>
        <w:t>10</w:t>
      </w:r>
      <w:r w:rsidRPr="001D677F">
        <w:rPr>
          <w:rFonts w:ascii="Times New Roman" w:hAnsi="Times New Roman" w:cs="Times New Roman"/>
          <w:i/>
          <w:sz w:val="20"/>
          <w:szCs w:val="20"/>
        </w:rPr>
        <w:t xml:space="preserve">(2001) 2 SCC 0386 </w:t>
      </w:r>
    </w:p>
    <w:p w:rsidR="001D677F" w:rsidRPr="001D677F" w:rsidRDefault="001D677F" w:rsidP="001D677F">
      <w:pPr>
        <w:jc w:val="both"/>
        <w:rPr>
          <w:rFonts w:ascii="Times New Roman" w:hAnsi="Times New Roman" w:cs="Times New Roman"/>
        </w:rPr>
      </w:pPr>
    </w:p>
    <w:p w:rsidR="001D677F" w:rsidRDefault="001D677F" w:rsidP="00847ED6">
      <w:pPr>
        <w:jc w:val="both"/>
        <w:rPr>
          <w:rFonts w:ascii="Times New Roman" w:hAnsi="Times New Roman" w:cs="Times New Roman"/>
        </w:rPr>
      </w:pPr>
    </w:p>
    <w:p w:rsidR="00847ED6" w:rsidRPr="00342FF9" w:rsidRDefault="00847ED6" w:rsidP="00847ED6">
      <w:pPr>
        <w:jc w:val="both"/>
        <w:rPr>
          <w:rFonts w:ascii="Times New Roman" w:hAnsi="Times New Roman" w:cs="Times New Roman"/>
        </w:rPr>
      </w:pPr>
    </w:p>
    <w:sectPr w:rsidR="00847ED6" w:rsidRPr="00342FF9"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7D4D" w:rsidRDefault="004D7D4D" w:rsidP="00CF3BB7">
      <w:r>
        <w:separator/>
      </w:r>
    </w:p>
  </w:endnote>
  <w:endnote w:type="continuationSeparator" w:id="1">
    <w:p w:rsidR="004D7D4D" w:rsidRDefault="004D7D4D"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DejaVuSans">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40C77" w:rsidRPr="00CF3BB7" w:rsidRDefault="00E40C77">
        <w:pPr>
          <w:pStyle w:val="Footer"/>
          <w:jc w:val="center"/>
          <w:rPr>
            <w:sz w:val="22"/>
            <w:szCs w:val="22"/>
          </w:rPr>
        </w:pPr>
        <w:r>
          <w:rPr>
            <w:sz w:val="22"/>
            <w:szCs w:val="22"/>
          </w:rPr>
          <w:t xml:space="preserve">                                                                        </w:t>
        </w:r>
        <w:r w:rsidR="0050763D" w:rsidRPr="00CF3BB7">
          <w:rPr>
            <w:sz w:val="22"/>
            <w:szCs w:val="22"/>
          </w:rPr>
          <w:fldChar w:fldCharType="begin"/>
        </w:r>
        <w:r w:rsidRPr="00CF3BB7">
          <w:rPr>
            <w:sz w:val="22"/>
            <w:szCs w:val="22"/>
          </w:rPr>
          <w:instrText xml:space="preserve"> PAGE   \* MERGEFORMAT </w:instrText>
        </w:r>
        <w:r w:rsidR="0050763D" w:rsidRPr="00CF3BB7">
          <w:rPr>
            <w:sz w:val="22"/>
            <w:szCs w:val="22"/>
          </w:rPr>
          <w:fldChar w:fldCharType="separate"/>
        </w:r>
        <w:r w:rsidR="004D7D4D">
          <w:rPr>
            <w:noProof/>
            <w:sz w:val="22"/>
            <w:szCs w:val="22"/>
          </w:rPr>
          <w:t>1</w:t>
        </w:r>
        <w:r w:rsidR="0050763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40C77" w:rsidRPr="00CF3BB7" w:rsidRDefault="00E40C7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7D4D" w:rsidRDefault="004D7D4D" w:rsidP="00CF3BB7">
      <w:r>
        <w:separator/>
      </w:r>
    </w:p>
  </w:footnote>
  <w:footnote w:type="continuationSeparator" w:id="1">
    <w:p w:rsidR="004D7D4D" w:rsidRDefault="004D7D4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2DA7"/>
    <w:rsid w:val="00034C7B"/>
    <w:rsid w:val="00035E36"/>
    <w:rsid w:val="00043A27"/>
    <w:rsid w:val="00056803"/>
    <w:rsid w:val="00056A55"/>
    <w:rsid w:val="0006024F"/>
    <w:rsid w:val="000654DC"/>
    <w:rsid w:val="00065CA8"/>
    <w:rsid w:val="00066B19"/>
    <w:rsid w:val="00067750"/>
    <w:rsid w:val="000704EA"/>
    <w:rsid w:val="00074581"/>
    <w:rsid w:val="000745ED"/>
    <w:rsid w:val="00077C43"/>
    <w:rsid w:val="00080E98"/>
    <w:rsid w:val="000874B8"/>
    <w:rsid w:val="000A0E48"/>
    <w:rsid w:val="000A202C"/>
    <w:rsid w:val="000A2EDF"/>
    <w:rsid w:val="000A5BFF"/>
    <w:rsid w:val="000A5D45"/>
    <w:rsid w:val="000A6408"/>
    <w:rsid w:val="000A6D21"/>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0D0F"/>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7217"/>
    <w:rsid w:val="001B3087"/>
    <w:rsid w:val="001B5481"/>
    <w:rsid w:val="001B5A72"/>
    <w:rsid w:val="001B7E52"/>
    <w:rsid w:val="001C323F"/>
    <w:rsid w:val="001C7BC9"/>
    <w:rsid w:val="001D3ED1"/>
    <w:rsid w:val="001D677F"/>
    <w:rsid w:val="001D7FCD"/>
    <w:rsid w:val="001E2867"/>
    <w:rsid w:val="001F2CFE"/>
    <w:rsid w:val="001F2DB7"/>
    <w:rsid w:val="001F6633"/>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2FF9"/>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15FB"/>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D7D4D"/>
    <w:rsid w:val="004E31E0"/>
    <w:rsid w:val="004E772C"/>
    <w:rsid w:val="004F08B3"/>
    <w:rsid w:val="004F1C4B"/>
    <w:rsid w:val="004F2572"/>
    <w:rsid w:val="004F7CA4"/>
    <w:rsid w:val="00506099"/>
    <w:rsid w:val="0050697A"/>
    <w:rsid w:val="005072E7"/>
    <w:rsid w:val="0050763D"/>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812BE"/>
    <w:rsid w:val="00583AF9"/>
    <w:rsid w:val="0059006F"/>
    <w:rsid w:val="00590B29"/>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18EE"/>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41ADD"/>
    <w:rsid w:val="00845946"/>
    <w:rsid w:val="00846598"/>
    <w:rsid w:val="00847ED6"/>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32C9"/>
    <w:rsid w:val="00945D71"/>
    <w:rsid w:val="0094746A"/>
    <w:rsid w:val="00952B47"/>
    <w:rsid w:val="0095415E"/>
    <w:rsid w:val="00955903"/>
    <w:rsid w:val="00964F36"/>
    <w:rsid w:val="00972723"/>
    <w:rsid w:val="00973494"/>
    <w:rsid w:val="00976FBB"/>
    <w:rsid w:val="0097729A"/>
    <w:rsid w:val="009822CF"/>
    <w:rsid w:val="00982C77"/>
    <w:rsid w:val="00987ADE"/>
    <w:rsid w:val="00991C12"/>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03A"/>
    <w:rsid w:val="00B05DDA"/>
    <w:rsid w:val="00B05E8A"/>
    <w:rsid w:val="00B07DBC"/>
    <w:rsid w:val="00B15B58"/>
    <w:rsid w:val="00B27786"/>
    <w:rsid w:val="00B307BE"/>
    <w:rsid w:val="00B31437"/>
    <w:rsid w:val="00B31A07"/>
    <w:rsid w:val="00B36362"/>
    <w:rsid w:val="00B37CAA"/>
    <w:rsid w:val="00B401C9"/>
    <w:rsid w:val="00B439EE"/>
    <w:rsid w:val="00B44BAD"/>
    <w:rsid w:val="00B44DF4"/>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EF9"/>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D351B"/>
    <w:rsid w:val="00CD3653"/>
    <w:rsid w:val="00CE0D36"/>
    <w:rsid w:val="00CE175D"/>
    <w:rsid w:val="00CE1AB6"/>
    <w:rsid w:val="00CE76A1"/>
    <w:rsid w:val="00CF0502"/>
    <w:rsid w:val="00CF2BF8"/>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AFC"/>
    <w:rsid w:val="00E00CFB"/>
    <w:rsid w:val="00E00D69"/>
    <w:rsid w:val="00E12503"/>
    <w:rsid w:val="00E1375C"/>
    <w:rsid w:val="00E166B7"/>
    <w:rsid w:val="00E213A2"/>
    <w:rsid w:val="00E213B6"/>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rules v:ext="edit">
        <o:r id="V:Rule2" type="connector" idref="#_x0000_s1026"/>
        <o:r id="V:Rule4" type="connector" idref="#_x0000_s1027"/>
        <o:r id="V:Rule6" type="connector" idref="#_x0000_s1028"/>
        <o:r id="V:Rule8"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3918</Words>
  <Characters>22338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2017-04-29T10:31:00Z</cp:lastPrinted>
  <dcterms:created xsi:type="dcterms:W3CDTF">2017-04-29T11:25:00Z</dcterms:created>
  <dcterms:modified xsi:type="dcterms:W3CDTF">2017-04-29T11:25:00Z</dcterms:modified>
</cp:coreProperties>
</file>