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05A2" w:rsidRPr="003005A2" w:rsidRDefault="003005A2" w:rsidP="003005A2">
      <w:pPr>
        <w:jc w:val="center"/>
        <w:rPr>
          <w:b/>
        </w:rPr>
      </w:pPr>
      <w:r w:rsidRPr="003005A2">
        <w:rPr>
          <w:b/>
        </w:rPr>
        <w:t>SUPREME COURT OF INDIA</w:t>
      </w:r>
    </w:p>
    <w:p w:rsidR="003005A2" w:rsidRDefault="003005A2" w:rsidP="003005A2">
      <w:pPr>
        <w:jc w:val="center"/>
      </w:pPr>
    </w:p>
    <w:p w:rsidR="003005A2" w:rsidRDefault="003005A2" w:rsidP="003005A2">
      <w:pPr>
        <w:jc w:val="center"/>
      </w:pPr>
      <w:r>
        <w:t>Khubi Ram</w:t>
      </w:r>
    </w:p>
    <w:p w:rsidR="003005A2" w:rsidRDefault="003005A2" w:rsidP="003005A2">
      <w:pPr>
        <w:jc w:val="center"/>
      </w:pPr>
    </w:p>
    <w:p w:rsidR="003005A2" w:rsidRDefault="003005A2" w:rsidP="003005A2">
      <w:pPr>
        <w:jc w:val="center"/>
      </w:pPr>
      <w:r>
        <w:t>Vs.</w:t>
      </w:r>
    </w:p>
    <w:p w:rsidR="003005A2" w:rsidRDefault="003005A2" w:rsidP="003005A2">
      <w:pPr>
        <w:jc w:val="center"/>
      </w:pPr>
    </w:p>
    <w:p w:rsidR="003005A2" w:rsidRDefault="003005A2" w:rsidP="003005A2">
      <w:pPr>
        <w:jc w:val="center"/>
      </w:pPr>
      <w:r>
        <w:t>Lalit Mohan</w:t>
      </w:r>
    </w:p>
    <w:p w:rsidR="003005A2" w:rsidRDefault="003005A2" w:rsidP="003005A2">
      <w:pPr>
        <w:jc w:val="center"/>
      </w:pPr>
    </w:p>
    <w:p w:rsidR="003005A2" w:rsidRDefault="003005A2" w:rsidP="003005A2">
      <w:pPr>
        <w:jc w:val="center"/>
      </w:pPr>
      <w:r>
        <w:t>C.A.No.1923 of 2010</w:t>
      </w:r>
    </w:p>
    <w:p w:rsidR="003005A2" w:rsidRDefault="003005A2" w:rsidP="003005A2">
      <w:pPr>
        <w:jc w:val="center"/>
      </w:pPr>
    </w:p>
    <w:p w:rsidR="003005A2" w:rsidRDefault="003005A2" w:rsidP="003005A2">
      <w:pPr>
        <w:jc w:val="center"/>
      </w:pPr>
      <w:r>
        <w:t>(Kurian Joseph and R.Banumathi,JJ.,)</w:t>
      </w:r>
    </w:p>
    <w:p w:rsidR="003005A2" w:rsidRDefault="003005A2" w:rsidP="003005A2">
      <w:pPr>
        <w:jc w:val="center"/>
      </w:pPr>
    </w:p>
    <w:p w:rsidR="003005A2" w:rsidRDefault="003005A2" w:rsidP="003005A2">
      <w:pPr>
        <w:jc w:val="center"/>
      </w:pPr>
      <w:r>
        <w:t>27.07.2017</w:t>
      </w:r>
    </w:p>
    <w:p w:rsidR="003005A2" w:rsidRDefault="003005A2" w:rsidP="003005A2">
      <w:pPr>
        <w:jc w:val="center"/>
      </w:pPr>
    </w:p>
    <w:p w:rsidR="003005A2" w:rsidRPr="003005A2" w:rsidRDefault="003005A2" w:rsidP="003005A2">
      <w:pPr>
        <w:jc w:val="center"/>
        <w:rPr>
          <w:b/>
          <w:i/>
        </w:rPr>
      </w:pPr>
      <w:r w:rsidRPr="003005A2">
        <w:rPr>
          <w:b/>
        </w:rPr>
        <w:t>JUDGMENT</w:t>
      </w:r>
    </w:p>
    <w:p w:rsidR="003005A2" w:rsidRPr="003005A2" w:rsidRDefault="003005A2" w:rsidP="003005A2">
      <w:pPr>
        <w:jc w:val="both"/>
        <w:rPr>
          <w:b/>
        </w:rPr>
      </w:pPr>
    </w:p>
    <w:p w:rsidR="003005A2" w:rsidRPr="003005A2" w:rsidRDefault="003005A2" w:rsidP="003005A2">
      <w:pPr>
        <w:jc w:val="both"/>
        <w:rPr>
          <w:b/>
        </w:rPr>
      </w:pPr>
      <w:r w:rsidRPr="003005A2">
        <w:rPr>
          <w:b/>
        </w:rPr>
        <w:t>Kurian Joseph,J.,</w:t>
      </w:r>
    </w:p>
    <w:p w:rsidR="003005A2" w:rsidRDefault="003005A2" w:rsidP="003005A2">
      <w:pPr>
        <w:jc w:val="both"/>
      </w:pPr>
    </w:p>
    <w:p w:rsidR="003005A2" w:rsidRDefault="003005A2" w:rsidP="003005A2">
      <w:pPr>
        <w:jc w:val="both"/>
      </w:pPr>
      <w:r>
        <w:t>1. The appellant, who is the tenant, is before this Court aggrieved by the order passed by the High Court of Judicature at Allahabad in Civil Misc. Writ Petition No.46048/2000 whereby the order delivered by the first appellate authority in the eviction matter has been confirmed.</w:t>
      </w:r>
    </w:p>
    <w:p w:rsidR="003005A2" w:rsidRDefault="003005A2" w:rsidP="003005A2">
      <w:pPr>
        <w:jc w:val="both"/>
      </w:pPr>
    </w:p>
    <w:p w:rsidR="003005A2" w:rsidRDefault="003005A2" w:rsidP="003005A2">
      <w:pPr>
        <w:jc w:val="both"/>
      </w:pPr>
      <w:r>
        <w:t>2.</w:t>
      </w:r>
      <w:r w:rsidR="003324D7">
        <w:t xml:space="preserve"> </w:t>
      </w:r>
      <w:r>
        <w:t>The dispute only pertains to the arrears of rent. The Rent Controller has taken a view that the non-deposit of a portion of the arrears claimed is on account of mistake of fact. However, that contention has not been accepted by the High Court. We are informed that the appellant and his wife are both handicapped and that they have a small tailoring shop and that they have unmarried daughters.</w:t>
      </w:r>
    </w:p>
    <w:p w:rsidR="003005A2" w:rsidRDefault="003005A2" w:rsidP="003005A2">
      <w:pPr>
        <w:jc w:val="both"/>
      </w:pPr>
    </w:p>
    <w:p w:rsidR="003005A2" w:rsidRDefault="003005A2" w:rsidP="003005A2">
      <w:pPr>
        <w:jc w:val="both"/>
      </w:pPr>
      <w:r>
        <w:t>3. The respondent is a Doctor who has retired from Government service and the wife of the respondent is also a Doctor who is retiring shortly. The respondent, who is present before this Court today submits that their children are married and settled in life, however, they require the premises for setting up a clinic. It is submitted that one tenant has already vacated the premises and settlement talks are going on with another tenant for vacating the premises.</w:t>
      </w:r>
    </w:p>
    <w:p w:rsidR="003324D7" w:rsidRDefault="003324D7" w:rsidP="003005A2">
      <w:pPr>
        <w:jc w:val="both"/>
      </w:pPr>
    </w:p>
    <w:p w:rsidR="003005A2" w:rsidRDefault="003324D7" w:rsidP="003005A2">
      <w:pPr>
        <w:jc w:val="both"/>
      </w:pPr>
      <w:r>
        <w:t xml:space="preserve">4. </w:t>
      </w:r>
      <w:r w:rsidR="003005A2">
        <w:t>Be that as it may, having regard to the fact that the appellant is engaged in a small tailoring shop and that he has unmarried daughters as well, and since one more tenant of the premises is yet to be evicted, we find it is only just and fair that reasonable time to settle elsewhere is granted, particularly, taking note of the fact that the entire family is residing within that premises only.</w:t>
      </w:r>
    </w:p>
    <w:p w:rsidR="003324D7" w:rsidRDefault="003324D7" w:rsidP="003005A2">
      <w:pPr>
        <w:jc w:val="both"/>
      </w:pPr>
    </w:p>
    <w:p w:rsidR="003005A2" w:rsidRDefault="003324D7" w:rsidP="003005A2">
      <w:pPr>
        <w:jc w:val="both"/>
      </w:pPr>
      <w:r>
        <w:t xml:space="preserve">5. </w:t>
      </w:r>
      <w:r w:rsidR="003005A2">
        <w:t>Accordingly, the Appeal is dismissed but granting time to the appellant to surrender vacant possession of the premises to the respondent on or before 1st May, 2019.</w:t>
      </w:r>
    </w:p>
    <w:p w:rsidR="003324D7" w:rsidRDefault="003324D7" w:rsidP="003005A2">
      <w:pPr>
        <w:jc w:val="both"/>
      </w:pPr>
    </w:p>
    <w:p w:rsidR="003005A2" w:rsidRDefault="003324D7" w:rsidP="003005A2">
      <w:pPr>
        <w:jc w:val="both"/>
      </w:pPr>
      <w:r>
        <w:t xml:space="preserve">6. </w:t>
      </w:r>
      <w:r w:rsidR="003005A2">
        <w:t>We make i</w:t>
      </w:r>
      <w:r>
        <w:t xml:space="preserve">t clear that there shall be no </w:t>
      </w:r>
      <w:r w:rsidR="003005A2">
        <w:t>further extension of time on any ground.</w:t>
      </w:r>
    </w:p>
    <w:p w:rsidR="003324D7" w:rsidRDefault="003324D7" w:rsidP="003005A2">
      <w:pPr>
        <w:jc w:val="both"/>
      </w:pPr>
    </w:p>
    <w:p w:rsidR="003005A2" w:rsidRDefault="003324D7" w:rsidP="003005A2">
      <w:pPr>
        <w:jc w:val="both"/>
      </w:pPr>
      <w:r>
        <w:lastRenderedPageBreak/>
        <w:t xml:space="preserve">7. </w:t>
      </w:r>
      <w:r w:rsidR="003005A2">
        <w:t>The appellant</w:t>
      </w:r>
      <w:r>
        <w:t xml:space="preserve"> shall also file an undertaking </w:t>
      </w:r>
      <w:r w:rsidR="003005A2">
        <w:t>on usual terms before this Court within four weeks.</w:t>
      </w:r>
    </w:p>
    <w:p w:rsidR="003324D7" w:rsidRDefault="003324D7" w:rsidP="003324D7">
      <w:pPr>
        <w:jc w:val="both"/>
      </w:pPr>
    </w:p>
    <w:p w:rsidR="003324D7" w:rsidRPr="00B04774" w:rsidRDefault="003324D7" w:rsidP="003324D7">
      <w:pPr>
        <w:jc w:val="both"/>
      </w:pPr>
    </w:p>
    <w:p w:rsidR="003005A2" w:rsidRPr="00B04774" w:rsidRDefault="003005A2" w:rsidP="003005A2">
      <w:pPr>
        <w:jc w:val="both"/>
      </w:pPr>
    </w:p>
    <w:sectPr w:rsidR="003005A2" w:rsidRPr="00B04774"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7217" w:rsidRDefault="00FD7217" w:rsidP="00CF3BB7">
      <w:r>
        <w:separator/>
      </w:r>
    </w:p>
  </w:endnote>
  <w:endnote w:type="continuationSeparator" w:id="1">
    <w:p w:rsidR="00FD7217" w:rsidRDefault="00FD7217"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117C2F" w:rsidRPr="00CF3BB7" w:rsidRDefault="00117C2F">
        <w:pPr>
          <w:pStyle w:val="Footer"/>
          <w:jc w:val="center"/>
          <w:rPr>
            <w:sz w:val="22"/>
            <w:szCs w:val="22"/>
          </w:rPr>
        </w:pPr>
        <w:r>
          <w:rPr>
            <w:sz w:val="22"/>
            <w:szCs w:val="22"/>
          </w:rPr>
          <w:t xml:space="preserve">                                                                        </w:t>
        </w:r>
        <w:r w:rsidR="00437C7F" w:rsidRPr="00CF3BB7">
          <w:rPr>
            <w:sz w:val="22"/>
            <w:szCs w:val="22"/>
          </w:rPr>
          <w:fldChar w:fldCharType="begin"/>
        </w:r>
        <w:r w:rsidRPr="00CF3BB7">
          <w:rPr>
            <w:sz w:val="22"/>
            <w:szCs w:val="22"/>
          </w:rPr>
          <w:instrText xml:space="preserve"> PAGE   \* MERGEFORMAT </w:instrText>
        </w:r>
        <w:r w:rsidR="00437C7F" w:rsidRPr="00CF3BB7">
          <w:rPr>
            <w:sz w:val="22"/>
            <w:szCs w:val="22"/>
          </w:rPr>
          <w:fldChar w:fldCharType="separate"/>
        </w:r>
        <w:r w:rsidR="003324D7">
          <w:rPr>
            <w:noProof/>
            <w:sz w:val="22"/>
            <w:szCs w:val="22"/>
          </w:rPr>
          <w:t>1</w:t>
        </w:r>
        <w:r w:rsidR="00437C7F"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117C2F" w:rsidRPr="00CF3BB7" w:rsidRDefault="00117C2F">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7217" w:rsidRDefault="00FD7217" w:rsidP="00CF3BB7">
      <w:r>
        <w:separator/>
      </w:r>
    </w:p>
  </w:footnote>
  <w:footnote w:type="continuationSeparator" w:id="1">
    <w:p w:rsidR="00FD7217" w:rsidRDefault="00FD7217"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1B97"/>
    <w:rsid w:val="00032DA7"/>
    <w:rsid w:val="00034C7B"/>
    <w:rsid w:val="00035E36"/>
    <w:rsid w:val="00043A27"/>
    <w:rsid w:val="000526B6"/>
    <w:rsid w:val="00056803"/>
    <w:rsid w:val="00056A55"/>
    <w:rsid w:val="000654DC"/>
    <w:rsid w:val="00065CA8"/>
    <w:rsid w:val="00066B19"/>
    <w:rsid w:val="00067750"/>
    <w:rsid w:val="00067D47"/>
    <w:rsid w:val="000704EA"/>
    <w:rsid w:val="000745ED"/>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59D0"/>
    <w:rsid w:val="000B606A"/>
    <w:rsid w:val="000B684A"/>
    <w:rsid w:val="000C3881"/>
    <w:rsid w:val="000C66DC"/>
    <w:rsid w:val="000C697B"/>
    <w:rsid w:val="000C6E59"/>
    <w:rsid w:val="000D006B"/>
    <w:rsid w:val="000D0786"/>
    <w:rsid w:val="000D4C9B"/>
    <w:rsid w:val="000D6F28"/>
    <w:rsid w:val="000E00E6"/>
    <w:rsid w:val="000E1C97"/>
    <w:rsid w:val="000E50FE"/>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8A6"/>
    <w:rsid w:val="001779EA"/>
    <w:rsid w:val="00180282"/>
    <w:rsid w:val="001805EF"/>
    <w:rsid w:val="001826AA"/>
    <w:rsid w:val="0018600C"/>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1F78E6"/>
    <w:rsid w:val="00200FBF"/>
    <w:rsid w:val="00204521"/>
    <w:rsid w:val="00207D7E"/>
    <w:rsid w:val="00211F38"/>
    <w:rsid w:val="00215D79"/>
    <w:rsid w:val="00217B16"/>
    <w:rsid w:val="00221A47"/>
    <w:rsid w:val="00224289"/>
    <w:rsid w:val="00224E85"/>
    <w:rsid w:val="00227A1E"/>
    <w:rsid w:val="00231151"/>
    <w:rsid w:val="00231FAD"/>
    <w:rsid w:val="00232B8F"/>
    <w:rsid w:val="00242E71"/>
    <w:rsid w:val="0024357B"/>
    <w:rsid w:val="0024581F"/>
    <w:rsid w:val="002474B1"/>
    <w:rsid w:val="00251D8D"/>
    <w:rsid w:val="002626DC"/>
    <w:rsid w:val="00270A94"/>
    <w:rsid w:val="00274268"/>
    <w:rsid w:val="00275A5A"/>
    <w:rsid w:val="002764F2"/>
    <w:rsid w:val="0027661E"/>
    <w:rsid w:val="00281866"/>
    <w:rsid w:val="00283841"/>
    <w:rsid w:val="0028535C"/>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7379"/>
    <w:rsid w:val="002D03AA"/>
    <w:rsid w:val="002D29D5"/>
    <w:rsid w:val="002E2272"/>
    <w:rsid w:val="002E3079"/>
    <w:rsid w:val="002E4039"/>
    <w:rsid w:val="002E5462"/>
    <w:rsid w:val="002E5583"/>
    <w:rsid w:val="002F460C"/>
    <w:rsid w:val="003005A2"/>
    <w:rsid w:val="00302CA8"/>
    <w:rsid w:val="00302D71"/>
    <w:rsid w:val="003037C1"/>
    <w:rsid w:val="0030455B"/>
    <w:rsid w:val="003050EF"/>
    <w:rsid w:val="003076D5"/>
    <w:rsid w:val="00310256"/>
    <w:rsid w:val="00310D7D"/>
    <w:rsid w:val="003114D6"/>
    <w:rsid w:val="00316381"/>
    <w:rsid w:val="00317A75"/>
    <w:rsid w:val="00320A65"/>
    <w:rsid w:val="00320C92"/>
    <w:rsid w:val="00321C95"/>
    <w:rsid w:val="003226A9"/>
    <w:rsid w:val="003233C5"/>
    <w:rsid w:val="00324421"/>
    <w:rsid w:val="00327B9E"/>
    <w:rsid w:val="00330B4F"/>
    <w:rsid w:val="003318CA"/>
    <w:rsid w:val="003324D7"/>
    <w:rsid w:val="003348DD"/>
    <w:rsid w:val="003412BD"/>
    <w:rsid w:val="00344C9C"/>
    <w:rsid w:val="00347545"/>
    <w:rsid w:val="00354AF8"/>
    <w:rsid w:val="003557E4"/>
    <w:rsid w:val="00355DF9"/>
    <w:rsid w:val="00360F24"/>
    <w:rsid w:val="0036121E"/>
    <w:rsid w:val="0036182F"/>
    <w:rsid w:val="00362256"/>
    <w:rsid w:val="00362DA7"/>
    <w:rsid w:val="00366EDA"/>
    <w:rsid w:val="00366F30"/>
    <w:rsid w:val="0036795D"/>
    <w:rsid w:val="00374EE2"/>
    <w:rsid w:val="00374F76"/>
    <w:rsid w:val="003761B2"/>
    <w:rsid w:val="00376943"/>
    <w:rsid w:val="00380460"/>
    <w:rsid w:val="00383548"/>
    <w:rsid w:val="0038736F"/>
    <w:rsid w:val="00387D97"/>
    <w:rsid w:val="003918C9"/>
    <w:rsid w:val="00394658"/>
    <w:rsid w:val="00395180"/>
    <w:rsid w:val="00395820"/>
    <w:rsid w:val="003A07FA"/>
    <w:rsid w:val="003A12A8"/>
    <w:rsid w:val="003A6369"/>
    <w:rsid w:val="003A79F7"/>
    <w:rsid w:val="003B2A0C"/>
    <w:rsid w:val="003B436A"/>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6DEF"/>
    <w:rsid w:val="00437C7F"/>
    <w:rsid w:val="004417E8"/>
    <w:rsid w:val="0044395B"/>
    <w:rsid w:val="00451FF5"/>
    <w:rsid w:val="00453B95"/>
    <w:rsid w:val="00454852"/>
    <w:rsid w:val="00455430"/>
    <w:rsid w:val="00455902"/>
    <w:rsid w:val="004579D4"/>
    <w:rsid w:val="004602BF"/>
    <w:rsid w:val="00462029"/>
    <w:rsid w:val="0046639A"/>
    <w:rsid w:val="004678F3"/>
    <w:rsid w:val="00472ACB"/>
    <w:rsid w:val="0047372E"/>
    <w:rsid w:val="004747A6"/>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1E8"/>
    <w:rsid w:val="004D4A97"/>
    <w:rsid w:val="004D5809"/>
    <w:rsid w:val="004D7570"/>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224D"/>
    <w:rsid w:val="00563B2E"/>
    <w:rsid w:val="005668D7"/>
    <w:rsid w:val="0057387F"/>
    <w:rsid w:val="00573B27"/>
    <w:rsid w:val="0057448E"/>
    <w:rsid w:val="005769A4"/>
    <w:rsid w:val="005802F6"/>
    <w:rsid w:val="005812BE"/>
    <w:rsid w:val="00583AF9"/>
    <w:rsid w:val="0059006F"/>
    <w:rsid w:val="005A4577"/>
    <w:rsid w:val="005A4BFC"/>
    <w:rsid w:val="005B0EA3"/>
    <w:rsid w:val="005B1978"/>
    <w:rsid w:val="005B2176"/>
    <w:rsid w:val="005B3390"/>
    <w:rsid w:val="005B4489"/>
    <w:rsid w:val="005B6EAD"/>
    <w:rsid w:val="005C0A7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446"/>
    <w:rsid w:val="00637FCD"/>
    <w:rsid w:val="0064158B"/>
    <w:rsid w:val="00644DF6"/>
    <w:rsid w:val="006513C5"/>
    <w:rsid w:val="006556E4"/>
    <w:rsid w:val="006564FF"/>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B2866"/>
    <w:rsid w:val="006B2F60"/>
    <w:rsid w:val="006B399C"/>
    <w:rsid w:val="006B5877"/>
    <w:rsid w:val="006B5A8D"/>
    <w:rsid w:val="006B5B5E"/>
    <w:rsid w:val="006C24A2"/>
    <w:rsid w:val="006C44C2"/>
    <w:rsid w:val="006D07AE"/>
    <w:rsid w:val="006D205A"/>
    <w:rsid w:val="006D2B9C"/>
    <w:rsid w:val="006D7232"/>
    <w:rsid w:val="006E6333"/>
    <w:rsid w:val="006F1694"/>
    <w:rsid w:val="006F6617"/>
    <w:rsid w:val="00707B2A"/>
    <w:rsid w:val="00715ACB"/>
    <w:rsid w:val="00715CEB"/>
    <w:rsid w:val="00717A39"/>
    <w:rsid w:val="00721196"/>
    <w:rsid w:val="0072176A"/>
    <w:rsid w:val="00722205"/>
    <w:rsid w:val="00724432"/>
    <w:rsid w:val="00725273"/>
    <w:rsid w:val="00725D6B"/>
    <w:rsid w:val="00727AB4"/>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81022"/>
    <w:rsid w:val="007820A3"/>
    <w:rsid w:val="0078255B"/>
    <w:rsid w:val="00785D66"/>
    <w:rsid w:val="00786BE0"/>
    <w:rsid w:val="00791E39"/>
    <w:rsid w:val="00792C7D"/>
    <w:rsid w:val="00794887"/>
    <w:rsid w:val="00794C55"/>
    <w:rsid w:val="00795534"/>
    <w:rsid w:val="007971F3"/>
    <w:rsid w:val="007A26C4"/>
    <w:rsid w:val="007A3E05"/>
    <w:rsid w:val="007A4F9B"/>
    <w:rsid w:val="007A7F23"/>
    <w:rsid w:val="007B1409"/>
    <w:rsid w:val="007B3494"/>
    <w:rsid w:val="007B39DD"/>
    <w:rsid w:val="007C086A"/>
    <w:rsid w:val="007C2739"/>
    <w:rsid w:val="007C3CB6"/>
    <w:rsid w:val="007C4837"/>
    <w:rsid w:val="007C4A39"/>
    <w:rsid w:val="007C4D51"/>
    <w:rsid w:val="007C6420"/>
    <w:rsid w:val="007C6EE7"/>
    <w:rsid w:val="007C755C"/>
    <w:rsid w:val="007C7F8D"/>
    <w:rsid w:val="007D114D"/>
    <w:rsid w:val="007D137F"/>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30F4A"/>
    <w:rsid w:val="0083219C"/>
    <w:rsid w:val="00841ADD"/>
    <w:rsid w:val="00845946"/>
    <w:rsid w:val="00846598"/>
    <w:rsid w:val="0085249D"/>
    <w:rsid w:val="00852986"/>
    <w:rsid w:val="00853052"/>
    <w:rsid w:val="008540B7"/>
    <w:rsid w:val="00863C2E"/>
    <w:rsid w:val="008643B6"/>
    <w:rsid w:val="00864BDA"/>
    <w:rsid w:val="00865B3C"/>
    <w:rsid w:val="00866001"/>
    <w:rsid w:val="008711EE"/>
    <w:rsid w:val="00872FB1"/>
    <w:rsid w:val="00873681"/>
    <w:rsid w:val="00877033"/>
    <w:rsid w:val="00880F77"/>
    <w:rsid w:val="008811A1"/>
    <w:rsid w:val="008919DD"/>
    <w:rsid w:val="00894B21"/>
    <w:rsid w:val="008B5CDE"/>
    <w:rsid w:val="008B6C12"/>
    <w:rsid w:val="008B7E1B"/>
    <w:rsid w:val="008C0EBA"/>
    <w:rsid w:val="008C3B36"/>
    <w:rsid w:val="008C43EC"/>
    <w:rsid w:val="008D58B7"/>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14394"/>
    <w:rsid w:val="00914D03"/>
    <w:rsid w:val="0091795A"/>
    <w:rsid w:val="00923194"/>
    <w:rsid w:val="009232D0"/>
    <w:rsid w:val="00923545"/>
    <w:rsid w:val="00925449"/>
    <w:rsid w:val="00930322"/>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675B"/>
    <w:rsid w:val="00987ADE"/>
    <w:rsid w:val="009902F9"/>
    <w:rsid w:val="009908B5"/>
    <w:rsid w:val="00991C12"/>
    <w:rsid w:val="00992DC6"/>
    <w:rsid w:val="009950FD"/>
    <w:rsid w:val="009A13AE"/>
    <w:rsid w:val="009A2119"/>
    <w:rsid w:val="009A3810"/>
    <w:rsid w:val="009A3B59"/>
    <w:rsid w:val="009A5906"/>
    <w:rsid w:val="009A60EE"/>
    <w:rsid w:val="009B0B13"/>
    <w:rsid w:val="009B10F2"/>
    <w:rsid w:val="009B2F99"/>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0C56"/>
    <w:rsid w:val="00A14D59"/>
    <w:rsid w:val="00A16ADC"/>
    <w:rsid w:val="00A20899"/>
    <w:rsid w:val="00A2321F"/>
    <w:rsid w:val="00A23242"/>
    <w:rsid w:val="00A25C75"/>
    <w:rsid w:val="00A303EF"/>
    <w:rsid w:val="00A3207C"/>
    <w:rsid w:val="00A40750"/>
    <w:rsid w:val="00A41A56"/>
    <w:rsid w:val="00A426E6"/>
    <w:rsid w:val="00A443C7"/>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35E2"/>
    <w:rsid w:val="00AC5E94"/>
    <w:rsid w:val="00AC6CC0"/>
    <w:rsid w:val="00AC7DFC"/>
    <w:rsid w:val="00AD0E2B"/>
    <w:rsid w:val="00AD1813"/>
    <w:rsid w:val="00AD1D53"/>
    <w:rsid w:val="00AD384C"/>
    <w:rsid w:val="00AD60F1"/>
    <w:rsid w:val="00AD75D8"/>
    <w:rsid w:val="00AD76CE"/>
    <w:rsid w:val="00AE35F2"/>
    <w:rsid w:val="00AE7368"/>
    <w:rsid w:val="00AF04E5"/>
    <w:rsid w:val="00AF0FE0"/>
    <w:rsid w:val="00AF1B8C"/>
    <w:rsid w:val="00AF272C"/>
    <w:rsid w:val="00AF35C6"/>
    <w:rsid w:val="00B02851"/>
    <w:rsid w:val="00B02A67"/>
    <w:rsid w:val="00B0331E"/>
    <w:rsid w:val="00B03E1C"/>
    <w:rsid w:val="00B04774"/>
    <w:rsid w:val="00B0503A"/>
    <w:rsid w:val="00B05DDA"/>
    <w:rsid w:val="00B05E8A"/>
    <w:rsid w:val="00B07DBC"/>
    <w:rsid w:val="00B15B58"/>
    <w:rsid w:val="00B21208"/>
    <w:rsid w:val="00B27786"/>
    <w:rsid w:val="00B307BE"/>
    <w:rsid w:val="00B31A07"/>
    <w:rsid w:val="00B36362"/>
    <w:rsid w:val="00B37CAA"/>
    <w:rsid w:val="00B401C9"/>
    <w:rsid w:val="00B439EE"/>
    <w:rsid w:val="00B44BAD"/>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426"/>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3059"/>
    <w:rsid w:val="00CB4819"/>
    <w:rsid w:val="00CB60E6"/>
    <w:rsid w:val="00CB6177"/>
    <w:rsid w:val="00CC1123"/>
    <w:rsid w:val="00CC77BE"/>
    <w:rsid w:val="00CC7E78"/>
    <w:rsid w:val="00CD1EA2"/>
    <w:rsid w:val="00CD351B"/>
    <w:rsid w:val="00CD3653"/>
    <w:rsid w:val="00CD4436"/>
    <w:rsid w:val="00CE0D36"/>
    <w:rsid w:val="00CE175D"/>
    <w:rsid w:val="00CE1AB6"/>
    <w:rsid w:val="00CE2D32"/>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3DE7"/>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3980"/>
    <w:rsid w:val="00D957A3"/>
    <w:rsid w:val="00D963D8"/>
    <w:rsid w:val="00D976DF"/>
    <w:rsid w:val="00DA0974"/>
    <w:rsid w:val="00DA48D2"/>
    <w:rsid w:val="00DB01EC"/>
    <w:rsid w:val="00DB1C6C"/>
    <w:rsid w:val="00DB32AC"/>
    <w:rsid w:val="00DC42D3"/>
    <w:rsid w:val="00DC4BDB"/>
    <w:rsid w:val="00DC5F9C"/>
    <w:rsid w:val="00DC65B9"/>
    <w:rsid w:val="00DD0333"/>
    <w:rsid w:val="00DD1C78"/>
    <w:rsid w:val="00DD3B2F"/>
    <w:rsid w:val="00DE3129"/>
    <w:rsid w:val="00DE788E"/>
    <w:rsid w:val="00DF167A"/>
    <w:rsid w:val="00DF3A19"/>
    <w:rsid w:val="00E00CFB"/>
    <w:rsid w:val="00E00D69"/>
    <w:rsid w:val="00E06649"/>
    <w:rsid w:val="00E12503"/>
    <w:rsid w:val="00E1375C"/>
    <w:rsid w:val="00E166B7"/>
    <w:rsid w:val="00E213A2"/>
    <w:rsid w:val="00E213B6"/>
    <w:rsid w:val="00E266D2"/>
    <w:rsid w:val="00E3256A"/>
    <w:rsid w:val="00E3324E"/>
    <w:rsid w:val="00E35387"/>
    <w:rsid w:val="00E37763"/>
    <w:rsid w:val="00E40C77"/>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356D0"/>
    <w:rsid w:val="00F4266C"/>
    <w:rsid w:val="00F45AD0"/>
    <w:rsid w:val="00F519E1"/>
    <w:rsid w:val="00F51F17"/>
    <w:rsid w:val="00F606A2"/>
    <w:rsid w:val="00F60AC1"/>
    <w:rsid w:val="00F618A7"/>
    <w:rsid w:val="00F63AEB"/>
    <w:rsid w:val="00F736AD"/>
    <w:rsid w:val="00F739AD"/>
    <w:rsid w:val="00F74F38"/>
    <w:rsid w:val="00F75994"/>
    <w:rsid w:val="00F80900"/>
    <w:rsid w:val="00F80DA4"/>
    <w:rsid w:val="00F81073"/>
    <w:rsid w:val="00F82EB1"/>
    <w:rsid w:val="00F84E30"/>
    <w:rsid w:val="00F87C49"/>
    <w:rsid w:val="00F9262E"/>
    <w:rsid w:val="00F94979"/>
    <w:rsid w:val="00F9504D"/>
    <w:rsid w:val="00F9759E"/>
    <w:rsid w:val="00FA1620"/>
    <w:rsid w:val="00FA6023"/>
    <w:rsid w:val="00FB1444"/>
    <w:rsid w:val="00FB20BA"/>
    <w:rsid w:val="00FB2A94"/>
    <w:rsid w:val="00FB2D9A"/>
    <w:rsid w:val="00FB540E"/>
    <w:rsid w:val="00FB5C65"/>
    <w:rsid w:val="00FB7164"/>
    <w:rsid w:val="00FC13F3"/>
    <w:rsid w:val="00FC7887"/>
    <w:rsid w:val="00FD25E5"/>
    <w:rsid w:val="00FD403D"/>
    <w:rsid w:val="00FD5A52"/>
    <w:rsid w:val="00FD7217"/>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0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306</Words>
  <Characters>1750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2017-08-03T10:46:00Z</cp:lastPrinted>
  <dcterms:created xsi:type="dcterms:W3CDTF">2017-08-10T04:54:00Z</dcterms:created>
  <dcterms:modified xsi:type="dcterms:W3CDTF">2017-08-10T04:54:00Z</dcterms:modified>
</cp:coreProperties>
</file>