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737" w:rsidRPr="00120737" w:rsidRDefault="00120737" w:rsidP="00120737">
      <w:pPr>
        <w:jc w:val="center"/>
        <w:rPr>
          <w:b/>
        </w:rPr>
      </w:pPr>
      <w:r w:rsidRPr="00120737">
        <w:rPr>
          <w:b/>
        </w:rPr>
        <w:t>SUPREME COURT OF INDIA</w:t>
      </w:r>
    </w:p>
    <w:p w:rsidR="00120737" w:rsidRPr="00120737" w:rsidRDefault="00120737" w:rsidP="00120737">
      <w:pPr>
        <w:jc w:val="center"/>
      </w:pPr>
    </w:p>
    <w:p w:rsidR="00120737" w:rsidRDefault="00120737" w:rsidP="00120737">
      <w:pPr>
        <w:jc w:val="center"/>
      </w:pPr>
      <w:r w:rsidRPr="00120737">
        <w:t>Ved Prakash</w:t>
      </w:r>
    </w:p>
    <w:p w:rsidR="00120737" w:rsidRPr="00120737" w:rsidRDefault="00120737" w:rsidP="00120737">
      <w:pPr>
        <w:jc w:val="center"/>
      </w:pPr>
    </w:p>
    <w:p w:rsidR="00120737" w:rsidRDefault="00120737" w:rsidP="00120737">
      <w:pPr>
        <w:jc w:val="center"/>
      </w:pPr>
      <w:r>
        <w:t>Vs.</w:t>
      </w:r>
    </w:p>
    <w:p w:rsidR="00120737" w:rsidRPr="00120737" w:rsidRDefault="00120737" w:rsidP="00120737">
      <w:pPr>
        <w:jc w:val="center"/>
      </w:pPr>
    </w:p>
    <w:p w:rsidR="00120737" w:rsidRDefault="00120737" w:rsidP="00120737">
      <w:pPr>
        <w:jc w:val="center"/>
      </w:pPr>
      <w:r w:rsidRPr="00120737">
        <w:t>Muni Lal</w:t>
      </w:r>
    </w:p>
    <w:p w:rsidR="00120737" w:rsidRDefault="00120737" w:rsidP="00120737">
      <w:pPr>
        <w:jc w:val="center"/>
      </w:pPr>
    </w:p>
    <w:p w:rsidR="00120737" w:rsidRDefault="00120737" w:rsidP="00120737">
      <w:pPr>
        <w:jc w:val="center"/>
      </w:pPr>
      <w:r>
        <w:t xml:space="preserve">C.A.No.10363 of </w:t>
      </w:r>
      <w:r w:rsidRPr="00120737">
        <w:t>2017</w:t>
      </w:r>
    </w:p>
    <w:p w:rsidR="00120737" w:rsidRDefault="00120737" w:rsidP="00120737">
      <w:pPr>
        <w:jc w:val="center"/>
      </w:pPr>
    </w:p>
    <w:p w:rsidR="00120737" w:rsidRDefault="00120737" w:rsidP="00120737">
      <w:pPr>
        <w:jc w:val="center"/>
      </w:pPr>
      <w:r>
        <w:t>(Kurian Joseph and R.Banumathi,JJ.,)</w:t>
      </w:r>
    </w:p>
    <w:p w:rsidR="00120737" w:rsidRDefault="00120737" w:rsidP="00120737">
      <w:pPr>
        <w:jc w:val="center"/>
      </w:pPr>
    </w:p>
    <w:p w:rsidR="00120737" w:rsidRDefault="00120737" w:rsidP="00120737">
      <w:pPr>
        <w:jc w:val="center"/>
      </w:pPr>
      <w:r>
        <w:t>09.08.2017</w:t>
      </w:r>
    </w:p>
    <w:p w:rsidR="00120737" w:rsidRPr="00120737" w:rsidRDefault="00120737" w:rsidP="00120737">
      <w:pPr>
        <w:jc w:val="center"/>
      </w:pPr>
    </w:p>
    <w:p w:rsidR="00120737" w:rsidRPr="00120737" w:rsidRDefault="00120737" w:rsidP="00120737">
      <w:pPr>
        <w:jc w:val="center"/>
        <w:rPr>
          <w:b/>
        </w:rPr>
      </w:pPr>
      <w:r w:rsidRPr="00120737">
        <w:rPr>
          <w:b/>
        </w:rPr>
        <w:t>JUDGMENT</w:t>
      </w:r>
    </w:p>
    <w:p w:rsidR="00120737" w:rsidRPr="00120737" w:rsidRDefault="00120737" w:rsidP="00120737">
      <w:pPr>
        <w:jc w:val="both"/>
        <w:rPr>
          <w:b/>
        </w:rPr>
      </w:pPr>
    </w:p>
    <w:p w:rsidR="00120737" w:rsidRPr="00120737" w:rsidRDefault="00120737" w:rsidP="00120737">
      <w:pPr>
        <w:jc w:val="both"/>
        <w:rPr>
          <w:b/>
        </w:rPr>
      </w:pPr>
      <w:r w:rsidRPr="00120737">
        <w:rPr>
          <w:b/>
        </w:rPr>
        <w:t>Kurian Joseph,J.,</w:t>
      </w:r>
    </w:p>
    <w:p w:rsidR="00120737" w:rsidRDefault="00120737" w:rsidP="00120737">
      <w:pPr>
        <w:jc w:val="both"/>
      </w:pPr>
    </w:p>
    <w:p w:rsidR="00120737" w:rsidRPr="00120737" w:rsidRDefault="00120737" w:rsidP="00120737">
      <w:pPr>
        <w:jc w:val="both"/>
      </w:pPr>
      <w:r>
        <w:t xml:space="preserve">SLP(Civil)No.20260 of </w:t>
      </w:r>
      <w:r w:rsidRPr="00120737">
        <w:t xml:space="preserve">2017 </w:t>
      </w:r>
    </w:p>
    <w:p w:rsidR="00120737" w:rsidRPr="00120737" w:rsidRDefault="00120737" w:rsidP="00120737">
      <w:pPr>
        <w:jc w:val="both"/>
      </w:pPr>
    </w:p>
    <w:p w:rsidR="00120737" w:rsidRPr="00120737" w:rsidRDefault="00120737" w:rsidP="00120737">
      <w:pPr>
        <w:jc w:val="both"/>
      </w:pPr>
      <w:r>
        <w:t xml:space="preserve">1. </w:t>
      </w:r>
      <w:r w:rsidRPr="00120737">
        <w:t>Delay condoned.</w:t>
      </w:r>
    </w:p>
    <w:p w:rsidR="00120737" w:rsidRDefault="00120737" w:rsidP="00120737">
      <w:pPr>
        <w:jc w:val="both"/>
      </w:pPr>
    </w:p>
    <w:p w:rsidR="00120737" w:rsidRPr="00120737" w:rsidRDefault="00120737" w:rsidP="00120737">
      <w:pPr>
        <w:jc w:val="both"/>
      </w:pPr>
      <w:r>
        <w:t xml:space="preserve">2. </w:t>
      </w:r>
      <w:r w:rsidRPr="00120737">
        <w:t xml:space="preserve"> Leave granted.</w:t>
      </w:r>
    </w:p>
    <w:p w:rsidR="00120737" w:rsidRDefault="00120737" w:rsidP="00120737">
      <w:pPr>
        <w:jc w:val="both"/>
      </w:pPr>
    </w:p>
    <w:p w:rsidR="00120737" w:rsidRDefault="00120737" w:rsidP="00120737">
      <w:pPr>
        <w:jc w:val="both"/>
      </w:pPr>
      <w:r>
        <w:t xml:space="preserve">3. </w:t>
      </w:r>
      <w:r w:rsidRPr="00120737">
        <w:t xml:space="preserve"> The appellant approached the Rent Controller, Solan in Rent Petition No.50/2 of 2001 seeking ejectment of the respondent. The Rent Controller, Solan allowed the petition.</w:t>
      </w:r>
      <w:r w:rsidRPr="00120737">
        <w:tab/>
        <w:t>The respondent approached the Appellate Authority. The Appellate Authority reversed the order passed by the Rent Controller and allowed the appeal. The order of the Appellate Authority has been upheld by the High Court.</w:t>
      </w:r>
      <w:r>
        <w:t xml:space="preserve"> </w:t>
      </w:r>
      <w:r w:rsidRPr="00120737">
        <w:t>Controller, Solan.</w:t>
      </w:r>
      <w:r>
        <w:t xml:space="preserve"> </w:t>
      </w:r>
      <w:r w:rsidRPr="00120737">
        <w:t>When the matter came up before this Court on</w:t>
      </w:r>
      <w:r>
        <w:t xml:space="preserve"> </w:t>
      </w:r>
      <w:r w:rsidRPr="00120737">
        <w:t>10.07.2017, this Court passed the following order:-</w:t>
      </w:r>
    </w:p>
    <w:p w:rsidR="00120737" w:rsidRPr="00120737" w:rsidRDefault="00120737" w:rsidP="00120737">
      <w:pPr>
        <w:jc w:val="both"/>
      </w:pPr>
    </w:p>
    <w:p w:rsidR="00120737" w:rsidRPr="00120737" w:rsidRDefault="00120737" w:rsidP="00120737">
      <w:pPr>
        <w:jc w:val="both"/>
      </w:pPr>
      <w:r>
        <w:t>4.</w:t>
      </w:r>
      <w:r w:rsidRPr="00120737">
        <w:t xml:space="preserve"> In the nature of order we propose to pass, we do not think it necessary to call the respondent before this Court, since the relief can be worked out in accordance with this order before the Rent </w:t>
      </w:r>
    </w:p>
    <w:p w:rsidR="00120737" w:rsidRDefault="00120737" w:rsidP="00120737">
      <w:pPr>
        <w:jc w:val="both"/>
      </w:pPr>
    </w:p>
    <w:p w:rsidR="00120737" w:rsidRDefault="00120737" w:rsidP="00120737">
      <w:pPr>
        <w:ind w:left="720"/>
        <w:jc w:val="both"/>
      </w:pPr>
      <w:r w:rsidRPr="00120737">
        <w:t>"The petitioner shall get instruction as to whether even after widening the stair case, the petitioner will be in a position to still accommodate the respondent in some other part of the building.</w:t>
      </w:r>
      <w:r>
        <w:t xml:space="preserve"> </w:t>
      </w:r>
      <w:r w:rsidRPr="00120737">
        <w:t>List after four weeks."</w:t>
      </w:r>
    </w:p>
    <w:p w:rsidR="00120737" w:rsidRPr="00120737" w:rsidRDefault="00120737" w:rsidP="00120737">
      <w:pPr>
        <w:jc w:val="both"/>
      </w:pPr>
    </w:p>
    <w:p w:rsidR="00120737" w:rsidRPr="00120737" w:rsidRDefault="00120737" w:rsidP="00120737">
      <w:pPr>
        <w:jc w:val="both"/>
      </w:pPr>
      <w:r>
        <w:t xml:space="preserve">6. </w:t>
      </w:r>
      <w:r w:rsidRPr="00120737">
        <w:t xml:space="preserve"> The said order happened to be passed taking note of the fact that respondent/tenant was a tailor and he needed only minimum accommodation, as has been noted by the High Court.</w:t>
      </w:r>
    </w:p>
    <w:p w:rsidR="00120737" w:rsidRDefault="00120737" w:rsidP="00120737">
      <w:pPr>
        <w:jc w:val="both"/>
      </w:pPr>
    </w:p>
    <w:p w:rsidR="00120737" w:rsidRPr="00120737" w:rsidRDefault="00120737" w:rsidP="00120737">
      <w:pPr>
        <w:jc w:val="both"/>
      </w:pPr>
      <w:r>
        <w:t xml:space="preserve">7. </w:t>
      </w:r>
      <w:r w:rsidRPr="00120737">
        <w:t xml:space="preserve"> Today, when the matter was taken up, Mr. Sandeep Garg, son of the appellant/Ved Prakash, on due instruction from the appellant, is present before this Court. Learned counsel </w:t>
      </w:r>
      <w:r w:rsidRPr="00120737">
        <w:lastRenderedPageBreak/>
        <w:t>appearing for the appellant and Mr. Sandeep Garg submits that even after reconstruction of the stair case, the respondent can be accommodated so as to continue his tailoring work.</w:t>
      </w:r>
    </w:p>
    <w:p w:rsidR="00120737" w:rsidRDefault="00120737" w:rsidP="00120737">
      <w:pPr>
        <w:jc w:val="both"/>
      </w:pPr>
    </w:p>
    <w:p w:rsidR="00120737" w:rsidRDefault="00120737" w:rsidP="00120737">
      <w:pPr>
        <w:jc w:val="both"/>
      </w:pPr>
      <w:r>
        <w:t xml:space="preserve">8. </w:t>
      </w:r>
      <w:r w:rsidRPr="00120737">
        <w:t xml:space="preserve"> In that view of the matter, we are of the view that the order needs to be worked out before the Rent Controller. Accordingly, we dispose of this appeal and set aside all the orders and remit the matter to the Rent Controller, Solan for the limited purpose, as follows:-</w:t>
      </w:r>
    </w:p>
    <w:p w:rsidR="00120737" w:rsidRPr="00120737" w:rsidRDefault="00120737" w:rsidP="00120737">
      <w:pPr>
        <w:jc w:val="both"/>
      </w:pPr>
    </w:p>
    <w:p w:rsidR="00120737" w:rsidRPr="00120737" w:rsidRDefault="00120737" w:rsidP="00120737">
      <w:pPr>
        <w:ind w:left="720"/>
        <w:jc w:val="both"/>
      </w:pPr>
      <w:r>
        <w:rPr>
          <w:rFonts w:hint="eastAsia"/>
        </w:rPr>
        <w:t>“</w:t>
      </w:r>
      <w:r>
        <w:t xml:space="preserve">i. </w:t>
      </w:r>
      <w:r w:rsidRPr="00120737">
        <w:t>The appellant shall provide a suitable and equivalent space to the respondent, after reconstruction of the stair case, in the same shop. The reconstruction shall be undertaken only in such a way.</w:t>
      </w:r>
    </w:p>
    <w:p w:rsidR="00120737" w:rsidRDefault="00120737" w:rsidP="00120737">
      <w:pPr>
        <w:ind w:left="720"/>
        <w:jc w:val="both"/>
      </w:pPr>
    </w:p>
    <w:p w:rsidR="00120737" w:rsidRDefault="00120737" w:rsidP="00120737">
      <w:pPr>
        <w:ind w:left="720"/>
        <w:jc w:val="both"/>
      </w:pPr>
      <w:r>
        <w:t xml:space="preserve">ii. </w:t>
      </w:r>
      <w:r w:rsidRPr="00120737">
        <w:t>The respondent shall be evicted only after the approval of the plan for reconstruction of the stair case.</w:t>
      </w:r>
      <w:r>
        <w:rPr>
          <w:rFonts w:hint="eastAsia"/>
        </w:rPr>
        <w:t>”</w:t>
      </w:r>
    </w:p>
    <w:p w:rsidR="00120737" w:rsidRPr="00120737" w:rsidRDefault="00120737" w:rsidP="00120737">
      <w:pPr>
        <w:jc w:val="both"/>
      </w:pPr>
    </w:p>
    <w:p w:rsidR="00120737" w:rsidRPr="00120737" w:rsidRDefault="00120737" w:rsidP="00120737">
      <w:pPr>
        <w:jc w:val="both"/>
      </w:pPr>
      <w:r>
        <w:t xml:space="preserve">9. </w:t>
      </w:r>
      <w:r w:rsidRPr="00120737">
        <w:t>The R</w:t>
      </w:r>
      <w:r>
        <w:t xml:space="preserve">ent Controller will issue fresh notice </w:t>
      </w:r>
      <w:r w:rsidRPr="00120737">
        <w:t>to</w:t>
      </w:r>
      <w:r>
        <w:t xml:space="preserve"> the </w:t>
      </w:r>
      <w:r w:rsidRPr="00120737">
        <w:t>parties for working out this order.</w:t>
      </w:r>
    </w:p>
    <w:p w:rsidR="00120737" w:rsidRDefault="00120737" w:rsidP="00120737">
      <w:pPr>
        <w:jc w:val="both"/>
      </w:pPr>
    </w:p>
    <w:p w:rsidR="00120737" w:rsidRPr="00120737" w:rsidRDefault="00120737" w:rsidP="00120737">
      <w:pPr>
        <w:jc w:val="both"/>
      </w:pPr>
      <w:r>
        <w:t xml:space="preserve">10. </w:t>
      </w:r>
      <w:r w:rsidRPr="00120737">
        <w:t>Pend</w:t>
      </w:r>
      <w:r>
        <w:t xml:space="preserve">ing applications, if any, shall </w:t>
      </w:r>
      <w:r w:rsidRPr="00120737">
        <w:t>stand</w:t>
      </w:r>
      <w:r>
        <w:t xml:space="preserve"> </w:t>
      </w:r>
      <w:r w:rsidRPr="00120737">
        <w:t>disposed of.</w:t>
      </w:r>
    </w:p>
    <w:p w:rsidR="00120737" w:rsidRDefault="00120737" w:rsidP="00120737">
      <w:pPr>
        <w:jc w:val="both"/>
      </w:pPr>
    </w:p>
    <w:p w:rsidR="00120737" w:rsidRDefault="00120737" w:rsidP="00120737">
      <w:pPr>
        <w:jc w:val="both"/>
      </w:pPr>
      <w:r>
        <w:t xml:space="preserve">11. </w:t>
      </w:r>
      <w:r w:rsidRPr="00120737">
        <w:t>There shall be no orders as to costs.</w:t>
      </w:r>
    </w:p>
    <w:p w:rsidR="00164F0F" w:rsidRDefault="00164F0F" w:rsidP="00120737">
      <w:pPr>
        <w:jc w:val="both"/>
      </w:pPr>
    </w:p>
    <w:p w:rsidR="00120737" w:rsidRPr="00120737" w:rsidRDefault="00120737" w:rsidP="00120737">
      <w:pPr>
        <w:jc w:val="both"/>
      </w:pPr>
    </w:p>
    <w:sectPr w:rsidR="00120737" w:rsidRPr="0012073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C72" w:rsidRDefault="00867C72" w:rsidP="00CF3BB7">
      <w:r>
        <w:separator/>
      </w:r>
    </w:p>
  </w:endnote>
  <w:endnote w:type="continuationSeparator" w:id="1">
    <w:p w:rsidR="00867C72" w:rsidRDefault="00867C7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E30A3B" w:rsidRPr="00CF3BB7">
          <w:rPr>
            <w:sz w:val="22"/>
            <w:szCs w:val="22"/>
          </w:rPr>
          <w:fldChar w:fldCharType="begin"/>
        </w:r>
        <w:r w:rsidRPr="00CF3BB7">
          <w:rPr>
            <w:sz w:val="22"/>
            <w:szCs w:val="22"/>
          </w:rPr>
          <w:instrText xml:space="preserve"> PAGE   \* MERGEFORMAT </w:instrText>
        </w:r>
        <w:r w:rsidR="00E30A3B" w:rsidRPr="00CF3BB7">
          <w:rPr>
            <w:sz w:val="22"/>
            <w:szCs w:val="22"/>
          </w:rPr>
          <w:fldChar w:fldCharType="separate"/>
        </w:r>
        <w:r w:rsidR="00120737">
          <w:rPr>
            <w:noProof/>
            <w:sz w:val="22"/>
            <w:szCs w:val="22"/>
          </w:rPr>
          <w:t>1</w:t>
        </w:r>
        <w:r w:rsidR="00E30A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C72" w:rsidRDefault="00867C72" w:rsidP="00CF3BB7">
      <w:r>
        <w:separator/>
      </w:r>
    </w:p>
  </w:footnote>
  <w:footnote w:type="continuationSeparator" w:id="1">
    <w:p w:rsidR="00867C72" w:rsidRDefault="00867C7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0CA0"/>
    <w:rsid w:val="000745ED"/>
    <w:rsid w:val="00077C43"/>
    <w:rsid w:val="00080E98"/>
    <w:rsid w:val="000874B8"/>
    <w:rsid w:val="000A0E48"/>
    <w:rsid w:val="000A202C"/>
    <w:rsid w:val="000A2EDF"/>
    <w:rsid w:val="000A34A5"/>
    <w:rsid w:val="000A5B31"/>
    <w:rsid w:val="000A5BFF"/>
    <w:rsid w:val="000A5D45"/>
    <w:rsid w:val="000A6408"/>
    <w:rsid w:val="000A6ED3"/>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073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64F0F"/>
    <w:rsid w:val="001656AE"/>
    <w:rsid w:val="0017017B"/>
    <w:rsid w:val="001714E6"/>
    <w:rsid w:val="00172880"/>
    <w:rsid w:val="00174BB2"/>
    <w:rsid w:val="00175AE9"/>
    <w:rsid w:val="00176BD6"/>
    <w:rsid w:val="001779EA"/>
    <w:rsid w:val="00180282"/>
    <w:rsid w:val="001805EF"/>
    <w:rsid w:val="001826AA"/>
    <w:rsid w:val="0018600C"/>
    <w:rsid w:val="001874DB"/>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D94"/>
    <w:rsid w:val="001B7E52"/>
    <w:rsid w:val="001C323F"/>
    <w:rsid w:val="001C7BC9"/>
    <w:rsid w:val="001D3ED1"/>
    <w:rsid w:val="001D7FCD"/>
    <w:rsid w:val="001E2867"/>
    <w:rsid w:val="001F2948"/>
    <w:rsid w:val="001F2CFE"/>
    <w:rsid w:val="001F2DB7"/>
    <w:rsid w:val="001F6633"/>
    <w:rsid w:val="001F6EBA"/>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45DF"/>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1903"/>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39AE"/>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775B3"/>
    <w:rsid w:val="00380460"/>
    <w:rsid w:val="00383548"/>
    <w:rsid w:val="0038736F"/>
    <w:rsid w:val="00387D97"/>
    <w:rsid w:val="003918C9"/>
    <w:rsid w:val="00392187"/>
    <w:rsid w:val="00394658"/>
    <w:rsid w:val="00395180"/>
    <w:rsid w:val="00395820"/>
    <w:rsid w:val="003A07FA"/>
    <w:rsid w:val="003A12A8"/>
    <w:rsid w:val="003A6369"/>
    <w:rsid w:val="003A79F7"/>
    <w:rsid w:val="003B2A0C"/>
    <w:rsid w:val="003B3B8E"/>
    <w:rsid w:val="003B436A"/>
    <w:rsid w:val="003B58EF"/>
    <w:rsid w:val="003B61C0"/>
    <w:rsid w:val="003C13B2"/>
    <w:rsid w:val="003C41EA"/>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162E"/>
    <w:rsid w:val="003F2931"/>
    <w:rsid w:val="003F4EFA"/>
    <w:rsid w:val="003F59E8"/>
    <w:rsid w:val="00401E46"/>
    <w:rsid w:val="00405572"/>
    <w:rsid w:val="0040578B"/>
    <w:rsid w:val="00406666"/>
    <w:rsid w:val="00407BF7"/>
    <w:rsid w:val="00407DDD"/>
    <w:rsid w:val="00410990"/>
    <w:rsid w:val="004129F7"/>
    <w:rsid w:val="00414404"/>
    <w:rsid w:val="0042068E"/>
    <w:rsid w:val="004213F2"/>
    <w:rsid w:val="00422F6B"/>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0132"/>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2A20"/>
    <w:rsid w:val="005A43F7"/>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42"/>
    <w:rsid w:val="005F6429"/>
    <w:rsid w:val="00603EBC"/>
    <w:rsid w:val="006112E8"/>
    <w:rsid w:val="006117DD"/>
    <w:rsid w:val="00613610"/>
    <w:rsid w:val="0061383A"/>
    <w:rsid w:val="0061577E"/>
    <w:rsid w:val="00616309"/>
    <w:rsid w:val="00620D92"/>
    <w:rsid w:val="00622CC4"/>
    <w:rsid w:val="00623751"/>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392F"/>
    <w:rsid w:val="006556E4"/>
    <w:rsid w:val="006564FF"/>
    <w:rsid w:val="00663C83"/>
    <w:rsid w:val="00664C93"/>
    <w:rsid w:val="00670ED8"/>
    <w:rsid w:val="00672B7C"/>
    <w:rsid w:val="006766A7"/>
    <w:rsid w:val="00676E4B"/>
    <w:rsid w:val="006774F1"/>
    <w:rsid w:val="00682B55"/>
    <w:rsid w:val="00682FA6"/>
    <w:rsid w:val="00683192"/>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69F1"/>
    <w:rsid w:val="00717A39"/>
    <w:rsid w:val="00721196"/>
    <w:rsid w:val="0072176A"/>
    <w:rsid w:val="00722205"/>
    <w:rsid w:val="00724432"/>
    <w:rsid w:val="00725273"/>
    <w:rsid w:val="00725D6B"/>
    <w:rsid w:val="00727AB4"/>
    <w:rsid w:val="00730649"/>
    <w:rsid w:val="00733128"/>
    <w:rsid w:val="0073581C"/>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5D24"/>
    <w:rsid w:val="007971F3"/>
    <w:rsid w:val="007A1EB9"/>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54E5F"/>
    <w:rsid w:val="00863C2E"/>
    <w:rsid w:val="008643B6"/>
    <w:rsid w:val="00864BDA"/>
    <w:rsid w:val="00865B3C"/>
    <w:rsid w:val="00866001"/>
    <w:rsid w:val="00867C72"/>
    <w:rsid w:val="008711EE"/>
    <w:rsid w:val="00872FB1"/>
    <w:rsid w:val="00873681"/>
    <w:rsid w:val="00877033"/>
    <w:rsid w:val="00880F77"/>
    <w:rsid w:val="008811A1"/>
    <w:rsid w:val="008846FC"/>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661F9"/>
    <w:rsid w:val="00972723"/>
    <w:rsid w:val="00973494"/>
    <w:rsid w:val="009741FE"/>
    <w:rsid w:val="00976FBB"/>
    <w:rsid w:val="0097729A"/>
    <w:rsid w:val="009822CF"/>
    <w:rsid w:val="00982C77"/>
    <w:rsid w:val="00984D3D"/>
    <w:rsid w:val="0098675B"/>
    <w:rsid w:val="00987ADE"/>
    <w:rsid w:val="009902F9"/>
    <w:rsid w:val="0099068C"/>
    <w:rsid w:val="009908B5"/>
    <w:rsid w:val="00991C12"/>
    <w:rsid w:val="00992DC6"/>
    <w:rsid w:val="009950FD"/>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34C"/>
    <w:rsid w:val="00A776AD"/>
    <w:rsid w:val="00A8153F"/>
    <w:rsid w:val="00A82CB1"/>
    <w:rsid w:val="00A8343B"/>
    <w:rsid w:val="00A83879"/>
    <w:rsid w:val="00A873F8"/>
    <w:rsid w:val="00A925CC"/>
    <w:rsid w:val="00A9394A"/>
    <w:rsid w:val="00A9489F"/>
    <w:rsid w:val="00AA3E98"/>
    <w:rsid w:val="00AA52BF"/>
    <w:rsid w:val="00AA6BE7"/>
    <w:rsid w:val="00AB0394"/>
    <w:rsid w:val="00AB1A30"/>
    <w:rsid w:val="00AB34BB"/>
    <w:rsid w:val="00AB4BB1"/>
    <w:rsid w:val="00AB67FB"/>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416"/>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62B6"/>
    <w:rsid w:val="00BB74FE"/>
    <w:rsid w:val="00BB7D6F"/>
    <w:rsid w:val="00BC0246"/>
    <w:rsid w:val="00BC11EE"/>
    <w:rsid w:val="00BC6E68"/>
    <w:rsid w:val="00BC7460"/>
    <w:rsid w:val="00BD2D5F"/>
    <w:rsid w:val="00BD3F3F"/>
    <w:rsid w:val="00BD6200"/>
    <w:rsid w:val="00BD630D"/>
    <w:rsid w:val="00BD6B11"/>
    <w:rsid w:val="00BE6FAE"/>
    <w:rsid w:val="00BF20AF"/>
    <w:rsid w:val="00BF2497"/>
    <w:rsid w:val="00BF399F"/>
    <w:rsid w:val="00BF4D4D"/>
    <w:rsid w:val="00BF75A6"/>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513B"/>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F59"/>
    <w:rsid w:val="00CE76A1"/>
    <w:rsid w:val="00CF0502"/>
    <w:rsid w:val="00CF3BB7"/>
    <w:rsid w:val="00CF3D07"/>
    <w:rsid w:val="00D010DD"/>
    <w:rsid w:val="00D015C6"/>
    <w:rsid w:val="00D060A5"/>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0A3B"/>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524A9"/>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4E36"/>
    <w:rsid w:val="00F9504D"/>
    <w:rsid w:val="00F9759E"/>
    <w:rsid w:val="00FA1620"/>
    <w:rsid w:val="00FA5553"/>
    <w:rsid w:val="00FA6023"/>
    <w:rsid w:val="00FB1444"/>
    <w:rsid w:val="00FB20BA"/>
    <w:rsid w:val="00FB2A94"/>
    <w:rsid w:val="00FB2D9A"/>
    <w:rsid w:val="00FB540E"/>
    <w:rsid w:val="00FB5C65"/>
    <w:rsid w:val="00FB7164"/>
    <w:rsid w:val="00FC13F3"/>
    <w:rsid w:val="00FC7887"/>
    <w:rsid w:val="00FD25E5"/>
    <w:rsid w:val="00FD3B49"/>
    <w:rsid w:val="00FD403D"/>
    <w:rsid w:val="00FD5A52"/>
    <w:rsid w:val="00FE0B92"/>
    <w:rsid w:val="00FE5D55"/>
    <w:rsid w:val="00FE6A68"/>
    <w:rsid w:val="00FE7EDF"/>
    <w:rsid w:val="00FF11D6"/>
    <w:rsid w:val="00FF2AD4"/>
    <w:rsid w:val="00FF389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2017-08-21T12:25:00Z</cp:lastPrinted>
  <dcterms:created xsi:type="dcterms:W3CDTF">2017-08-21T13:07:00Z</dcterms:created>
  <dcterms:modified xsi:type="dcterms:W3CDTF">2017-08-21T13:07:00Z</dcterms:modified>
</cp:coreProperties>
</file>