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14" w:rsidRPr="00652214" w:rsidRDefault="00652214" w:rsidP="00652214">
      <w:pPr>
        <w:jc w:val="center"/>
        <w:rPr>
          <w:rFonts w:ascii="Times New Roman" w:hAnsi="Times New Roman" w:cs="Times New Roman"/>
          <w:b/>
        </w:rPr>
      </w:pPr>
      <w:r w:rsidRPr="00652214">
        <w:rPr>
          <w:rFonts w:ascii="Times New Roman" w:hAnsi="Times New Roman" w:cs="Times New Roman"/>
          <w:b/>
        </w:rPr>
        <w:t>SUPREME COURT OF INDIA</w:t>
      </w:r>
    </w:p>
    <w:p w:rsidR="00652214" w:rsidRDefault="00652214" w:rsidP="00652214">
      <w:pPr>
        <w:jc w:val="center"/>
        <w:rPr>
          <w:rFonts w:ascii="Times New Roman" w:hAnsi="Times New Roman" w:cs="Times New Roman"/>
        </w:rPr>
      </w:pPr>
    </w:p>
    <w:p w:rsidR="00652214" w:rsidRDefault="00652214" w:rsidP="00652214">
      <w:pPr>
        <w:jc w:val="center"/>
        <w:rPr>
          <w:rFonts w:ascii="Times New Roman" w:hAnsi="Times New Roman" w:cs="Times New Roman"/>
        </w:rPr>
      </w:pPr>
      <w:r>
        <w:rPr>
          <w:rFonts w:ascii="Times New Roman" w:hAnsi="Times New Roman" w:cs="Times New Roman"/>
        </w:rPr>
        <w:t>In Re:</w:t>
      </w:r>
      <w:r w:rsidRPr="00652214">
        <w:rPr>
          <w:rFonts w:ascii="Times New Roman" w:hAnsi="Times New Roman" w:cs="Times New Roman"/>
        </w:rPr>
        <w:t>Mohit Chaudhary, Advocate</w:t>
      </w:r>
    </w:p>
    <w:p w:rsidR="00652214" w:rsidRDefault="00652214" w:rsidP="00652214">
      <w:pPr>
        <w:jc w:val="center"/>
        <w:rPr>
          <w:rFonts w:ascii="Times New Roman" w:hAnsi="Times New Roman" w:cs="Times New Roman"/>
        </w:rPr>
      </w:pPr>
    </w:p>
    <w:p w:rsidR="00652214" w:rsidRDefault="00652214" w:rsidP="00652214">
      <w:pPr>
        <w:jc w:val="center"/>
        <w:rPr>
          <w:rFonts w:ascii="Times New Roman" w:hAnsi="Times New Roman" w:cs="Times New Roman"/>
        </w:rPr>
      </w:pPr>
      <w:r>
        <w:rPr>
          <w:rFonts w:ascii="Times New Roman" w:hAnsi="Times New Roman" w:cs="Times New Roman"/>
        </w:rPr>
        <w:t>Vs.</w:t>
      </w:r>
    </w:p>
    <w:p w:rsidR="00652214" w:rsidRDefault="00652214" w:rsidP="00652214">
      <w:pPr>
        <w:jc w:val="center"/>
        <w:rPr>
          <w:rFonts w:ascii="Times New Roman" w:hAnsi="Times New Roman" w:cs="Times New Roman"/>
        </w:rPr>
      </w:pPr>
    </w:p>
    <w:p w:rsidR="00652214" w:rsidRDefault="00652214" w:rsidP="00652214">
      <w:pPr>
        <w:jc w:val="center"/>
        <w:rPr>
          <w:rFonts w:ascii="Times New Roman" w:hAnsi="Times New Roman" w:cs="Times New Roman"/>
        </w:rPr>
      </w:pPr>
      <w:r>
        <w:rPr>
          <w:rFonts w:ascii="Times New Roman" w:hAnsi="Times New Roman" w:cs="Times New Roman"/>
        </w:rPr>
        <w:t>..</w:t>
      </w:r>
    </w:p>
    <w:p w:rsidR="00652214" w:rsidRDefault="00652214" w:rsidP="00652214">
      <w:pPr>
        <w:jc w:val="center"/>
        <w:rPr>
          <w:rFonts w:ascii="Times New Roman" w:hAnsi="Times New Roman" w:cs="Times New Roman"/>
        </w:rPr>
      </w:pPr>
    </w:p>
    <w:p w:rsidR="00652214" w:rsidRDefault="00652214" w:rsidP="00652214">
      <w:pPr>
        <w:jc w:val="center"/>
        <w:rPr>
          <w:rFonts w:ascii="Times New Roman" w:hAnsi="Times New Roman" w:cs="Times New Roman"/>
        </w:rPr>
      </w:pPr>
      <w:r w:rsidRPr="00652214">
        <w:rPr>
          <w:rFonts w:ascii="Times New Roman" w:hAnsi="Times New Roman" w:cs="Times New Roman"/>
        </w:rPr>
        <w:t xml:space="preserve">Suo Motu Contempt Petition </w:t>
      </w:r>
      <w:r>
        <w:rPr>
          <w:rFonts w:ascii="Times New Roman" w:hAnsi="Times New Roman" w:cs="Times New Roman"/>
        </w:rPr>
        <w:t xml:space="preserve">(Crl.) No.5 of </w:t>
      </w:r>
      <w:r w:rsidRPr="00652214">
        <w:rPr>
          <w:rFonts w:ascii="Times New Roman" w:hAnsi="Times New Roman" w:cs="Times New Roman"/>
        </w:rPr>
        <w:t>2017</w:t>
      </w:r>
    </w:p>
    <w:p w:rsidR="00652214" w:rsidRDefault="00652214" w:rsidP="00652214">
      <w:pPr>
        <w:jc w:val="center"/>
        <w:rPr>
          <w:rFonts w:ascii="Times New Roman" w:hAnsi="Times New Roman" w:cs="Times New Roman"/>
        </w:rPr>
      </w:pPr>
    </w:p>
    <w:p w:rsidR="00652214" w:rsidRDefault="00B7564D" w:rsidP="00652214">
      <w:pPr>
        <w:jc w:val="center"/>
        <w:rPr>
          <w:rFonts w:ascii="Times New Roman" w:hAnsi="Times New Roman" w:cs="Times New Roman"/>
        </w:rPr>
      </w:pPr>
      <w:r>
        <w:rPr>
          <w:rFonts w:ascii="Times New Roman" w:hAnsi="Times New Roman" w:cs="Times New Roman"/>
        </w:rPr>
        <w:t>(</w:t>
      </w:r>
      <w:r w:rsidR="00652214">
        <w:rPr>
          <w:rFonts w:ascii="Times New Roman" w:hAnsi="Times New Roman" w:cs="Times New Roman"/>
        </w:rPr>
        <w:t xml:space="preserve">Jagdish Singh Khehar,CJI., Dr.D.Y. Chandrachud </w:t>
      </w:r>
      <w:r w:rsidR="00A8223D">
        <w:rPr>
          <w:rFonts w:ascii="Times New Roman" w:hAnsi="Times New Roman" w:cs="Times New Roman"/>
        </w:rPr>
        <w:t xml:space="preserve">and </w:t>
      </w:r>
      <w:r w:rsidR="00652214" w:rsidRPr="00652214">
        <w:rPr>
          <w:rFonts w:ascii="Times New Roman" w:hAnsi="Times New Roman" w:cs="Times New Roman"/>
        </w:rPr>
        <w:t>Sanjay Kishan Kaul</w:t>
      </w:r>
      <w:r w:rsidR="00652214">
        <w:rPr>
          <w:rFonts w:ascii="Times New Roman" w:hAnsi="Times New Roman" w:cs="Times New Roman"/>
        </w:rPr>
        <w:t>,JJ.,</w:t>
      </w:r>
      <w:r w:rsidR="00652214" w:rsidRPr="00652214">
        <w:rPr>
          <w:rFonts w:ascii="Times New Roman" w:hAnsi="Times New Roman" w:cs="Times New Roman"/>
        </w:rPr>
        <w:t>)</w:t>
      </w:r>
    </w:p>
    <w:p w:rsidR="00652214" w:rsidRDefault="00652214" w:rsidP="00652214">
      <w:pPr>
        <w:jc w:val="center"/>
        <w:rPr>
          <w:rFonts w:ascii="Times New Roman" w:hAnsi="Times New Roman" w:cs="Times New Roman"/>
        </w:rPr>
      </w:pPr>
    </w:p>
    <w:p w:rsidR="00652214" w:rsidRPr="00652214" w:rsidRDefault="00652214" w:rsidP="00652214">
      <w:pPr>
        <w:jc w:val="center"/>
        <w:rPr>
          <w:rFonts w:ascii="Times New Roman" w:hAnsi="Times New Roman" w:cs="Times New Roman"/>
        </w:rPr>
      </w:pPr>
      <w:r>
        <w:rPr>
          <w:rFonts w:ascii="Times New Roman" w:hAnsi="Times New Roman" w:cs="Times New Roman"/>
        </w:rPr>
        <w:t>17.08.2017</w:t>
      </w:r>
    </w:p>
    <w:p w:rsidR="00652214" w:rsidRDefault="00652214" w:rsidP="00652214">
      <w:pPr>
        <w:jc w:val="center"/>
        <w:rPr>
          <w:rFonts w:ascii="Times New Roman" w:hAnsi="Times New Roman" w:cs="Times New Roman"/>
        </w:rPr>
      </w:pPr>
    </w:p>
    <w:p w:rsidR="00652214" w:rsidRPr="00652214" w:rsidRDefault="00652214" w:rsidP="00652214">
      <w:pPr>
        <w:jc w:val="center"/>
        <w:rPr>
          <w:rFonts w:ascii="Times New Roman" w:hAnsi="Times New Roman" w:cs="Times New Roman"/>
          <w:b/>
        </w:rPr>
      </w:pPr>
      <w:r w:rsidRPr="00652214">
        <w:rPr>
          <w:rFonts w:ascii="Times New Roman" w:hAnsi="Times New Roman" w:cs="Times New Roman"/>
          <w:b/>
        </w:rPr>
        <w:t>JUDGMENT</w:t>
      </w:r>
    </w:p>
    <w:p w:rsidR="00652214" w:rsidRPr="00652214" w:rsidRDefault="00652214" w:rsidP="00652214">
      <w:pPr>
        <w:jc w:val="both"/>
        <w:rPr>
          <w:rFonts w:ascii="Times New Roman" w:hAnsi="Times New Roman" w:cs="Times New Roman"/>
          <w:b/>
        </w:rPr>
      </w:pPr>
    </w:p>
    <w:p w:rsidR="00652214" w:rsidRPr="00652214" w:rsidRDefault="00652214" w:rsidP="00652214">
      <w:pPr>
        <w:jc w:val="both"/>
        <w:rPr>
          <w:rFonts w:ascii="Times New Roman" w:hAnsi="Times New Roman" w:cs="Times New Roman"/>
          <w:b/>
        </w:rPr>
      </w:pPr>
      <w:r w:rsidRPr="00652214">
        <w:rPr>
          <w:rFonts w:ascii="Times New Roman" w:hAnsi="Times New Roman" w:cs="Times New Roman"/>
          <w:b/>
        </w:rPr>
        <w:t>Sanjay Kishan Kaul,J.,</w:t>
      </w:r>
    </w:p>
    <w:p w:rsidR="00652214" w:rsidRPr="00652214" w:rsidRDefault="00652214" w:rsidP="00652214">
      <w:pPr>
        <w:jc w:val="both"/>
        <w:rPr>
          <w:rFonts w:ascii="Times New Roman" w:hAnsi="Times New Roman" w:cs="Times New Roman"/>
        </w:rPr>
      </w:pPr>
    </w:p>
    <w:p w:rsidR="00652214" w:rsidRDefault="00652214" w:rsidP="00652214">
      <w:pPr>
        <w:jc w:val="both"/>
        <w:rPr>
          <w:rFonts w:ascii="Times New Roman" w:hAnsi="Times New Roman" w:cs="Times New Roman"/>
        </w:rPr>
      </w:pPr>
      <w:r>
        <w:rPr>
          <w:rFonts w:ascii="Times New Roman" w:hAnsi="Times New Roman" w:cs="Times New Roman"/>
        </w:rPr>
        <w:t xml:space="preserve">1. A </w:t>
      </w:r>
      <w:r w:rsidRPr="00652214">
        <w:rPr>
          <w:rFonts w:ascii="Times New Roman" w:hAnsi="Times New Roman" w:cs="Times New Roman"/>
        </w:rPr>
        <w:t>N</w:t>
      </w:r>
      <w:r>
        <w:rPr>
          <w:rFonts w:ascii="Times New Roman" w:hAnsi="Times New Roman" w:cs="Times New Roman"/>
        </w:rPr>
        <w:t xml:space="preserve">oble Profession. An Officer </w:t>
      </w:r>
      <w:r>
        <w:rPr>
          <w:rFonts w:ascii="Times New Roman" w:hAnsi="Times New Roman" w:cs="Times New Roman"/>
        </w:rPr>
        <w:tab/>
        <w:t>of the Court</w:t>
      </w:r>
      <w:r w:rsidR="00A8223D">
        <w:rPr>
          <w:rFonts w:ascii="Times New Roman" w:hAnsi="Times New Roman" w:cs="Times New Roman"/>
        </w:rPr>
        <w:t xml:space="preserve"> </w:t>
      </w:r>
      <w:r>
        <w:rPr>
          <w:rFonts w:ascii="Times New Roman" w:hAnsi="Times New Roman" w:cs="Times New Roman"/>
        </w:rPr>
        <w:t xml:space="preserve">. An </w:t>
      </w:r>
      <w:r w:rsidRPr="00652214">
        <w:rPr>
          <w:rFonts w:ascii="Times New Roman" w:hAnsi="Times New Roman" w:cs="Times New Roman"/>
        </w:rPr>
        <w:t>Advocate-on-Record having the privilege conferred in that behalf under the Supreme Court Rules, 2013. And a painful task of the Court to look into the conduct of such an advocate arrayed as a contemnor in the contempt proceedings.</w:t>
      </w:r>
    </w:p>
    <w:p w:rsidR="00652214" w:rsidRPr="00652214" w:rsidRDefault="00652214" w:rsidP="00652214">
      <w:pPr>
        <w:jc w:val="both"/>
        <w:rPr>
          <w:rFonts w:ascii="Times New Roman" w:hAnsi="Times New Roman" w:cs="Times New Roman"/>
        </w:rPr>
      </w:pPr>
    </w:p>
    <w:p w:rsidR="006C73C5" w:rsidRDefault="00652214" w:rsidP="00652214">
      <w:pPr>
        <w:jc w:val="both"/>
        <w:rPr>
          <w:rFonts w:ascii="Times New Roman" w:hAnsi="Times New Roman" w:cs="Times New Roman"/>
        </w:rPr>
      </w:pPr>
      <w:r>
        <w:rPr>
          <w:rFonts w:ascii="Times New Roman" w:hAnsi="Times New Roman" w:cs="Times New Roman"/>
        </w:rPr>
        <w:t xml:space="preserve">2. On 07.04.2017 right in the </w:t>
      </w:r>
      <w:r w:rsidRPr="00652214">
        <w:rPr>
          <w:rFonts w:ascii="Times New Roman" w:hAnsi="Times New Roman" w:cs="Times New Roman"/>
        </w:rPr>
        <w:t>morning at</w:t>
      </w:r>
      <w:r w:rsidRPr="00652214">
        <w:rPr>
          <w:rFonts w:ascii="Times New Roman" w:hAnsi="Times New Roman" w:cs="Times New Roman"/>
        </w:rPr>
        <w:tab/>
        <w:t>10.30 a.m., we were</w:t>
      </w:r>
      <w:r w:rsidRPr="00652214">
        <w:rPr>
          <w:rFonts w:ascii="Times New Roman" w:hAnsi="Times New Roman" w:cs="Times New Roman"/>
        </w:rPr>
        <w:tab/>
        <w:t>confronted by Mr. Mohit Chaudhary, Advocate-on-Record, making</w:t>
      </w:r>
      <w:r w:rsidR="009D02A3">
        <w:rPr>
          <w:rFonts w:ascii="Times New Roman" w:hAnsi="Times New Roman" w:cs="Times New Roman"/>
        </w:rPr>
        <w:t xml:space="preserve"> </w:t>
      </w:r>
      <w:r w:rsidR="009D02A3">
        <w:rPr>
          <w:rFonts w:ascii="Times New Roman" w:hAnsi="Times New Roman" w:cs="Times New Roman"/>
        </w:rPr>
        <w:tab/>
        <w:t xml:space="preserve">the first </w:t>
      </w:r>
      <w:r w:rsidRPr="00652214">
        <w:rPr>
          <w:rFonts w:ascii="Times New Roman" w:hAnsi="Times New Roman" w:cs="Times New Roman"/>
        </w:rPr>
        <w:t>mentioning</w:t>
      </w:r>
      <w:r w:rsidR="009D02A3">
        <w:rPr>
          <w:rFonts w:ascii="Times New Roman" w:hAnsi="Times New Roman" w:cs="Times New Roman"/>
        </w:rPr>
        <w:t xml:space="preserve"> </w:t>
      </w:r>
      <w:r w:rsidR="009D02A3">
        <w:rPr>
          <w:rFonts w:ascii="Times New Roman" w:hAnsi="Times New Roman" w:cs="Times New Roman"/>
        </w:rPr>
        <w:tab/>
        <w:t xml:space="preserve">in </w:t>
      </w:r>
      <w:r w:rsidRPr="00652214">
        <w:rPr>
          <w:rFonts w:ascii="Times New Roman" w:hAnsi="Times New Roman" w:cs="Times New Roman"/>
        </w:rPr>
        <w:t>an</w:t>
      </w:r>
      <w:r w:rsidR="009D02A3">
        <w:rPr>
          <w:rFonts w:ascii="Times New Roman" w:hAnsi="Times New Roman" w:cs="Times New Roman"/>
        </w:rPr>
        <w:t xml:space="preserve"> </w:t>
      </w:r>
      <w:r w:rsidRPr="00652214">
        <w:rPr>
          <w:rFonts w:ascii="Times New Roman" w:hAnsi="Times New Roman" w:cs="Times New Roman"/>
        </w:rPr>
        <w:t>extremely</w:t>
      </w:r>
      <w:r w:rsidR="009D02A3">
        <w:rPr>
          <w:rFonts w:ascii="Times New Roman" w:hAnsi="Times New Roman" w:cs="Times New Roman"/>
        </w:rPr>
        <w:t xml:space="preserve"> </w:t>
      </w:r>
      <w:r w:rsidRPr="00652214">
        <w:rPr>
          <w:rFonts w:ascii="Times New Roman" w:hAnsi="Times New Roman" w:cs="Times New Roman"/>
        </w:rPr>
        <w:t>agitated</w:t>
      </w:r>
      <w:r w:rsidR="009D02A3">
        <w:rPr>
          <w:rFonts w:ascii="Times New Roman" w:hAnsi="Times New Roman" w:cs="Times New Roman"/>
        </w:rPr>
        <w:t xml:space="preserve"> </w:t>
      </w:r>
      <w:r w:rsidRPr="00652214">
        <w:rPr>
          <w:rFonts w:ascii="Times New Roman" w:hAnsi="Times New Roman" w:cs="Times New Roman"/>
        </w:rPr>
        <w:t>and</w:t>
      </w:r>
    </w:p>
    <w:p w:rsidR="00652214" w:rsidRPr="00652214" w:rsidRDefault="00652214" w:rsidP="00652214">
      <w:pPr>
        <w:jc w:val="both"/>
        <w:rPr>
          <w:rFonts w:ascii="Times New Roman" w:hAnsi="Times New Roman" w:cs="Times New Roman"/>
        </w:rPr>
      </w:pPr>
      <w:r w:rsidRPr="00652214">
        <w:rPr>
          <w:rFonts w:ascii="Times New Roman" w:hAnsi="Times New Roman" w:cs="Times New Roman"/>
        </w:rPr>
        <w:t>manner. He sought to contend that a great manipulation had</w:t>
      </w:r>
      <w:r w:rsidR="009D02A3">
        <w:rPr>
          <w:rFonts w:ascii="Times New Roman" w:hAnsi="Times New Roman" w:cs="Times New Roman"/>
        </w:rPr>
        <w:t xml:space="preserve"> </w:t>
      </w:r>
      <w:r w:rsidRPr="00652214">
        <w:rPr>
          <w:rFonts w:ascii="Times New Roman" w:hAnsi="Times New Roman" w:cs="Times New Roman"/>
        </w:rPr>
        <w:t xml:space="preserve">occurred in the Registry of this Court in order to favour the opposite party with the objective of “Bench Hunt”. He sought to produce before the Court a letter dated 07.04.2017, during mentioning, which was taken on record as Annexure ‘A’. In order to appreciate the said letter, we reproduce the </w:t>
      </w:r>
      <w:r w:rsidR="009D02A3">
        <w:rPr>
          <w:rFonts w:ascii="Times New Roman" w:hAnsi="Times New Roman" w:cs="Times New Roman"/>
        </w:rPr>
        <w:t>same as under</w:t>
      </w:r>
      <w:r w:rsidRPr="00652214">
        <w:rPr>
          <w:rFonts w:ascii="Times New Roman" w:hAnsi="Times New Roman" w:cs="Times New Roman"/>
        </w:rPr>
        <w:t>:</w:t>
      </w:r>
    </w:p>
    <w:p w:rsidR="009D02A3" w:rsidRDefault="009D02A3" w:rsidP="00652214">
      <w:pPr>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“To</w:t>
      </w:r>
    </w:p>
    <w:p w:rsidR="009D02A3" w:rsidRDefault="00652214" w:rsidP="009D02A3">
      <w:pPr>
        <w:ind w:left="720"/>
        <w:jc w:val="both"/>
        <w:rPr>
          <w:rFonts w:ascii="Times New Roman" w:hAnsi="Times New Roman" w:cs="Times New Roman"/>
        </w:rPr>
      </w:pPr>
      <w:r w:rsidRPr="00652214">
        <w:rPr>
          <w:rFonts w:ascii="Times New Roman" w:hAnsi="Times New Roman" w:cs="Times New Roman"/>
        </w:rPr>
        <w:t xml:space="preserve">The Hon’ble Chief Justice of India </w:t>
      </w: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Supreme Court, New Delhi</w:t>
      </w:r>
    </w:p>
    <w:p w:rsidR="009D02A3" w:rsidRPr="00652214" w:rsidRDefault="009D02A3" w:rsidP="009D02A3">
      <w:pPr>
        <w:ind w:left="720"/>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Reference : Contempt Petition (Civil) No.785 of 2015 &amp; SLP (C) No.31520 of 2013.</w:t>
      </w:r>
    </w:p>
    <w:p w:rsidR="009D02A3" w:rsidRPr="00652214" w:rsidRDefault="009D02A3" w:rsidP="009D02A3">
      <w:pPr>
        <w:ind w:left="720"/>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Along with connected matters</w:t>
      </w:r>
    </w:p>
    <w:p w:rsidR="009D02A3" w:rsidRPr="00652214" w:rsidRDefault="009D02A3" w:rsidP="009D02A3">
      <w:pPr>
        <w:ind w:left="720"/>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Sub : Enquiry into the act of unnatural and hasty listing of voluminous matter with sole aim of bench hunting.</w:t>
      </w:r>
    </w:p>
    <w:p w:rsidR="009D02A3" w:rsidRPr="00652214" w:rsidRDefault="009D02A3" w:rsidP="009D02A3">
      <w:pPr>
        <w:ind w:left="720"/>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My lord,</w:t>
      </w:r>
    </w:p>
    <w:p w:rsidR="009D02A3" w:rsidRPr="00652214" w:rsidRDefault="009D02A3" w:rsidP="009D02A3">
      <w:pPr>
        <w:ind w:left="720"/>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lastRenderedPageBreak/>
        <w:t>An unfortunate, anti-institutional and manipulative trend set up by unscrupulous litigants with aim to bench hunt has led this complaint.</w:t>
      </w:r>
    </w:p>
    <w:p w:rsidR="009D02A3" w:rsidRPr="00652214" w:rsidRDefault="009D02A3" w:rsidP="009D02A3">
      <w:pPr>
        <w:ind w:left="720"/>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The above matters concern SRA project on a 33 Acre Land at South Mumbai at Colaba, conservative valuation of the dispute would be around Rs.5000 Crores. Despite interim orders passed by this Court senior officers of the department playing in hands of big corporate, indulge in act of deliberate contempt. All matters are pending.</w:t>
      </w:r>
    </w:p>
    <w:p w:rsidR="009D02A3" w:rsidRPr="00652214" w:rsidRDefault="009D02A3" w:rsidP="009D02A3">
      <w:pPr>
        <w:ind w:left="720"/>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Certain alarming detail of the events have cropped up last evening (around 18.30 hrs.), when in Supplementary List the voluminous matter (approximately 12000 pages with</w:t>
      </w:r>
      <w:r w:rsidR="009D02A3">
        <w:rPr>
          <w:rFonts w:ascii="Times New Roman" w:hAnsi="Times New Roman" w:cs="Times New Roman"/>
        </w:rPr>
        <w:t xml:space="preserve"> </w:t>
      </w:r>
      <w:r w:rsidRPr="00652214">
        <w:rPr>
          <w:rFonts w:ascii="Times New Roman" w:hAnsi="Times New Roman" w:cs="Times New Roman"/>
        </w:rPr>
        <w:t>reports</w:t>
      </w:r>
      <w:r w:rsidR="009D02A3">
        <w:rPr>
          <w:rFonts w:ascii="Times New Roman" w:hAnsi="Times New Roman" w:cs="Times New Roman"/>
        </w:rPr>
        <w:t xml:space="preserve"> </w:t>
      </w:r>
      <w:r w:rsidRPr="00652214">
        <w:rPr>
          <w:rFonts w:ascii="Times New Roman" w:hAnsi="Times New Roman" w:cs="Times New Roman"/>
        </w:rPr>
        <w:t>/studies etc.) was shown to be listed today in a special bench (comprising of HMJ. Arun Misra and HMJ. S. Abdul Nazeer) despite the matter not being part-heard or otherwise marked to the said bench. Matter in usual course of business should have gone to a regular bench.</w:t>
      </w:r>
    </w:p>
    <w:p w:rsidR="009D02A3" w:rsidRDefault="009D02A3" w:rsidP="009D02A3">
      <w:pPr>
        <w:ind w:left="720"/>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In deviation from normal rule of listing the matter before regular bench and indulging in constituting a special bench. at eleventh hour is non-conventional and mischievous act on part of Registry. This gets further worse. as vide ‘Elimination List’ dated 03.04.2017 issued at 18.28 hrs this matter was shown to be deleted from the advance cause list dated</w:t>
      </w:r>
      <w:r w:rsidR="009D02A3">
        <w:rPr>
          <w:rFonts w:ascii="Times New Roman" w:hAnsi="Times New Roman" w:cs="Times New Roman"/>
        </w:rPr>
        <w:t xml:space="preserve"> </w:t>
      </w:r>
      <w:r w:rsidRPr="00652214">
        <w:rPr>
          <w:rFonts w:ascii="Times New Roman" w:hAnsi="Times New Roman" w:cs="Times New Roman"/>
        </w:rPr>
        <w:t>07.04.2017.</w:t>
      </w:r>
      <w:r w:rsidRPr="00652214">
        <w:rPr>
          <w:rFonts w:ascii="Times New Roman" w:hAnsi="Times New Roman" w:cs="Times New Roman"/>
        </w:rPr>
        <w:tab/>
        <w:t>Thus. putting a matter on board an evening before is virtually giving no time to a party situated at Mumbai and counsel at Delhi to prepare.</w:t>
      </w: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An enquiry be made and practice direction be issued specially concerning all such voluminous and high stake matters where the parties are from distant places and need sufficient notice of listing.</w:t>
      </w:r>
    </w:p>
    <w:p w:rsidR="009D02A3" w:rsidRDefault="009D02A3" w:rsidP="009D02A3">
      <w:pPr>
        <w:ind w:left="720"/>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In present matter. serious issues arise</w:t>
      </w:r>
      <w:r w:rsidR="009D02A3">
        <w:rPr>
          <w:rFonts w:ascii="Times New Roman" w:hAnsi="Times New Roman" w:cs="Times New Roman"/>
        </w:rPr>
        <w:t xml:space="preserve"> </w:t>
      </w:r>
      <w:r w:rsidRPr="009D02A3">
        <w:rPr>
          <w:rFonts w:ascii="Times New Roman" w:hAnsi="Times New Roman" w:cs="Times New Roman"/>
        </w:rPr>
        <w:t xml:space="preserve"> Why this matter i</w:t>
      </w:r>
      <w:r w:rsidR="009D02A3">
        <w:rPr>
          <w:rFonts w:ascii="Times New Roman" w:hAnsi="Times New Roman" w:cs="Times New Roman"/>
        </w:rPr>
        <w:t>s</w:t>
      </w:r>
      <w:r w:rsidR="009D02A3">
        <w:rPr>
          <w:rFonts w:ascii="Times New Roman" w:hAnsi="Times New Roman" w:cs="Times New Roman"/>
        </w:rPr>
        <w:tab/>
        <w:t>listed</w:t>
      </w:r>
      <w:r w:rsidR="009D02A3">
        <w:rPr>
          <w:rFonts w:ascii="Times New Roman" w:hAnsi="Times New Roman" w:cs="Times New Roman"/>
        </w:rPr>
        <w:tab/>
        <w:t xml:space="preserve">in unnatural haste and </w:t>
      </w:r>
      <w:r w:rsidRPr="009D02A3">
        <w:rPr>
          <w:rFonts w:ascii="Times New Roman" w:hAnsi="Times New Roman" w:cs="Times New Roman"/>
        </w:rPr>
        <w:t>without</w:t>
      </w:r>
      <w:r w:rsidR="009D02A3">
        <w:rPr>
          <w:rFonts w:ascii="Times New Roman" w:hAnsi="Times New Roman" w:cs="Times New Roman"/>
        </w:rPr>
        <w:t xml:space="preserve"> </w:t>
      </w:r>
      <w:r w:rsidRPr="00652214">
        <w:rPr>
          <w:rFonts w:ascii="Times New Roman" w:hAnsi="Times New Roman" w:cs="Times New Roman"/>
        </w:rPr>
        <w:t>constituting eno</w:t>
      </w:r>
      <w:r w:rsidR="009D02A3">
        <w:rPr>
          <w:rFonts w:ascii="Times New Roman" w:hAnsi="Times New Roman" w:cs="Times New Roman"/>
        </w:rPr>
        <w:t xml:space="preserve">ugh notice </w:t>
      </w:r>
      <w:r w:rsidRPr="00652214">
        <w:rPr>
          <w:rFonts w:ascii="Times New Roman" w:hAnsi="Times New Roman" w:cs="Times New Roman"/>
        </w:rPr>
        <w:t>to</w:t>
      </w:r>
      <w:r w:rsidRPr="00652214">
        <w:rPr>
          <w:rFonts w:ascii="Times New Roman" w:hAnsi="Times New Roman" w:cs="Times New Roman"/>
        </w:rPr>
        <w:tab/>
      </w:r>
      <w:r w:rsidR="009D02A3">
        <w:rPr>
          <w:rFonts w:ascii="Times New Roman" w:hAnsi="Times New Roman" w:cs="Times New Roman"/>
        </w:rPr>
        <w:t xml:space="preserve"> </w:t>
      </w:r>
      <w:r w:rsidRPr="00652214">
        <w:rPr>
          <w:rFonts w:ascii="Times New Roman" w:hAnsi="Times New Roman" w:cs="Times New Roman"/>
        </w:rPr>
        <w:t>parties/lawyers and that also</w:t>
      </w:r>
      <w:r w:rsidR="009D02A3">
        <w:rPr>
          <w:rFonts w:ascii="Times New Roman" w:hAnsi="Times New Roman" w:cs="Times New Roman"/>
        </w:rPr>
        <w:t xml:space="preserve"> </w:t>
      </w:r>
      <w:r w:rsidRPr="00652214">
        <w:rPr>
          <w:rFonts w:ascii="Times New Roman" w:hAnsi="Times New Roman" w:cs="Times New Roman"/>
        </w:rPr>
        <w:t>before a special bench. deviating from the regular bench. in violation of judicial propriety and decorum?</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w:t>
      </w:r>
      <w:r w:rsidR="00652214" w:rsidRPr="00652214">
        <w:rPr>
          <w:rFonts w:ascii="Times New Roman" w:hAnsi="Times New Roman" w:cs="Times New Roman"/>
        </w:rPr>
        <w:t xml:space="preserve"> Could any lawyer/party or any of the Hon’ble Judge made a request. without notice to other parties. for putting the matter on board despite its’ deletion?</w:t>
      </w:r>
    </w:p>
    <w:p w:rsidR="009D02A3" w:rsidRDefault="009D02A3" w:rsidP="009D02A3">
      <w:pPr>
        <w:ind w:left="720"/>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In set of disturbing facts given above. it is requested that subject matter be placed before regular bench or before the Court of Hon’</w:t>
      </w:r>
      <w:r w:rsidR="009D02A3">
        <w:rPr>
          <w:rFonts w:ascii="Times New Roman" w:hAnsi="Times New Roman" w:cs="Times New Roman"/>
        </w:rPr>
        <w:t xml:space="preserve">ble </w:t>
      </w:r>
      <w:r w:rsidRPr="00652214">
        <w:rPr>
          <w:rFonts w:ascii="Times New Roman" w:hAnsi="Times New Roman" w:cs="Times New Roman"/>
        </w:rPr>
        <w:t>Chie</w:t>
      </w:r>
      <w:r w:rsidR="009D02A3">
        <w:rPr>
          <w:rFonts w:ascii="Times New Roman" w:hAnsi="Times New Roman" w:cs="Times New Roman"/>
        </w:rPr>
        <w:t xml:space="preserve">f </w:t>
      </w:r>
      <w:r w:rsidRPr="00652214">
        <w:rPr>
          <w:rFonts w:ascii="Times New Roman" w:hAnsi="Times New Roman" w:cs="Times New Roman"/>
        </w:rPr>
        <w:t>Justice and stringent</w:t>
      </w:r>
      <w:r w:rsidR="009D02A3">
        <w:rPr>
          <w:rFonts w:ascii="Times New Roman" w:hAnsi="Times New Roman" w:cs="Times New Roman"/>
        </w:rPr>
        <w:t xml:space="preserve"> </w:t>
      </w:r>
      <w:r w:rsidRPr="00652214">
        <w:rPr>
          <w:rFonts w:ascii="Times New Roman" w:hAnsi="Times New Roman" w:cs="Times New Roman"/>
        </w:rPr>
        <w:t>practice</w:t>
      </w:r>
      <w:r w:rsidR="009D02A3">
        <w:rPr>
          <w:rFonts w:ascii="Times New Roman" w:hAnsi="Times New Roman" w:cs="Times New Roman"/>
        </w:rPr>
        <w:t xml:space="preserve"> </w:t>
      </w:r>
      <w:r w:rsidRPr="00652214">
        <w:rPr>
          <w:rFonts w:ascii="Times New Roman" w:hAnsi="Times New Roman" w:cs="Times New Roman"/>
        </w:rPr>
        <w:t>directions be issued. as not only in present case. but registry in past has also</w:t>
      </w:r>
      <w:r w:rsidR="009D02A3">
        <w:rPr>
          <w:rFonts w:ascii="Times New Roman" w:hAnsi="Times New Roman" w:cs="Times New Roman"/>
        </w:rPr>
        <w:t xml:space="preserve"> indulged in such malpractice </w:t>
      </w:r>
      <w:r w:rsidRPr="00652214">
        <w:rPr>
          <w:rFonts w:ascii="Times New Roman" w:hAnsi="Times New Roman" w:cs="Times New Roman"/>
        </w:rPr>
        <w:t>in past</w:t>
      </w:r>
      <w:r w:rsidR="009D02A3">
        <w:rPr>
          <w:rFonts w:ascii="Times New Roman" w:hAnsi="Times New Roman" w:cs="Times New Roman"/>
        </w:rPr>
        <w:t xml:space="preserve"> </w:t>
      </w:r>
      <w:r w:rsidRPr="00652214">
        <w:rPr>
          <w:rFonts w:ascii="Times New Roman" w:hAnsi="Times New Roman" w:cs="Times New Roman"/>
        </w:rPr>
        <w:t xml:space="preserve">(reference is made to CIDCO and H.D. Sudhakar Vs. Metropolis Hotel matters). </w:t>
      </w:r>
    </w:p>
    <w:p w:rsidR="009D02A3" w:rsidRDefault="00652214" w:rsidP="009D02A3">
      <w:pPr>
        <w:ind w:left="720"/>
        <w:jc w:val="right"/>
        <w:rPr>
          <w:rFonts w:ascii="Times New Roman" w:hAnsi="Times New Roman" w:cs="Times New Roman"/>
        </w:rPr>
      </w:pPr>
      <w:r w:rsidRPr="00652214">
        <w:rPr>
          <w:rFonts w:ascii="Times New Roman" w:hAnsi="Times New Roman" w:cs="Times New Roman"/>
        </w:rPr>
        <w:t xml:space="preserve">Submitted By : </w:t>
      </w:r>
    </w:p>
    <w:p w:rsidR="00652214" w:rsidRPr="00652214" w:rsidRDefault="00652214" w:rsidP="009D02A3">
      <w:pPr>
        <w:ind w:left="720"/>
        <w:jc w:val="right"/>
        <w:rPr>
          <w:rFonts w:ascii="Times New Roman" w:hAnsi="Times New Roman" w:cs="Times New Roman"/>
        </w:rPr>
      </w:pPr>
      <w:r w:rsidRPr="00652214">
        <w:rPr>
          <w:rFonts w:ascii="Times New Roman" w:hAnsi="Times New Roman" w:cs="Times New Roman"/>
        </w:rPr>
        <w:t>Sd/-</w:t>
      </w:r>
    </w:p>
    <w:p w:rsidR="009D02A3" w:rsidRDefault="00652214" w:rsidP="009D02A3">
      <w:pPr>
        <w:ind w:left="720"/>
        <w:jc w:val="right"/>
        <w:rPr>
          <w:rFonts w:ascii="Times New Roman" w:hAnsi="Times New Roman" w:cs="Times New Roman"/>
        </w:rPr>
      </w:pPr>
      <w:r w:rsidRPr="00652214">
        <w:rPr>
          <w:rFonts w:ascii="Times New Roman" w:hAnsi="Times New Roman" w:cs="Times New Roman"/>
        </w:rPr>
        <w:t xml:space="preserve">Mohit Chaudhary </w:t>
      </w:r>
    </w:p>
    <w:p w:rsidR="009D02A3" w:rsidRDefault="00652214" w:rsidP="009D02A3">
      <w:pPr>
        <w:ind w:left="720"/>
        <w:jc w:val="right"/>
        <w:rPr>
          <w:rFonts w:ascii="Times New Roman" w:hAnsi="Times New Roman" w:cs="Times New Roman"/>
        </w:rPr>
      </w:pPr>
      <w:r w:rsidRPr="00652214">
        <w:rPr>
          <w:rFonts w:ascii="Times New Roman" w:hAnsi="Times New Roman" w:cs="Times New Roman"/>
        </w:rPr>
        <w:t xml:space="preserve">Advocate-on-Record for the </w:t>
      </w:r>
    </w:p>
    <w:p w:rsidR="00652214" w:rsidRPr="00652214" w:rsidRDefault="00652214" w:rsidP="009D02A3">
      <w:pPr>
        <w:ind w:left="720"/>
        <w:jc w:val="right"/>
        <w:rPr>
          <w:rFonts w:ascii="Times New Roman" w:hAnsi="Times New Roman" w:cs="Times New Roman"/>
        </w:rPr>
      </w:pPr>
      <w:r w:rsidRPr="00652214">
        <w:rPr>
          <w:rFonts w:ascii="Times New Roman" w:hAnsi="Times New Roman" w:cs="Times New Roman"/>
        </w:rPr>
        <w:t>Petitioner-in-person</w:t>
      </w: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Dated: 04.07.2017 New Delhi</w:t>
      </w:r>
    </w:p>
    <w:p w:rsidR="009D02A3" w:rsidRDefault="00652214" w:rsidP="009D02A3">
      <w:pPr>
        <w:ind w:left="720"/>
        <w:jc w:val="right"/>
        <w:rPr>
          <w:rFonts w:ascii="Times New Roman" w:hAnsi="Times New Roman" w:cs="Times New Roman"/>
        </w:rPr>
      </w:pPr>
      <w:r w:rsidRPr="00652214">
        <w:rPr>
          <w:rFonts w:ascii="Times New Roman" w:hAnsi="Times New Roman" w:cs="Times New Roman"/>
        </w:rPr>
        <w:lastRenderedPageBreak/>
        <w:t xml:space="preserve">Sd/- </w:t>
      </w:r>
    </w:p>
    <w:p w:rsidR="009D02A3" w:rsidRDefault="00652214" w:rsidP="009D02A3">
      <w:pPr>
        <w:ind w:left="720"/>
        <w:jc w:val="right"/>
        <w:rPr>
          <w:rFonts w:ascii="Times New Roman" w:hAnsi="Times New Roman" w:cs="Times New Roman"/>
        </w:rPr>
      </w:pPr>
      <w:r w:rsidRPr="00652214">
        <w:rPr>
          <w:rFonts w:ascii="Times New Roman" w:hAnsi="Times New Roman" w:cs="Times New Roman"/>
        </w:rPr>
        <w:t xml:space="preserve">PETITIONER” </w:t>
      </w:r>
    </w:p>
    <w:p w:rsidR="00652214" w:rsidRDefault="00652214" w:rsidP="009D02A3">
      <w:pPr>
        <w:ind w:left="720"/>
        <w:jc w:val="right"/>
        <w:rPr>
          <w:rFonts w:ascii="Times New Roman" w:hAnsi="Times New Roman" w:cs="Times New Roman"/>
        </w:rPr>
      </w:pPr>
      <w:r w:rsidRPr="00652214">
        <w:rPr>
          <w:rFonts w:ascii="Times New Roman" w:hAnsi="Times New Roman" w:cs="Times New Roman"/>
        </w:rPr>
        <w:t>(Emphasis supplied)</w:t>
      </w:r>
    </w:p>
    <w:p w:rsidR="009D02A3" w:rsidRPr="00652214" w:rsidRDefault="009D02A3" w:rsidP="009D02A3">
      <w:pPr>
        <w:ind w:left="720"/>
        <w:jc w:val="both"/>
        <w:rPr>
          <w:rFonts w:ascii="Times New Roman" w:hAnsi="Times New Roman" w:cs="Times New Roman"/>
        </w:rPr>
      </w:pPr>
    </w:p>
    <w:p w:rsidR="00652214" w:rsidRDefault="009D02A3" w:rsidP="00652214">
      <w:pPr>
        <w:jc w:val="both"/>
        <w:rPr>
          <w:rFonts w:ascii="Times New Roman" w:hAnsi="Times New Roman" w:cs="Times New Roman"/>
        </w:rPr>
      </w:pPr>
      <w:r>
        <w:rPr>
          <w:rFonts w:ascii="Times New Roman" w:hAnsi="Times New Roman" w:cs="Times New Roman"/>
        </w:rPr>
        <w:t xml:space="preserve">3. </w:t>
      </w:r>
      <w:r w:rsidR="00652214" w:rsidRPr="00652214">
        <w:rPr>
          <w:rFonts w:ascii="Times New Roman" w:hAnsi="Times New Roman" w:cs="Times New Roman"/>
        </w:rPr>
        <w:t xml:space="preserve"> The allegation thus is clear and unequivocal - the Registry had colluded with the opposite litigant to hastily list the matter with the aim of bench hunting. It was categorized as “an unfortunate and anti-institutional and manipulative trend” which seems to indicate that the matter was stated to have suddenly appeared in the evening list prior to the date as the supplementary matter before the special bench, despite the matter not being ‘part heard’ or otherwise marked to the bench. This was alleged to be in violation of the normal rule of listing before a regular bench and indulging in constituting a Special Bench at the eleventh hour as a non-conventional and mischievous act on the part of the Registry. This was so despite the fact that the matter had been earlier deleted from the Advance Cause list of 07.04.2017.</w:t>
      </w:r>
    </w:p>
    <w:p w:rsidR="009D02A3" w:rsidRPr="00652214"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4.</w:t>
      </w:r>
      <w:r w:rsidR="00652214" w:rsidRPr="00652214">
        <w:rPr>
          <w:rFonts w:ascii="Times New Roman" w:hAnsi="Times New Roman" w:cs="Times New Roman"/>
        </w:rPr>
        <w:t xml:space="preserve"> We may note that the contemnor is an Advocate-on-Record practicing in that capacity since the year 2009 - not a novice in the field. He has been representing prestigious institutions. State Government and Authorities and is obviously quite familiar with the practices of this Court. He cannot be said to be oblivious to the fact that no bench is constituted by the Registry. but by the Chief Justice of this Court. Thus. in an indirect manner. an imputation was impliedly made even against the Chief Justice though in the garb of a virulent attack on the Registry.</w:t>
      </w:r>
    </w:p>
    <w:p w:rsidR="009D02A3"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5.</w:t>
      </w:r>
      <w:r w:rsidR="00652214" w:rsidRPr="00652214">
        <w:rPr>
          <w:rFonts w:ascii="Times New Roman" w:hAnsi="Times New Roman" w:cs="Times New Roman"/>
        </w:rPr>
        <w:t xml:space="preserve"> The prayer made in the letter in view of the “disturbing facts” was. to place the matter before a regular bench. and for issuance of “stringent practice directions” so as to prevent the Registry in indulging in such malpractices. as “the registry in past has also indulged in such malpractices”.</w:t>
      </w:r>
    </w:p>
    <w:p w:rsidR="009D02A3"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 xml:space="preserve">6. </w:t>
      </w:r>
      <w:r w:rsidR="00652214" w:rsidRPr="00652214">
        <w:rPr>
          <w:rFonts w:ascii="Times New Roman" w:hAnsi="Times New Roman" w:cs="Times New Roman"/>
        </w:rPr>
        <w:t xml:space="preserve"> To say the least. we were taken aback. not only by the contents of the letter. but by the manner of presentation in the Court. Our exploration showed that the averments in the letter were palpably false as on 31.3.2017. specific directions had been issued for the matter to be listed on 7.4.2017. “to be heard finally.” Thus. if inadvertently the matter was deleted from the Advance List but had re-appeared in the list. nobody could have been taken by surprise in view of the last order. It was not also a case where an Advocate-on-Record was expressing some difficulty in seeking to make a representation of the case on account of being unaware of the listing, in which case, a request would be made before the concerned bench for some accommodation. The intent was clear i.e. the bench before which the case was listed could not hear the matter for reasons best known to the petitioner and the Advocate-on-Record. The shoe was thus on the other foot i.e. an endeavor of bench hunting by the litigant mentioning before us and the Advocate-on-Record lending his shoulder to that endeavor.</w:t>
      </w:r>
    </w:p>
    <w:p w:rsidR="009D02A3"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 xml:space="preserve">7. </w:t>
      </w:r>
      <w:r w:rsidR="00652214" w:rsidRPr="00652214">
        <w:rPr>
          <w:rFonts w:ascii="Times New Roman" w:hAnsi="Times New Roman" w:cs="Times New Roman"/>
        </w:rPr>
        <w:t xml:space="preserve"> The order produced in the Court dated 31.3.2017 incidentally was passed by the same bench before which the matter was listed on</w:t>
      </w:r>
      <w:r>
        <w:rPr>
          <w:rFonts w:ascii="Times New Roman" w:hAnsi="Times New Roman" w:cs="Times New Roman"/>
        </w:rPr>
        <w:t xml:space="preserve"> 7.4.2017, </w:t>
      </w:r>
      <w:r w:rsidR="00652214" w:rsidRPr="00652214">
        <w:rPr>
          <w:rFonts w:ascii="Times New Roman" w:hAnsi="Times New Roman" w:cs="Times New Roman"/>
        </w:rPr>
        <w:t xml:space="preserve">and thus, there was no change even in the bench, nor had the case been placed before a special bench. It was listed before the regular bench. It was not listed before any special bench. The letter of the contemnor was </w:t>
      </w:r>
      <w:r w:rsidR="00652214" w:rsidRPr="00652214">
        <w:rPr>
          <w:rFonts w:ascii="Times New Roman" w:hAnsi="Times New Roman" w:cs="Times New Roman"/>
        </w:rPr>
        <w:lastRenderedPageBreak/>
        <w:t>also accompanied by certain articles relating to “bench hunting” leaving nothing in doubt about the direction of the attack of the contemnor.</w:t>
      </w:r>
    </w:p>
    <w:p w:rsidR="009D02A3"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8.</w:t>
      </w:r>
      <w:r w:rsidR="00652214" w:rsidRPr="00652214">
        <w:rPr>
          <w:rFonts w:ascii="Times New Roman" w:hAnsi="Times New Roman" w:cs="Times New Roman"/>
        </w:rPr>
        <w:t xml:space="preserve"> We did not consider it a matter to let go. The listing had been based on a judicial direction and had not been determined at the hands of the Registry of the Court. The allegations sought to be made against the Registry with insinuations directed even against the Judges, led to our prima facie satisfaction, that the Advocate-on-Record had committed contempt in the face of the Court, by making such insinuations and allegations, and thus notice of contempt was issued then and there, with liberty granted to Mr. Mohit Chaudhary to file an affidavit, in this behalf. The matter was posted for 10th April, 2017.</w:t>
      </w:r>
    </w:p>
    <w:p w:rsidR="009D02A3"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 xml:space="preserve">9. </w:t>
      </w:r>
      <w:r w:rsidR="00652214" w:rsidRPr="00652214">
        <w:rPr>
          <w:rFonts w:ascii="Times New Roman" w:hAnsi="Times New Roman" w:cs="Times New Roman"/>
        </w:rPr>
        <w:t>The contemnor, faced with the proceedings of contempt on the face of the Court, sought to back track, by seeking to file an affidavit on the same date before the Court. In the affidavit verified by the contemnor as “true and correct to my knowledge and belief”, it was affirmed, that while representing the interest of the client he had made a mention before the Court which, according to him, was to the best of his judgment, the only course available. We reproduce the affidavit as under:-</w:t>
      </w:r>
    </w:p>
    <w:p w:rsidR="009D02A3" w:rsidRDefault="009D02A3" w:rsidP="00652214">
      <w:pPr>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“To</w:t>
      </w:r>
    </w:p>
    <w:p w:rsidR="009D02A3" w:rsidRPr="00652214" w:rsidRDefault="009D02A3" w:rsidP="009D02A3">
      <w:pPr>
        <w:ind w:left="720"/>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The Hon’ble Chief Justice of India,</w:t>
      </w: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And his companion judges Supreme Court, New Delhi</w:t>
      </w:r>
    </w:p>
    <w:p w:rsidR="009D02A3" w:rsidRPr="00652214" w:rsidRDefault="009D02A3" w:rsidP="009D02A3">
      <w:pPr>
        <w:ind w:left="720"/>
        <w:jc w:val="both"/>
        <w:rPr>
          <w:rFonts w:ascii="Times New Roman" w:hAnsi="Times New Roman" w:cs="Times New Roman"/>
        </w:rPr>
      </w:pPr>
    </w:p>
    <w:p w:rsidR="00652214" w:rsidRDefault="00652214" w:rsidP="009D02A3">
      <w:pPr>
        <w:ind w:left="720"/>
        <w:jc w:val="center"/>
        <w:rPr>
          <w:rFonts w:ascii="Times New Roman" w:hAnsi="Times New Roman" w:cs="Times New Roman"/>
        </w:rPr>
      </w:pPr>
      <w:r w:rsidRPr="00652214">
        <w:rPr>
          <w:rFonts w:ascii="Times New Roman" w:hAnsi="Times New Roman" w:cs="Times New Roman"/>
        </w:rPr>
        <w:t>AFFIDAVIT</w:t>
      </w:r>
    </w:p>
    <w:p w:rsidR="009D02A3" w:rsidRPr="00652214" w:rsidRDefault="009D02A3" w:rsidP="009D02A3">
      <w:pPr>
        <w:ind w:left="720"/>
        <w:jc w:val="center"/>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I Mohit Chaudhary S/o Late Sh R.K. Chaudhary Resident of B-180, East of Kailash, New Delhi, aged 40 years, do hereby solemnly affirm as under:</w:t>
      </w:r>
    </w:p>
    <w:p w:rsidR="009D02A3" w:rsidRPr="00652214"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 xml:space="preserve">1. </w:t>
      </w:r>
      <w:r w:rsidR="00652214" w:rsidRPr="00652214">
        <w:rPr>
          <w:rFonts w:ascii="Times New Roman" w:hAnsi="Times New Roman" w:cs="Times New Roman"/>
        </w:rPr>
        <w:t xml:space="preserve"> At the outset. I say that I have highest regards for the judicial system of India and for this Hon’ble Court. I am an Advocate on Record of this Court. Whatever I am today (in terms of my identity) is because of being an officer of the Court. so I can never even dare or attempt to defy the dignity and majesty of Court. even in my wildest dream.</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 xml:space="preserve">2. </w:t>
      </w:r>
      <w:r w:rsidR="00652214" w:rsidRPr="00652214">
        <w:rPr>
          <w:rFonts w:ascii="Times New Roman" w:hAnsi="Times New Roman" w:cs="Times New Roman"/>
        </w:rPr>
        <w:t xml:space="preserve"> However. being an officer of the Court and representing the interest of my client (without anything being personal in it). I made a mentioning before this Hon’ble Court. which according to my judgment was the only course available. In order to request this Court to issue practice directions (for listing the matter where enough notice could have been given to parties). I also handed over grievance to the Hon’ble Court. The copy of the said grievance is only with me and with the Hon’ble Court.</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 xml:space="preserve">3. </w:t>
      </w:r>
      <w:r w:rsidR="00652214" w:rsidRPr="00652214">
        <w:rPr>
          <w:rFonts w:ascii="Times New Roman" w:hAnsi="Times New Roman" w:cs="Times New Roman"/>
        </w:rPr>
        <w:t xml:space="preserve"> However. it appears that the approach of mine was not proper and thus in order to put my point across. I feel to place on record that :</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lastRenderedPageBreak/>
        <w:t xml:space="preserve">A. </w:t>
      </w:r>
      <w:r w:rsidR="00652214" w:rsidRPr="00652214">
        <w:rPr>
          <w:rFonts w:ascii="Times New Roman" w:hAnsi="Times New Roman" w:cs="Times New Roman"/>
        </w:rPr>
        <w:t xml:space="preserve"> I profusely apologise towards the said act of mine which gave an impression to this Hon’ble Court that I have indulged in an act of contempt. I even tendered my apology in the open Court. the moment Hon’ble Court took a prima facie view of issuing contempt notice to me.</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 xml:space="preserve">B. </w:t>
      </w:r>
      <w:r w:rsidR="00652214" w:rsidRPr="00652214">
        <w:rPr>
          <w:rFonts w:ascii="Times New Roman" w:hAnsi="Times New Roman" w:cs="Times New Roman"/>
        </w:rPr>
        <w:t xml:space="preserve"> In this Court I have worked for Union of India. PSUs and variety of clients and even I was being appointed as Additional Advocate General for the State of J &amp; K. nowhere there is a complaint of mine.</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4.</w:t>
      </w:r>
      <w:r w:rsidR="00652214" w:rsidRPr="00652214">
        <w:rPr>
          <w:rFonts w:ascii="Times New Roman" w:hAnsi="Times New Roman" w:cs="Times New Roman"/>
        </w:rPr>
        <w:t xml:space="preserve"> Towards the end. I again wish to submit my unconditional apology for my unintentional act. Your lordship may take a lenient view in the matter and pardon me.</w:t>
      </w: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Deponent</w:t>
      </w:r>
    </w:p>
    <w:p w:rsidR="009D02A3" w:rsidRDefault="009D02A3" w:rsidP="009D02A3">
      <w:pPr>
        <w:ind w:left="720"/>
        <w:jc w:val="both"/>
        <w:rPr>
          <w:rFonts w:ascii="Times New Roman" w:hAnsi="Times New Roman" w:cs="Times New Roman"/>
        </w:rPr>
      </w:pPr>
    </w:p>
    <w:p w:rsidR="00652214" w:rsidRDefault="00652214" w:rsidP="009D02A3">
      <w:pPr>
        <w:ind w:left="720"/>
        <w:jc w:val="center"/>
        <w:rPr>
          <w:rFonts w:ascii="Times New Roman" w:hAnsi="Times New Roman" w:cs="Times New Roman"/>
        </w:rPr>
      </w:pPr>
      <w:r w:rsidRPr="00652214">
        <w:rPr>
          <w:rFonts w:ascii="Times New Roman" w:hAnsi="Times New Roman" w:cs="Times New Roman"/>
        </w:rPr>
        <w:t>VERIFICATION</w:t>
      </w:r>
    </w:p>
    <w:p w:rsidR="009D02A3" w:rsidRPr="00652214" w:rsidRDefault="009D02A3" w:rsidP="009D02A3">
      <w:pPr>
        <w:ind w:left="720"/>
        <w:jc w:val="center"/>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I say that the above contents of my affidavit are true and correct to my knowledge and belief.</w:t>
      </w:r>
    </w:p>
    <w:p w:rsidR="009D02A3" w:rsidRDefault="009D02A3" w:rsidP="009D02A3">
      <w:pPr>
        <w:ind w:left="720"/>
        <w:jc w:val="both"/>
        <w:rPr>
          <w:rFonts w:ascii="Times New Roman" w:hAnsi="Times New Roman" w:cs="Times New Roman"/>
        </w:rPr>
      </w:pPr>
    </w:p>
    <w:p w:rsidR="009D02A3" w:rsidRDefault="00652214" w:rsidP="009D02A3">
      <w:pPr>
        <w:ind w:left="720"/>
        <w:jc w:val="both"/>
        <w:rPr>
          <w:rFonts w:ascii="Times New Roman" w:hAnsi="Times New Roman" w:cs="Times New Roman"/>
        </w:rPr>
      </w:pPr>
      <w:r w:rsidRPr="00652214">
        <w:rPr>
          <w:rFonts w:ascii="Times New Roman" w:hAnsi="Times New Roman" w:cs="Times New Roman"/>
        </w:rPr>
        <w:t>Verified on 07.04.2017 at New Delhi.</w:t>
      </w:r>
      <w:r w:rsidR="009D02A3">
        <w:rPr>
          <w:rFonts w:ascii="Times New Roman" w:hAnsi="Times New Roman" w:cs="Times New Roman"/>
        </w:rPr>
        <w:t xml:space="preserve"> </w:t>
      </w:r>
    </w:p>
    <w:p w:rsidR="009D02A3" w:rsidRDefault="009D02A3" w:rsidP="009D02A3">
      <w:pPr>
        <w:ind w:left="720"/>
        <w:jc w:val="both"/>
        <w:rPr>
          <w:rFonts w:ascii="Times New Roman" w:hAnsi="Times New Roman" w:cs="Times New Roman"/>
        </w:rPr>
      </w:pPr>
    </w:p>
    <w:p w:rsidR="00652214" w:rsidRDefault="00652214" w:rsidP="009D02A3">
      <w:pPr>
        <w:ind w:left="720"/>
        <w:jc w:val="right"/>
        <w:rPr>
          <w:rFonts w:ascii="Times New Roman" w:hAnsi="Times New Roman" w:cs="Times New Roman"/>
        </w:rPr>
      </w:pPr>
      <w:r w:rsidRPr="00652214">
        <w:rPr>
          <w:rFonts w:ascii="Times New Roman" w:hAnsi="Times New Roman" w:cs="Times New Roman"/>
        </w:rPr>
        <w:t>Deponent”</w:t>
      </w:r>
    </w:p>
    <w:p w:rsidR="009D02A3" w:rsidRPr="00652214" w:rsidRDefault="009D02A3" w:rsidP="009D02A3">
      <w:pPr>
        <w:ind w:left="720"/>
        <w:jc w:val="both"/>
        <w:rPr>
          <w:rFonts w:ascii="Times New Roman" w:hAnsi="Times New Roman" w:cs="Times New Roman"/>
        </w:rPr>
      </w:pPr>
    </w:p>
    <w:p w:rsidR="00652214" w:rsidRDefault="009D02A3" w:rsidP="00652214">
      <w:pPr>
        <w:jc w:val="both"/>
        <w:rPr>
          <w:rFonts w:ascii="Times New Roman" w:hAnsi="Times New Roman" w:cs="Times New Roman"/>
        </w:rPr>
      </w:pPr>
      <w:r>
        <w:rPr>
          <w:rFonts w:ascii="Times New Roman" w:hAnsi="Times New Roman" w:cs="Times New Roman"/>
        </w:rPr>
        <w:t xml:space="preserve">10. The </w:t>
      </w:r>
      <w:r w:rsidR="00652214" w:rsidRPr="00652214">
        <w:rPr>
          <w:rFonts w:ascii="Times New Roman" w:hAnsi="Times New Roman" w:cs="Times New Roman"/>
        </w:rPr>
        <w:t>position adopted in the affidavit, could hardly be</w:t>
      </w:r>
      <w:r>
        <w:rPr>
          <w:rFonts w:ascii="Times New Roman" w:hAnsi="Times New Roman" w:cs="Times New Roman"/>
        </w:rPr>
        <w:t xml:space="preserve"> </w:t>
      </w:r>
      <w:r w:rsidR="00652214" w:rsidRPr="00652214">
        <w:rPr>
          <w:rFonts w:ascii="Times New Roman" w:hAnsi="Times New Roman" w:cs="Times New Roman"/>
        </w:rPr>
        <w:t>categorized as an unconditional apology, as it was a justification of what the contemnor had done in past and what was stated was “the approach of mine was not proper”. This position expressed in the affidavit could hardly have been accepted as a justification of the actions of the contemnor. Liberty was sought and granted, to file a further explanation. The second affidavit filed by the contemnor, was affirmed on 10.4.2017. The contents of the said affidavit are as under:</w:t>
      </w:r>
    </w:p>
    <w:p w:rsidR="009D02A3" w:rsidRPr="00652214" w:rsidRDefault="009D02A3" w:rsidP="00652214">
      <w:pPr>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“AFFIDAVIT OF SINCERE. UNCONDITIONAL APOLOGY AND UNCONDITIONAL WITHDRAWAL OF THE SUBMISSIONS &amp; LETTER DATED 07.04.2017.</w:t>
      </w:r>
    </w:p>
    <w:p w:rsidR="009D02A3" w:rsidRPr="00652214" w:rsidRDefault="009D02A3" w:rsidP="009D02A3">
      <w:pPr>
        <w:ind w:left="720"/>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I Mohit Chaudhary S/o Late Sh. R.K.Chaudhary Resident of B-180, East of Kailash, New Delhi, aged 40 years, do hereby solemnly affirm as under:</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 xml:space="preserve">1. </w:t>
      </w:r>
      <w:r w:rsidR="00652214" w:rsidRPr="00652214">
        <w:rPr>
          <w:rFonts w:ascii="Times New Roman" w:hAnsi="Times New Roman" w:cs="Times New Roman"/>
        </w:rPr>
        <w:t>I with folded hands unconditionally tender my apology to this Hon’ble Court and withdraw each and every word spoken or written in the letter dated 7th April, 2017 submitted before this Hon’ble Court at the time of mentioning on 7.4.2017.</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2.</w:t>
      </w:r>
      <w:r w:rsidR="00652214" w:rsidRPr="00652214">
        <w:rPr>
          <w:rFonts w:ascii="Times New Roman" w:hAnsi="Times New Roman" w:cs="Times New Roman"/>
        </w:rPr>
        <w:t xml:space="preserve"> I reiterate that there was no intent on my part to in any manner or anyways to bring any disrespect to the dignity of this Hon’ble Court. I strongly believe that I would have no dignity in the absence of dignity of this Hon’ble Court.</w:t>
      </w:r>
    </w:p>
    <w:p w:rsidR="009D02A3" w:rsidRDefault="009D02A3" w:rsidP="009D02A3">
      <w:pPr>
        <w:ind w:left="720"/>
        <w:jc w:val="both"/>
        <w:rPr>
          <w:rFonts w:ascii="Times New Roman" w:hAnsi="Times New Roman" w:cs="Times New Roman"/>
        </w:rPr>
      </w:pP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lastRenderedPageBreak/>
        <w:t>3.</w:t>
      </w:r>
      <w:r w:rsidR="00652214" w:rsidRPr="00652214">
        <w:rPr>
          <w:rFonts w:ascii="Times New Roman" w:hAnsi="Times New Roman" w:cs="Times New Roman"/>
        </w:rPr>
        <w:t xml:space="preserve"> I have always held this Hon’ble Court in the highest esteem and not done anything which might tend or cause to be seen as bringing any disrespect to this great institution dispensing justice to one and all.</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 xml:space="preserve">4. </w:t>
      </w:r>
      <w:r w:rsidR="00652214" w:rsidRPr="00652214">
        <w:rPr>
          <w:rFonts w:ascii="Times New Roman" w:hAnsi="Times New Roman" w:cs="Times New Roman"/>
        </w:rPr>
        <w:t xml:space="preserve"> I assure this Hon’ble Court that I shall not do or cause to do or tend to do anything ever as a result of impromptu reaction to such situations. I state that the few years that I have spent at the Bar I have made all endeavours to uphold the rule and majesty of law. The dignity, the respect of this Hon’ble Court or for that matter every Court established by law is extremely dear to me and pray my apology be accepted.</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 xml:space="preserve">5. </w:t>
      </w:r>
      <w:r w:rsidR="00652214" w:rsidRPr="00652214">
        <w:rPr>
          <w:rFonts w:ascii="Times New Roman" w:hAnsi="Times New Roman" w:cs="Times New Roman"/>
        </w:rPr>
        <w:t xml:space="preserve"> Not abiding to the discipline of this Hon’ble Court has taught me a lesson that merely listing of a matter and that too under the directions of the Hon’ble Court can never be manipulated as stated by me and the direction of this Hon’ble Court was not only binding on all concerned but equally on the Registry of this Hon’ble Court </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6.</w:t>
      </w:r>
      <w:r w:rsidR="00652214" w:rsidRPr="00652214">
        <w:rPr>
          <w:rFonts w:ascii="Times New Roman" w:hAnsi="Times New Roman" w:cs="Times New Roman"/>
        </w:rPr>
        <w:t xml:space="preserve"> The lesson learnt by my mistakes and errors on 7th April. 2017 would help me in future to take care before forming any opinion and acting on the same.</w:t>
      </w: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The magnanimity of this Hon’ble Court is boundless and I pray that Your Lordships would show the said magnanimity on the young officer of this Hon’ble Court.</w:t>
      </w:r>
    </w:p>
    <w:p w:rsidR="009D02A3" w:rsidRDefault="009D02A3" w:rsidP="009D02A3">
      <w:pPr>
        <w:ind w:left="720"/>
        <w:jc w:val="both"/>
        <w:rPr>
          <w:rFonts w:ascii="Times New Roman" w:hAnsi="Times New Roman" w:cs="Times New Roman"/>
        </w:rPr>
      </w:pPr>
    </w:p>
    <w:p w:rsidR="00652214" w:rsidRPr="00652214" w:rsidRDefault="009D02A3" w:rsidP="009D02A3">
      <w:pPr>
        <w:ind w:left="720"/>
        <w:jc w:val="both"/>
        <w:rPr>
          <w:rFonts w:ascii="Times New Roman" w:hAnsi="Times New Roman" w:cs="Times New Roman"/>
        </w:rPr>
      </w:pPr>
      <w:r>
        <w:rPr>
          <w:rFonts w:ascii="Times New Roman" w:hAnsi="Times New Roman" w:cs="Times New Roman"/>
        </w:rPr>
        <w:t>7.</w:t>
      </w:r>
      <w:r w:rsidR="00652214" w:rsidRPr="00652214">
        <w:rPr>
          <w:rFonts w:ascii="Times New Roman" w:hAnsi="Times New Roman" w:cs="Times New Roman"/>
        </w:rPr>
        <w:t xml:space="preserve"> I beseech the indulgence of this Hon’ble Court to very kindly accept my unconditional apology.</w:t>
      </w:r>
    </w:p>
    <w:p w:rsidR="009D02A3" w:rsidRDefault="009D02A3" w:rsidP="009D02A3">
      <w:pPr>
        <w:ind w:left="720"/>
        <w:jc w:val="both"/>
        <w:rPr>
          <w:rFonts w:ascii="Times New Roman" w:hAnsi="Times New Roman" w:cs="Times New Roman"/>
        </w:rPr>
      </w:pPr>
    </w:p>
    <w:p w:rsidR="00652214" w:rsidRDefault="009D02A3" w:rsidP="009D02A3">
      <w:pPr>
        <w:ind w:left="720"/>
        <w:jc w:val="both"/>
        <w:rPr>
          <w:rFonts w:ascii="Times New Roman" w:hAnsi="Times New Roman" w:cs="Times New Roman"/>
        </w:rPr>
      </w:pPr>
      <w:r>
        <w:rPr>
          <w:rFonts w:ascii="Times New Roman" w:hAnsi="Times New Roman" w:cs="Times New Roman"/>
        </w:rPr>
        <w:t>8.</w:t>
      </w:r>
      <w:r w:rsidR="00652214" w:rsidRPr="00652214">
        <w:rPr>
          <w:rFonts w:ascii="Times New Roman" w:hAnsi="Times New Roman" w:cs="Times New Roman"/>
        </w:rPr>
        <w:t xml:space="preserve"> To err is human and the error committed by me on 7th April. 2017 is one such human error. I once again withdraw each word spoken and written on 7.4.2017 and tender my unconditional apology to this Hon’ble Court.</w:t>
      </w:r>
    </w:p>
    <w:p w:rsidR="009D02A3" w:rsidRPr="00652214" w:rsidRDefault="009D02A3" w:rsidP="009D02A3">
      <w:pPr>
        <w:ind w:left="720"/>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DEPONENT</w:t>
      </w:r>
      <w:r w:rsidR="009D02A3">
        <w:rPr>
          <w:rFonts w:ascii="Times New Roman" w:hAnsi="Times New Roman" w:cs="Times New Roman"/>
        </w:rPr>
        <w:t xml:space="preserve"> </w:t>
      </w:r>
      <w:r w:rsidRPr="00652214">
        <w:rPr>
          <w:rFonts w:ascii="Times New Roman" w:hAnsi="Times New Roman" w:cs="Times New Roman"/>
        </w:rPr>
        <w:t>VERIFICATION</w:t>
      </w:r>
    </w:p>
    <w:p w:rsidR="009D02A3" w:rsidRDefault="009D02A3" w:rsidP="009D02A3">
      <w:pPr>
        <w:ind w:left="720"/>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I the above named Deponent do hereby verify that the contents of the above affidavit are true to my knowledge.</w:t>
      </w:r>
    </w:p>
    <w:p w:rsidR="009D02A3" w:rsidRDefault="009D02A3" w:rsidP="009D02A3">
      <w:pPr>
        <w:ind w:left="720"/>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Verified on this the 10th day of April. 2017 at New</w:t>
      </w:r>
      <w:r w:rsidR="009D02A3">
        <w:rPr>
          <w:rFonts w:ascii="Times New Roman" w:hAnsi="Times New Roman" w:cs="Times New Roman"/>
        </w:rPr>
        <w:t xml:space="preserve"> </w:t>
      </w:r>
      <w:r w:rsidRPr="00652214">
        <w:rPr>
          <w:rFonts w:ascii="Times New Roman" w:hAnsi="Times New Roman" w:cs="Times New Roman"/>
        </w:rPr>
        <w:t>Delhi</w:t>
      </w:r>
    </w:p>
    <w:p w:rsidR="009D02A3" w:rsidRDefault="009D02A3" w:rsidP="009D02A3">
      <w:pPr>
        <w:ind w:left="720"/>
        <w:jc w:val="both"/>
        <w:rPr>
          <w:rFonts w:ascii="Times New Roman" w:hAnsi="Times New Roman" w:cs="Times New Roman"/>
        </w:rPr>
      </w:pPr>
    </w:p>
    <w:p w:rsidR="00652214" w:rsidRDefault="00652214" w:rsidP="009D02A3">
      <w:pPr>
        <w:ind w:left="720"/>
        <w:jc w:val="right"/>
        <w:rPr>
          <w:rFonts w:ascii="Times New Roman" w:hAnsi="Times New Roman" w:cs="Times New Roman"/>
        </w:rPr>
      </w:pPr>
      <w:r w:rsidRPr="00652214">
        <w:rPr>
          <w:rFonts w:ascii="Times New Roman" w:hAnsi="Times New Roman" w:cs="Times New Roman"/>
        </w:rPr>
        <w:t>DEPONENT”</w:t>
      </w:r>
    </w:p>
    <w:p w:rsidR="009D02A3" w:rsidRPr="00652214" w:rsidRDefault="009D02A3" w:rsidP="009D02A3">
      <w:pPr>
        <w:ind w:left="720"/>
        <w:jc w:val="both"/>
        <w:rPr>
          <w:rFonts w:ascii="Times New Roman" w:hAnsi="Times New Roman" w:cs="Times New Roman"/>
        </w:rPr>
      </w:pPr>
    </w:p>
    <w:p w:rsidR="00652214" w:rsidRDefault="009D02A3" w:rsidP="00652214">
      <w:pPr>
        <w:jc w:val="both"/>
        <w:rPr>
          <w:rFonts w:ascii="Times New Roman" w:hAnsi="Times New Roman" w:cs="Times New Roman"/>
        </w:rPr>
      </w:pPr>
      <w:r>
        <w:rPr>
          <w:rFonts w:ascii="Times New Roman" w:hAnsi="Times New Roman" w:cs="Times New Roman"/>
        </w:rPr>
        <w:t xml:space="preserve">11. </w:t>
      </w:r>
      <w:r w:rsidR="00652214" w:rsidRPr="00652214">
        <w:rPr>
          <w:rFonts w:ascii="Times New Roman" w:hAnsi="Times New Roman" w:cs="Times New Roman"/>
        </w:rPr>
        <w:t>The contemnor now sought to place an unconditional apology. admitting not to be abiding by the discipline of the Court. He</w:t>
      </w:r>
      <w:r>
        <w:rPr>
          <w:rFonts w:ascii="Times New Roman" w:hAnsi="Times New Roman" w:cs="Times New Roman"/>
        </w:rPr>
        <w:t xml:space="preserve"> </w:t>
      </w:r>
      <w:r w:rsidR="00652214" w:rsidRPr="00652214">
        <w:rPr>
          <w:rFonts w:ascii="Times New Roman" w:hAnsi="Times New Roman" w:cs="Times New Roman"/>
        </w:rPr>
        <w:t>acknowledged that listing of a matter, under the direction of the Court, could never be manipulated as stated by him! If we may say so, it does not require much imagination and knowledge to know of this fact. The contemnor beseeched the indulgence of the Court and claimed to have erred, seeking to withdraw each word spoken and written on 7.4.2017, and tendered an unqualified apology.</w:t>
      </w:r>
    </w:p>
    <w:p w:rsidR="009D02A3" w:rsidRPr="00652214" w:rsidRDefault="009D02A3" w:rsidP="00652214">
      <w:pPr>
        <w:jc w:val="both"/>
        <w:rPr>
          <w:rFonts w:ascii="Times New Roman" w:hAnsi="Times New Roman" w:cs="Times New Roman"/>
        </w:rPr>
      </w:pPr>
    </w:p>
    <w:p w:rsidR="00652214" w:rsidRDefault="009D02A3" w:rsidP="00652214">
      <w:pPr>
        <w:jc w:val="both"/>
        <w:rPr>
          <w:rFonts w:ascii="Times New Roman" w:hAnsi="Times New Roman" w:cs="Times New Roman"/>
        </w:rPr>
      </w:pPr>
      <w:r>
        <w:rPr>
          <w:rFonts w:ascii="Times New Roman" w:hAnsi="Times New Roman" w:cs="Times New Roman"/>
        </w:rPr>
        <w:t xml:space="preserve">12. </w:t>
      </w:r>
      <w:r w:rsidR="00652214" w:rsidRPr="00652214">
        <w:rPr>
          <w:rFonts w:ascii="Times New Roman" w:hAnsi="Times New Roman" w:cs="Times New Roman"/>
        </w:rPr>
        <w:t xml:space="preserve"> On 10.4.2017, the affidavit filed in Court was taken on record, and the matter was posted for further consideration on 17.4.2017, with the direction to also place the “SLP file” before </w:t>
      </w:r>
      <w:r w:rsidR="00652214" w:rsidRPr="00652214">
        <w:rPr>
          <w:rFonts w:ascii="Times New Roman" w:hAnsi="Times New Roman" w:cs="Times New Roman"/>
        </w:rPr>
        <w:lastRenderedPageBreak/>
        <w:t>the Court. On</w:t>
      </w:r>
      <w:r>
        <w:rPr>
          <w:rFonts w:ascii="Times New Roman" w:hAnsi="Times New Roman" w:cs="Times New Roman"/>
        </w:rPr>
        <w:t xml:space="preserve"> 17.4.2017, </w:t>
      </w:r>
      <w:r w:rsidR="00652214" w:rsidRPr="00652214">
        <w:rPr>
          <w:rFonts w:ascii="Times New Roman" w:hAnsi="Times New Roman" w:cs="Times New Roman"/>
        </w:rPr>
        <w:t>a battery of counsel was present to represent the contemnor, led by Mr.K.K.Venugopal, learned senior counsel. It was his contention that the contemnor had thrown himself at the mercy of the court, and there was little else he could do. He submitted that the contemnor had erred grievously, but what he had done, could not be recalled. Thus he could only plead for the indulgence of mercy. The order sheet also records the presence of the learned Attorney General, President of the Supreme Court Bar Association, and the President of the Advocate-on-Record Association, amongst others.</w:t>
      </w:r>
    </w:p>
    <w:p w:rsidR="009D02A3" w:rsidRPr="00652214"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 xml:space="preserve">13. </w:t>
      </w:r>
      <w:r w:rsidR="00652214" w:rsidRPr="00652214">
        <w:rPr>
          <w:rFonts w:ascii="Times New Roman" w:hAnsi="Times New Roman" w:cs="Times New Roman"/>
        </w:rPr>
        <w:t xml:space="preserve"> We are faced with the question, as to what should be the rightful thing to do, in such a situation. Is the second apology, which is unconditional, enough to absolve the contemnor of all that has been done by him? Whether some consequences must follow on the contemnor for his conduct, even if there is ultimately an unconditional apology tendered by him?</w:t>
      </w:r>
    </w:p>
    <w:p w:rsidR="009D02A3"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 xml:space="preserve">14. </w:t>
      </w:r>
      <w:r w:rsidR="00652214" w:rsidRPr="00652214">
        <w:rPr>
          <w:rFonts w:ascii="Times New Roman" w:hAnsi="Times New Roman" w:cs="Times New Roman"/>
        </w:rPr>
        <w:t>In determining this issue, in the conspectus of the aforesaid affidavit, one more important fact has to be taken into account. The records of the case show, that the original writ petition was filed through one Puja Sharma, Advocate-on-Record, but the contemnor appeared on the first date of hearing on 01.10.2013. The “vakalatnama” (power of attorney) then changed to one Mr. Gautam Narayan on 29.01.2014 after obtaining No Objection by Puja Sharma, but soon thereafter, the contemnor filed the “vakalatnama” on</w:t>
      </w:r>
      <w:r>
        <w:rPr>
          <w:rFonts w:ascii="Times New Roman" w:hAnsi="Times New Roman" w:cs="Times New Roman"/>
        </w:rPr>
        <w:t xml:space="preserve"> 11.11.2014 </w:t>
      </w:r>
      <w:r w:rsidR="00652214" w:rsidRPr="00652214">
        <w:rPr>
          <w:rFonts w:ascii="Times New Roman" w:hAnsi="Times New Roman" w:cs="Times New Roman"/>
        </w:rPr>
        <w:t xml:space="preserve"> with No Objection from Mr. Gautam Narayan. However, on</w:t>
      </w:r>
      <w:r>
        <w:rPr>
          <w:rFonts w:ascii="Times New Roman" w:hAnsi="Times New Roman" w:cs="Times New Roman"/>
        </w:rPr>
        <w:t xml:space="preserve"> 16.02.2015 </w:t>
      </w:r>
      <w:r w:rsidR="00652214" w:rsidRPr="00652214">
        <w:rPr>
          <w:rFonts w:ascii="Times New Roman" w:hAnsi="Times New Roman" w:cs="Times New Roman"/>
        </w:rPr>
        <w:t xml:space="preserve"> Mr. Nirnimesh Dube entered as an Advocate-on-Record, in place of the respondent contemnor. Mr. Nirnimesh Dube was succeeded by Mr. Jinendra Jain on 22.01.2016, and continued to be the Advocate-on-Record upto 04.04.2017, when the respondent re-enters the case by filing a fresh “vakalatnama”. Thus, it is quite obvious that the petitioner engaged the contemnor who came into the picture on the anvil of mentioning after having remained away from the scene for all this period of time. The prior Advocate-on-Record remained so on 31.03.2017 when the matter was directed to be listed for final disposal on 07.04.2017. Even on 07.04.2017 the presence of Mr. Jinendra Jain. Advocate is recorded apart from Mr. Mohit Chaudhary when the matter was taken up by the Bench and the petitions were dismissed.</w:t>
      </w:r>
    </w:p>
    <w:p w:rsidR="009D02A3"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 xml:space="preserve">15. </w:t>
      </w:r>
      <w:r w:rsidR="00652214" w:rsidRPr="00652214">
        <w:rPr>
          <w:rFonts w:ascii="Times New Roman" w:hAnsi="Times New Roman" w:cs="Times New Roman"/>
        </w:rPr>
        <w:t>It is thus quite obvious to us that the scenario was that the existing Advocate-on-Record refused to oblige the litigant petitioner for making the unreasonable mentioning before the Court. as was endeavoured by the contemnor. seeking to shift the matter out of an existing Bench. It is the contemnor who utilized the opportunity to re-enter the scene. with the object of assisting the petitioner. in the endeavour of such bench hunting. under the garb of allegations and insinuations. made against the Registry. and for that matter. even the court. The contemnor thus took a conscious decision to be a pawn in the hands of the litigant. to scandalize the Court and the Registry of the Court. with the sole objective of achieving a bench shifting. It was clearly a “commercial decision” to sub-serve the interest of his client. even though. it would amount to false allegations and be unbecoming of an advocate.</w:t>
      </w:r>
    </w:p>
    <w:p w:rsidR="009D02A3"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16.</w:t>
      </w:r>
      <w:r w:rsidR="00652214" w:rsidRPr="00652214">
        <w:rPr>
          <w:rFonts w:ascii="Times New Roman" w:hAnsi="Times New Roman" w:cs="Times New Roman"/>
        </w:rPr>
        <w:t xml:space="preserve"> We consider it appropriate to review some of the judicial precedents and texts in respect of the conduct of an advocate. We recognize the duty of an advocate to put his best case for the litigant before the Court. This, however, does not absolve him of the responsibility as an officer of the Court. It is a dual responsibility. The right of an Advocate-on-Record in the </w:t>
      </w:r>
      <w:r w:rsidR="00652214" w:rsidRPr="00652214">
        <w:rPr>
          <w:rFonts w:ascii="Times New Roman" w:hAnsi="Times New Roman" w:cs="Times New Roman"/>
        </w:rPr>
        <w:lastRenderedPageBreak/>
        <w:t>Supreme Court, is not an automatic right coming from the enrollment at the Bar. Something more has to be done. The rigors of an examination have to be gone through, which tests the advocate, not only on his legal ability of drafting and knowledge of law, but on ethical practices. It is only after going through the rigorous exercise that an advocate is enlisted as an Advocate-on-Record, giving him the right to act and file pleadings before this Court, in accordance with the Supreme Court Rules, 2013.</w:t>
      </w:r>
    </w:p>
    <w:p w:rsidR="009D02A3" w:rsidRDefault="009D02A3" w:rsidP="00652214">
      <w:pPr>
        <w:jc w:val="both"/>
        <w:rPr>
          <w:rFonts w:ascii="Times New Roman" w:hAnsi="Times New Roman" w:cs="Times New Roman"/>
        </w:rPr>
      </w:pPr>
    </w:p>
    <w:p w:rsidR="00652214" w:rsidRDefault="009D02A3" w:rsidP="00652214">
      <w:pPr>
        <w:jc w:val="both"/>
        <w:rPr>
          <w:rFonts w:ascii="Times New Roman" w:hAnsi="Times New Roman" w:cs="Times New Roman"/>
        </w:rPr>
      </w:pPr>
      <w:r>
        <w:rPr>
          <w:rFonts w:ascii="Times New Roman" w:hAnsi="Times New Roman" w:cs="Times New Roman"/>
        </w:rPr>
        <w:t>17.</w:t>
      </w:r>
      <w:r w:rsidR="00652214" w:rsidRPr="00652214">
        <w:rPr>
          <w:rFonts w:ascii="Times New Roman" w:hAnsi="Times New Roman" w:cs="Times New Roman"/>
        </w:rPr>
        <w:t xml:space="preserve"> A perusal of the relevant Rule contained in Order IV, Rule 5 requires, inter alia, even training for one year with an Advocate-on-Record, who has been approved by the Court, prior to the appearance in the test, so that the prospective Advocate-on-Record is well grounded in the various professional aspects. The requirements regarding the Advocate-on-Record examination, held under the general policy of the Committee of Judges appointed by the Chief </w:t>
      </w:r>
      <w:r>
        <w:rPr>
          <w:rFonts w:ascii="Times New Roman" w:hAnsi="Times New Roman" w:cs="Times New Roman"/>
        </w:rPr>
        <w:t xml:space="preserve"> </w:t>
      </w:r>
      <w:r w:rsidR="00652214" w:rsidRPr="00652214">
        <w:rPr>
          <w:rFonts w:ascii="Times New Roman" w:hAnsi="Times New Roman" w:cs="Times New Roman"/>
        </w:rPr>
        <w:t>Justice, requires testing in the practice and procedure of Supreme Court, drafting, advocacy and professional ethics and leading cases. The contemnor has been an Advocate-on-Record for 8 years.</w:t>
      </w:r>
    </w:p>
    <w:p w:rsidR="009D02A3" w:rsidRPr="00652214" w:rsidRDefault="009D02A3" w:rsidP="00652214">
      <w:pPr>
        <w:jc w:val="both"/>
        <w:rPr>
          <w:rFonts w:ascii="Times New Roman" w:hAnsi="Times New Roman" w:cs="Times New Roman"/>
        </w:rPr>
      </w:pPr>
    </w:p>
    <w:p w:rsidR="00652214" w:rsidRDefault="009D02A3" w:rsidP="00652214">
      <w:pPr>
        <w:jc w:val="both"/>
        <w:rPr>
          <w:rFonts w:ascii="Times New Roman" w:hAnsi="Times New Roman" w:cs="Times New Roman"/>
          <w:i/>
        </w:rPr>
      </w:pPr>
      <w:r>
        <w:rPr>
          <w:rFonts w:ascii="Times New Roman" w:hAnsi="Times New Roman" w:cs="Times New Roman"/>
        </w:rPr>
        <w:t xml:space="preserve">18. </w:t>
      </w:r>
      <w:r w:rsidR="00652214" w:rsidRPr="00652214">
        <w:rPr>
          <w:rFonts w:ascii="Times New Roman" w:hAnsi="Times New Roman" w:cs="Times New Roman"/>
        </w:rPr>
        <w:t xml:space="preserve"> To borrow the words of P.B.Sawant, J. in </w:t>
      </w:r>
      <w:r w:rsidR="00652214" w:rsidRPr="009D02A3">
        <w:rPr>
          <w:rFonts w:ascii="Times New Roman" w:hAnsi="Times New Roman" w:cs="Times New Roman"/>
          <w:i/>
        </w:rPr>
        <w:t>Vinay Chandra Mishra, In re</w:t>
      </w:r>
      <w:r w:rsidRPr="009D02A3">
        <w:rPr>
          <w:rFonts w:ascii="Times New Roman" w:hAnsi="Times New Roman" w:cs="Times New Roman"/>
          <w:i/>
          <w:sz w:val="20"/>
          <w:szCs w:val="20"/>
          <w:vertAlign w:val="superscript"/>
        </w:rPr>
        <w:t>1</w:t>
      </w:r>
      <w:r w:rsidR="00652214" w:rsidRPr="009D02A3">
        <w:rPr>
          <w:rFonts w:ascii="Times New Roman" w:hAnsi="Times New Roman" w:cs="Times New Roman"/>
          <w:i/>
        </w:rPr>
        <w:t xml:space="preserve">, </w:t>
      </w:r>
    </w:p>
    <w:p w:rsidR="009D02A3" w:rsidRPr="00652214" w:rsidRDefault="009D02A3" w:rsidP="00652214">
      <w:pPr>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 xml:space="preserve">“Brazenness is not outspokenness and arrogance is not fearlessness. Use of intemperate language is not assertion of right nor is a threat an argument. Humility is not servility </w:t>
      </w:r>
      <w:r w:rsidR="009D02A3">
        <w:rPr>
          <w:rFonts w:ascii="Times New Roman" w:hAnsi="Times New Roman" w:cs="Times New Roman"/>
        </w:rPr>
        <w:t>and Courtesy</w:t>
      </w:r>
      <w:r w:rsidR="009D02A3">
        <w:rPr>
          <w:rFonts w:ascii="Times New Roman" w:hAnsi="Times New Roman" w:cs="Times New Roman"/>
        </w:rPr>
        <w:tab/>
        <w:t xml:space="preserve">and politeness are </w:t>
      </w:r>
      <w:r w:rsidRPr="00652214">
        <w:rPr>
          <w:rFonts w:ascii="Times New Roman" w:hAnsi="Times New Roman" w:cs="Times New Roman"/>
        </w:rPr>
        <w:t>not lack</w:t>
      </w:r>
      <w:r w:rsidR="009D02A3">
        <w:rPr>
          <w:rFonts w:ascii="Times New Roman" w:hAnsi="Times New Roman" w:cs="Times New Roman"/>
        </w:rPr>
        <w:t xml:space="preserve"> </w:t>
      </w:r>
      <w:r w:rsidRPr="00652214">
        <w:rPr>
          <w:rFonts w:ascii="Times New Roman" w:hAnsi="Times New Roman" w:cs="Times New Roman"/>
        </w:rPr>
        <w:t>of dignity. Self-restraint and</w:t>
      </w:r>
      <w:r w:rsidR="009D02A3">
        <w:rPr>
          <w:rFonts w:ascii="Times New Roman" w:hAnsi="Times New Roman" w:cs="Times New Roman"/>
        </w:rPr>
        <w:t xml:space="preserve"> </w:t>
      </w:r>
      <w:r w:rsidRPr="00652214">
        <w:rPr>
          <w:rFonts w:ascii="Times New Roman" w:hAnsi="Times New Roman" w:cs="Times New Roman"/>
        </w:rPr>
        <w:t>res</w:t>
      </w:r>
      <w:r w:rsidR="009D02A3">
        <w:rPr>
          <w:rFonts w:ascii="Times New Roman" w:hAnsi="Times New Roman" w:cs="Times New Roman"/>
        </w:rPr>
        <w:t xml:space="preserve">pectful attitude </w:t>
      </w:r>
      <w:r w:rsidRPr="00652214">
        <w:rPr>
          <w:rFonts w:ascii="Times New Roman" w:hAnsi="Times New Roman" w:cs="Times New Roman"/>
        </w:rPr>
        <w:t>towards</w:t>
      </w:r>
      <w:r w:rsidR="009D02A3">
        <w:rPr>
          <w:rFonts w:ascii="Times New Roman" w:hAnsi="Times New Roman" w:cs="Times New Roman"/>
        </w:rPr>
        <w:t xml:space="preserve"> </w:t>
      </w:r>
      <w:r w:rsidRPr="00652214">
        <w:rPr>
          <w:rFonts w:ascii="Times New Roman" w:hAnsi="Times New Roman" w:cs="Times New Roman"/>
        </w:rPr>
        <w:t>the Court, presentation of correct facts and law with a balanced mind and without overstatement, suppression, distortion or embellishment are requisites of good advocacy. A lawyer has to be a gentleman first. His most valuable asset is the respect and goodwill he enjoys among his colleagues and in the Court.”</w:t>
      </w:r>
    </w:p>
    <w:p w:rsidR="009D02A3" w:rsidRPr="00652214" w:rsidRDefault="009D02A3" w:rsidP="009D02A3">
      <w:pPr>
        <w:ind w:left="720"/>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 xml:space="preserve">19. </w:t>
      </w:r>
      <w:r w:rsidR="00652214" w:rsidRPr="00652214">
        <w:rPr>
          <w:rFonts w:ascii="Times New Roman" w:hAnsi="Times New Roman" w:cs="Times New Roman"/>
        </w:rPr>
        <w:t xml:space="preserve"> That the practice of law is not akin to any other business or professi</w:t>
      </w:r>
      <w:r>
        <w:rPr>
          <w:rFonts w:ascii="Times New Roman" w:hAnsi="Times New Roman" w:cs="Times New Roman"/>
        </w:rPr>
        <w:t>on as it involves a dual duty-</w:t>
      </w:r>
      <w:r w:rsidR="00652214" w:rsidRPr="00652214">
        <w:rPr>
          <w:rFonts w:ascii="Times New Roman" w:hAnsi="Times New Roman" w:cs="Times New Roman"/>
        </w:rPr>
        <w:t>nay a pri</w:t>
      </w:r>
      <w:r>
        <w:rPr>
          <w:rFonts w:ascii="Times New Roman" w:hAnsi="Times New Roman" w:cs="Times New Roman"/>
        </w:rPr>
        <w:t xml:space="preserve">mary duty to the Court and then </w:t>
      </w:r>
      <w:r w:rsidR="00652214" w:rsidRPr="00652214">
        <w:rPr>
          <w:rFonts w:ascii="Times New Roman" w:hAnsi="Times New Roman" w:cs="Times New Roman"/>
        </w:rPr>
        <w:t>a duty to the litigant with the</w:t>
      </w:r>
      <w:r>
        <w:rPr>
          <w:rFonts w:ascii="Times New Roman" w:hAnsi="Times New Roman" w:cs="Times New Roman"/>
        </w:rPr>
        <w:t xml:space="preserve"> privilege to address the Court </w:t>
      </w:r>
      <w:r w:rsidR="00652214" w:rsidRPr="00652214">
        <w:rPr>
          <w:rFonts w:ascii="Times New Roman" w:hAnsi="Times New Roman" w:cs="Times New Roman"/>
        </w:rPr>
        <w:t>for</w:t>
      </w:r>
      <w:r>
        <w:rPr>
          <w:rFonts w:ascii="Times New Roman" w:hAnsi="Times New Roman" w:cs="Times New Roman"/>
        </w:rPr>
        <w:t xml:space="preserve"> The </w:t>
      </w:r>
      <w:r w:rsidR="00652214" w:rsidRPr="00652214">
        <w:rPr>
          <w:rFonts w:ascii="Times New Roman" w:hAnsi="Times New Roman" w:cs="Times New Roman"/>
        </w:rPr>
        <w:t xml:space="preserve">client </w:t>
      </w:r>
      <w:r>
        <w:rPr>
          <w:rFonts w:ascii="Times New Roman" w:hAnsi="Times New Roman" w:cs="Times New Roman"/>
        </w:rPr>
        <w:t>is best enunciated in the</w:t>
      </w:r>
      <w:r>
        <w:rPr>
          <w:rFonts w:ascii="Times New Roman" w:hAnsi="Times New Roman" w:cs="Times New Roman"/>
        </w:rPr>
        <w:tab/>
        <w:t xml:space="preserve">words </w:t>
      </w:r>
      <w:r w:rsidR="00652214" w:rsidRPr="00652214">
        <w:rPr>
          <w:rFonts w:ascii="Times New Roman" w:hAnsi="Times New Roman" w:cs="Times New Roman"/>
        </w:rPr>
        <w:t>of Justice</w:t>
      </w:r>
      <w:r>
        <w:rPr>
          <w:rFonts w:ascii="Times New Roman" w:hAnsi="Times New Roman" w:cs="Times New Roman"/>
        </w:rPr>
        <w:t xml:space="preserve"> </w:t>
      </w:r>
      <w:r w:rsidR="00652214" w:rsidRPr="00652214">
        <w:rPr>
          <w:rFonts w:ascii="Times New Roman" w:hAnsi="Times New Roman" w:cs="Times New Roman"/>
        </w:rPr>
        <w:t>Mookerjee</w:t>
      </w:r>
      <w:r>
        <w:rPr>
          <w:rFonts w:ascii="Times New Roman" w:hAnsi="Times New Roman" w:cs="Times New Roman"/>
        </w:rPr>
        <w:t xml:space="preserve"> </w:t>
      </w:r>
      <w:r w:rsidR="00652214" w:rsidRPr="00652214">
        <w:rPr>
          <w:rFonts w:ascii="Times New Roman" w:hAnsi="Times New Roman" w:cs="Times New Roman"/>
        </w:rPr>
        <w:tab/>
        <w:t>in</w:t>
      </w:r>
      <w:r>
        <w:rPr>
          <w:rFonts w:ascii="Times New Roman" w:hAnsi="Times New Roman" w:cs="Times New Roman"/>
        </w:rPr>
        <w:t xml:space="preserve"> </w:t>
      </w:r>
      <w:r w:rsidRPr="009D02A3">
        <w:rPr>
          <w:rFonts w:ascii="Times New Roman" w:hAnsi="Times New Roman" w:cs="Times New Roman"/>
          <w:i/>
        </w:rPr>
        <w:t>Emperor vs. Rajanikantha Bose</w:t>
      </w:r>
      <w:r w:rsidRPr="009D02A3">
        <w:rPr>
          <w:rFonts w:ascii="Times New Roman" w:hAnsi="Times New Roman" w:cs="Times New Roman"/>
          <w:i/>
          <w:sz w:val="20"/>
          <w:szCs w:val="20"/>
          <w:vertAlign w:val="superscript"/>
        </w:rPr>
        <w:t xml:space="preserve"> 2</w:t>
      </w:r>
      <w:r w:rsidR="00652214" w:rsidRPr="009D02A3">
        <w:rPr>
          <w:rFonts w:ascii="Times New Roman" w:hAnsi="Times New Roman" w:cs="Times New Roman"/>
          <w:i/>
        </w:rPr>
        <w:t>- </w:t>
      </w:r>
    </w:p>
    <w:p w:rsidR="009D02A3" w:rsidRDefault="009D02A3" w:rsidP="00652214">
      <w:pPr>
        <w:jc w:val="both"/>
        <w:rPr>
          <w:rFonts w:ascii="Times New Roman" w:hAnsi="Times New Roman" w:cs="Times New Roman"/>
        </w:rPr>
      </w:pPr>
    </w:p>
    <w:p w:rsidR="00652214" w:rsidRPr="00652214" w:rsidRDefault="00652214" w:rsidP="009D02A3">
      <w:pPr>
        <w:ind w:left="720"/>
        <w:jc w:val="both"/>
        <w:rPr>
          <w:rFonts w:ascii="Times New Roman" w:hAnsi="Times New Roman" w:cs="Times New Roman"/>
        </w:rPr>
      </w:pPr>
      <w:r w:rsidRPr="00652214">
        <w:rPr>
          <w:rFonts w:ascii="Times New Roman" w:hAnsi="Times New Roman" w:cs="Times New Roman"/>
        </w:rPr>
        <w:t>“The Practice of Law is not a business open to all who wish to engage in it. It is a personal right or privilege...</w:t>
      </w:r>
    </w:p>
    <w:p w:rsidR="009D02A3" w:rsidRDefault="009D02A3" w:rsidP="009D02A3">
      <w:pPr>
        <w:ind w:left="720"/>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It is in the nature of a Franchise from the State - That you are a member of the legal profession is your privilege; That you can represent your client is your privilege; that you can in that capacity claim audience in Court is your privilege. Yours is an exalted profession in which your privilege is your duty and your duty is your privilege. They both coincide.”</w:t>
      </w:r>
    </w:p>
    <w:p w:rsidR="009D02A3" w:rsidRPr="00652214" w:rsidRDefault="009D02A3" w:rsidP="00652214">
      <w:pPr>
        <w:jc w:val="both"/>
        <w:rPr>
          <w:rFonts w:ascii="Times New Roman" w:hAnsi="Times New Roman" w:cs="Times New Roman"/>
        </w:rPr>
      </w:pPr>
    </w:p>
    <w:p w:rsidR="00652214" w:rsidRDefault="009D02A3" w:rsidP="00652214">
      <w:pPr>
        <w:jc w:val="both"/>
        <w:rPr>
          <w:rFonts w:ascii="Times New Roman" w:hAnsi="Times New Roman" w:cs="Times New Roman"/>
        </w:rPr>
      </w:pPr>
      <w:r>
        <w:rPr>
          <w:rFonts w:ascii="Times New Roman" w:hAnsi="Times New Roman" w:cs="Times New Roman"/>
        </w:rPr>
        <w:t xml:space="preserve">20. </w:t>
      </w:r>
      <w:r w:rsidR="00652214" w:rsidRPr="00652214">
        <w:rPr>
          <w:rFonts w:ascii="Times New Roman" w:hAnsi="Times New Roman" w:cs="Times New Roman"/>
        </w:rPr>
        <w:t xml:space="preserve"> Warvelle’s Legal Ethics. 2nd Edition at page 182 sets out the obligation of a lawyer as:</w:t>
      </w:r>
    </w:p>
    <w:p w:rsidR="009D02A3" w:rsidRPr="00652214" w:rsidRDefault="009D02A3" w:rsidP="00652214">
      <w:pPr>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 xml:space="preserve">“A lawyer is under obligation to do nothing that shall detract from the dignity of the court. of which he is himself a sworn officer and assistant. He should at all times pay </w:t>
      </w:r>
      <w:r w:rsidRPr="00652214">
        <w:rPr>
          <w:rFonts w:ascii="Times New Roman" w:hAnsi="Times New Roman" w:cs="Times New Roman"/>
        </w:rPr>
        <w:lastRenderedPageBreak/>
        <w:t>deferential respect to the Judge. and scrupulously observe the decorum of the courtroom”.</w:t>
      </w:r>
    </w:p>
    <w:p w:rsidR="009D02A3" w:rsidRPr="00652214"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 xml:space="preserve">21. </w:t>
      </w:r>
      <w:r w:rsidR="00652214" w:rsidRPr="00652214">
        <w:rPr>
          <w:rFonts w:ascii="Times New Roman" w:hAnsi="Times New Roman" w:cs="Times New Roman"/>
        </w:rPr>
        <w:t xml:space="preserve"> The contempt jurisdiction is not only to protect the reputation of the concerned Judge so that he can administer Justice fearlessly and fairly. but also to protect “the fair name of the judiciary”. The protection in a manner of speaking. extends even to the Registry in the performance of its task and false and unfair allegations which seek to impede the working of the Registry and thus the </w:t>
      </w:r>
      <w:r>
        <w:rPr>
          <w:rFonts w:ascii="Times New Roman" w:hAnsi="Times New Roman" w:cs="Times New Roman"/>
        </w:rPr>
        <w:t xml:space="preserve"> </w:t>
      </w:r>
      <w:r w:rsidR="00652214" w:rsidRPr="00652214">
        <w:rPr>
          <w:rFonts w:ascii="Times New Roman" w:hAnsi="Times New Roman" w:cs="Times New Roman"/>
        </w:rPr>
        <w:t xml:space="preserve">administration of Justice, made with oblique motives cannot be tolerated. In such a situation in order to uphold the honor and dignity of the institution, the Court has to perform the painful duties which we are faced with in the present proceedings. Not to do so in the words of P.B.Sawant, J. in </w:t>
      </w:r>
      <w:r w:rsidR="00652214" w:rsidRPr="009D02A3">
        <w:rPr>
          <w:rFonts w:ascii="Times New Roman" w:hAnsi="Times New Roman" w:cs="Times New Roman"/>
          <w:i/>
        </w:rPr>
        <w:t>Sanjiv Dutta, Dy. Secy., Ministry of Information &amp; Broadcasting, In re</w:t>
      </w:r>
      <w:r w:rsidRPr="009D02A3">
        <w:rPr>
          <w:rFonts w:ascii="Times New Roman" w:hAnsi="Times New Roman" w:cs="Times New Roman"/>
          <w:i/>
          <w:sz w:val="20"/>
          <w:szCs w:val="20"/>
          <w:vertAlign w:val="superscript"/>
        </w:rPr>
        <w:t>3</w:t>
      </w:r>
      <w:r w:rsidR="00652214" w:rsidRPr="009D02A3">
        <w:rPr>
          <w:rFonts w:ascii="Times New Roman" w:hAnsi="Times New Roman" w:cs="Times New Roman"/>
          <w:i/>
        </w:rPr>
        <w:t>,</w:t>
      </w:r>
      <w:r w:rsidR="00652214" w:rsidRPr="00652214">
        <w:rPr>
          <w:rFonts w:ascii="Times New Roman" w:hAnsi="Times New Roman" w:cs="Times New Roman"/>
        </w:rPr>
        <w:t xml:space="preserve">  would -</w:t>
      </w:r>
    </w:p>
    <w:p w:rsidR="009D02A3" w:rsidRDefault="009D02A3" w:rsidP="00652214">
      <w:pPr>
        <w:jc w:val="both"/>
        <w:rPr>
          <w:rFonts w:ascii="Times New Roman" w:hAnsi="Times New Roman" w:cs="Times New Roman"/>
        </w:rPr>
      </w:pPr>
    </w:p>
    <w:p w:rsidR="00652214" w:rsidRDefault="00652214" w:rsidP="009D02A3">
      <w:pPr>
        <w:ind w:left="720"/>
        <w:jc w:val="both"/>
        <w:rPr>
          <w:rFonts w:ascii="Times New Roman" w:hAnsi="Times New Roman" w:cs="Times New Roman"/>
        </w:rPr>
      </w:pPr>
      <w:r w:rsidRPr="00652214">
        <w:rPr>
          <w:rFonts w:ascii="Times New Roman" w:hAnsi="Times New Roman" w:cs="Times New Roman"/>
        </w:rPr>
        <w:t>“The present trend unless checked is likely to lead to a stage when the system will be found wrecked from within before it is wrecked from outside. It is for the members of the profession to introspect and take the corrective steps in time and also spare the Courts the unpleasant duty. We say no more.”</w:t>
      </w:r>
    </w:p>
    <w:p w:rsidR="009D02A3" w:rsidRPr="00652214" w:rsidRDefault="009D02A3" w:rsidP="00652214">
      <w:pPr>
        <w:jc w:val="both"/>
        <w:rPr>
          <w:rFonts w:ascii="Times New Roman" w:hAnsi="Times New Roman" w:cs="Times New Roman"/>
        </w:rPr>
      </w:pPr>
    </w:p>
    <w:p w:rsidR="00652214" w:rsidRPr="00652214" w:rsidRDefault="009D02A3" w:rsidP="00652214">
      <w:pPr>
        <w:jc w:val="both"/>
        <w:rPr>
          <w:rFonts w:ascii="Times New Roman" w:hAnsi="Times New Roman" w:cs="Times New Roman"/>
        </w:rPr>
      </w:pPr>
      <w:r>
        <w:rPr>
          <w:rFonts w:ascii="Times New Roman" w:hAnsi="Times New Roman" w:cs="Times New Roman"/>
        </w:rPr>
        <w:t xml:space="preserve">22. </w:t>
      </w:r>
      <w:r w:rsidR="00652214" w:rsidRPr="00652214">
        <w:rPr>
          <w:rFonts w:ascii="Times New Roman" w:hAnsi="Times New Roman" w:cs="Times New Roman"/>
        </w:rPr>
        <w:t>Now turning to the “Standards of Professional Conduct and Etiquette” of the Bar Council of India Rules contained in Section I of Chapter II, Part VI, the duties of an advocate towards the Court have been specified. We extract the 4thduty set out as under:</w:t>
      </w:r>
    </w:p>
    <w:p w:rsidR="009D02A3" w:rsidRDefault="009D02A3" w:rsidP="00652214">
      <w:pPr>
        <w:jc w:val="both"/>
        <w:rPr>
          <w:rFonts w:ascii="Times New Roman" w:hAnsi="Times New Roman" w:cs="Times New Roman"/>
        </w:rPr>
      </w:pPr>
    </w:p>
    <w:p w:rsidR="00652214" w:rsidRPr="00652214" w:rsidRDefault="009D02A3" w:rsidP="00B7564D">
      <w:pPr>
        <w:ind w:left="720"/>
        <w:jc w:val="both"/>
        <w:rPr>
          <w:rFonts w:ascii="Times New Roman" w:hAnsi="Times New Roman" w:cs="Times New Roman"/>
        </w:rPr>
      </w:pPr>
      <w:r w:rsidRPr="00652214">
        <w:rPr>
          <w:rFonts w:ascii="Times New Roman" w:hAnsi="Times New Roman" w:cs="Times New Roman"/>
        </w:rPr>
        <w:t xml:space="preserve"> </w:t>
      </w:r>
      <w:r w:rsidR="00652214" w:rsidRPr="00652214">
        <w:rPr>
          <w:rFonts w:ascii="Times New Roman" w:hAnsi="Times New Roman" w:cs="Times New Roman"/>
        </w:rPr>
        <w:t>“An advocate shall use his best efforts to restrain and prevent his client from resorting to sharp or unfair practices or from doing anything in relation to the Court, opposing counsel or parties which the advocate himself ought not to do. An advocate </w:t>
      </w:r>
    </w:p>
    <w:p w:rsidR="00652214" w:rsidRDefault="00652214" w:rsidP="00B7564D">
      <w:pPr>
        <w:ind w:left="720"/>
        <w:jc w:val="both"/>
        <w:rPr>
          <w:rFonts w:ascii="Times New Roman" w:hAnsi="Times New Roman" w:cs="Times New Roman"/>
        </w:rPr>
      </w:pPr>
      <w:r w:rsidRPr="00652214">
        <w:rPr>
          <w:rFonts w:ascii="Times New Roman" w:hAnsi="Times New Roman" w:cs="Times New Roman"/>
        </w:rPr>
        <w:t>shall refuse to represent the client who persists in such improper conduct. He shall not consider himself a mere mouthpiece of the client, and shall exercise his own judgment in the use of restrained language in correspondence, avoiding scurrilous attacks in pleadings, and using intemperate language during arguments in Court.”</w:t>
      </w:r>
    </w:p>
    <w:p w:rsidR="00B7564D" w:rsidRPr="00652214" w:rsidRDefault="00B7564D" w:rsidP="00B7564D">
      <w:pPr>
        <w:ind w:left="720"/>
        <w:jc w:val="both"/>
        <w:rPr>
          <w:rFonts w:ascii="Times New Roman" w:hAnsi="Times New Roman" w:cs="Times New Roman"/>
        </w:rPr>
      </w:pPr>
    </w:p>
    <w:p w:rsidR="00652214" w:rsidRDefault="00B7564D" w:rsidP="00652214">
      <w:pPr>
        <w:jc w:val="both"/>
        <w:rPr>
          <w:rFonts w:ascii="Times New Roman" w:hAnsi="Times New Roman" w:cs="Times New Roman"/>
        </w:rPr>
      </w:pPr>
      <w:r>
        <w:rPr>
          <w:rFonts w:ascii="Times New Roman" w:hAnsi="Times New Roman" w:cs="Times New Roman"/>
        </w:rPr>
        <w:t xml:space="preserve">23. In the aforesaid </w:t>
      </w:r>
      <w:r w:rsidR="00652214" w:rsidRPr="00652214">
        <w:rPr>
          <w:rFonts w:ascii="Times New Roman" w:hAnsi="Times New Roman" w:cs="Times New Roman"/>
        </w:rPr>
        <w:t>context the aforesaid principle in different</w:t>
      </w:r>
      <w:r>
        <w:rPr>
          <w:rFonts w:ascii="Times New Roman" w:hAnsi="Times New Roman" w:cs="Times New Roman"/>
        </w:rPr>
        <w:t xml:space="preserve"> words was set out </w:t>
      </w:r>
      <w:r w:rsidR="00652214" w:rsidRPr="00652214">
        <w:rPr>
          <w:rFonts w:ascii="Times New Roman" w:hAnsi="Times New Roman" w:cs="Times New Roman"/>
        </w:rPr>
        <w:t>by</w:t>
      </w:r>
      <w:r w:rsidR="00652214" w:rsidRPr="00652214">
        <w:rPr>
          <w:rFonts w:ascii="Times New Roman" w:hAnsi="Times New Roman" w:cs="Times New Roman"/>
        </w:rPr>
        <w:tab/>
        <w:t xml:space="preserve">Justice Crampton in </w:t>
      </w:r>
      <w:r w:rsidR="00652214" w:rsidRPr="00B7564D">
        <w:rPr>
          <w:rFonts w:ascii="Times New Roman" w:hAnsi="Times New Roman" w:cs="Times New Roman"/>
          <w:i/>
        </w:rPr>
        <w:t>R. vs. O’Connell</w:t>
      </w:r>
      <w:r w:rsidR="00652214" w:rsidRPr="00B7564D">
        <w:rPr>
          <w:rFonts w:ascii="Times New Roman" w:hAnsi="Times New Roman" w:cs="Times New Roman"/>
          <w:i/>
          <w:sz w:val="20"/>
          <w:szCs w:val="20"/>
          <w:vertAlign w:val="superscript"/>
        </w:rPr>
        <w:t>4</w:t>
      </w:r>
      <w:r w:rsidRPr="00B7564D">
        <w:rPr>
          <w:rFonts w:ascii="Times New Roman" w:hAnsi="Times New Roman" w:cs="Times New Roman"/>
          <w:i/>
        </w:rPr>
        <w:t xml:space="preserve"> </w:t>
      </w:r>
      <w:r w:rsidR="00652214" w:rsidRPr="00652214">
        <w:rPr>
          <w:rFonts w:ascii="Times New Roman" w:hAnsi="Times New Roman" w:cs="Times New Roman"/>
        </w:rPr>
        <w:t>as</w:t>
      </w:r>
      <w:r>
        <w:rPr>
          <w:rFonts w:ascii="Times New Roman" w:hAnsi="Times New Roman" w:cs="Times New Roman"/>
        </w:rPr>
        <w:t xml:space="preserve"> </w:t>
      </w:r>
      <w:r w:rsidR="00652214" w:rsidRPr="00652214">
        <w:rPr>
          <w:rFonts w:ascii="Times New Roman" w:hAnsi="Times New Roman" w:cs="Times New Roman"/>
        </w:rPr>
        <w:t>under:</w:t>
      </w:r>
    </w:p>
    <w:p w:rsidR="00B7564D" w:rsidRPr="00652214" w:rsidRDefault="00B7564D" w:rsidP="00652214">
      <w:pPr>
        <w:jc w:val="both"/>
        <w:rPr>
          <w:rFonts w:ascii="Times New Roman" w:hAnsi="Times New Roman" w:cs="Times New Roman"/>
        </w:rPr>
      </w:pPr>
    </w:p>
    <w:p w:rsidR="00652214" w:rsidRDefault="00652214" w:rsidP="00B7564D">
      <w:pPr>
        <w:ind w:left="720"/>
        <w:jc w:val="both"/>
        <w:rPr>
          <w:rFonts w:ascii="Times New Roman" w:hAnsi="Times New Roman" w:cs="Times New Roman"/>
        </w:rPr>
      </w:pPr>
      <w:r w:rsidRPr="00652214">
        <w:rPr>
          <w:rFonts w:ascii="Times New Roman" w:hAnsi="Times New Roman" w:cs="Times New Roman"/>
        </w:rPr>
        <w:t>“The advocate is a representative but not a delegate.</w:t>
      </w:r>
      <w:r w:rsidR="00B7564D">
        <w:rPr>
          <w:rFonts w:ascii="Times New Roman" w:hAnsi="Times New Roman" w:cs="Times New Roman"/>
        </w:rPr>
        <w:t xml:space="preserve"> He gives to</w:t>
      </w:r>
      <w:r w:rsidR="00B7564D">
        <w:rPr>
          <w:rFonts w:ascii="Times New Roman" w:hAnsi="Times New Roman" w:cs="Times New Roman"/>
        </w:rPr>
        <w:tab/>
        <w:t xml:space="preserve">his </w:t>
      </w:r>
      <w:r w:rsidRPr="00652214">
        <w:rPr>
          <w:rFonts w:ascii="Times New Roman" w:hAnsi="Times New Roman" w:cs="Times New Roman"/>
        </w:rPr>
        <w:t>client the benefit of his learning, his</w:t>
      </w:r>
      <w:r w:rsidR="00B7564D">
        <w:rPr>
          <w:rFonts w:ascii="Times New Roman" w:hAnsi="Times New Roman" w:cs="Times New Roman"/>
        </w:rPr>
        <w:t xml:space="preserve"> talents and his </w:t>
      </w:r>
      <w:r w:rsidRPr="00652214">
        <w:rPr>
          <w:rFonts w:ascii="Times New Roman" w:hAnsi="Times New Roman" w:cs="Times New Roman"/>
        </w:rPr>
        <w:t>judgment; but all through he never</w:t>
      </w:r>
      <w:r w:rsidR="00B7564D">
        <w:rPr>
          <w:rFonts w:ascii="Times New Roman" w:hAnsi="Times New Roman" w:cs="Times New Roman"/>
        </w:rPr>
        <w:t xml:space="preserve">  </w:t>
      </w:r>
      <w:r w:rsidRPr="00652214">
        <w:rPr>
          <w:rFonts w:ascii="Times New Roman" w:hAnsi="Times New Roman" w:cs="Times New Roman"/>
        </w:rPr>
        <w:t>forgets what he owes to himself and to others. He will not knowingly misstate the law, he will not willfully misstate the facts, though it be to gain the case for his client. He will ever bear in mind that if he be an advocate of an individual and retained and remunerated often inadequately, for valuable services, yet he has a prior and perpetual retainer on behalf of truth and justice and there is no Crown or other license which in any case or for any party or purpose can discharge him from that primary and paramount retainer.” </w:t>
      </w:r>
    </w:p>
    <w:p w:rsidR="00B7564D" w:rsidRPr="00652214" w:rsidRDefault="00B7564D" w:rsidP="00652214">
      <w:pPr>
        <w:jc w:val="both"/>
        <w:rPr>
          <w:rFonts w:ascii="Times New Roman" w:hAnsi="Times New Roman" w:cs="Times New Roman"/>
        </w:rPr>
      </w:pPr>
    </w:p>
    <w:p w:rsidR="00652214" w:rsidRDefault="00B7564D" w:rsidP="00652214">
      <w:pPr>
        <w:jc w:val="both"/>
        <w:rPr>
          <w:rFonts w:ascii="Times New Roman" w:hAnsi="Times New Roman" w:cs="Times New Roman"/>
        </w:rPr>
      </w:pPr>
      <w:r>
        <w:rPr>
          <w:rFonts w:ascii="Times New Roman" w:hAnsi="Times New Roman" w:cs="Times New Roman"/>
        </w:rPr>
        <w:t xml:space="preserve">24. </w:t>
      </w:r>
      <w:r w:rsidR="00652214" w:rsidRPr="00652214">
        <w:rPr>
          <w:rFonts w:ascii="Times New Roman" w:hAnsi="Times New Roman" w:cs="Times New Roman"/>
        </w:rPr>
        <w:t xml:space="preserve">The fundamentals of the profession thus require an advocate not to be immersed in a blind quest of relief for his client. The dignity of the institution cannot be violated in this </w:t>
      </w:r>
      <w:r w:rsidR="00652214" w:rsidRPr="00652214">
        <w:rPr>
          <w:rFonts w:ascii="Times New Roman" w:hAnsi="Times New Roman" w:cs="Times New Roman"/>
        </w:rPr>
        <w:lastRenderedPageBreak/>
        <w:t xml:space="preserve">quest as “law is no trade. briefs no merchandise” as per Krishna Iyer. J in </w:t>
      </w:r>
      <w:r w:rsidR="00652214" w:rsidRPr="00B7564D">
        <w:rPr>
          <w:rFonts w:ascii="Times New Roman" w:hAnsi="Times New Roman" w:cs="Times New Roman"/>
          <w:i/>
        </w:rPr>
        <w:t>Bar Council of Maharashtra vs. M.V.Dabholkar</w:t>
      </w:r>
      <w:r w:rsidR="00652214" w:rsidRPr="00B7564D">
        <w:rPr>
          <w:rFonts w:ascii="Times New Roman" w:hAnsi="Times New Roman" w:cs="Times New Roman"/>
          <w:i/>
          <w:sz w:val="20"/>
          <w:szCs w:val="20"/>
          <w:vertAlign w:val="superscript"/>
        </w:rPr>
        <w:t>5</w:t>
      </w:r>
      <w:r w:rsidR="00652214" w:rsidRPr="00652214">
        <w:rPr>
          <w:rFonts w:ascii="Times New Roman" w:hAnsi="Times New Roman" w:cs="Times New Roman"/>
        </w:rPr>
        <w:t>.</w:t>
      </w:r>
    </w:p>
    <w:p w:rsidR="00B7564D" w:rsidRPr="00652214" w:rsidRDefault="00B7564D" w:rsidP="00652214">
      <w:pPr>
        <w:jc w:val="both"/>
        <w:rPr>
          <w:rFonts w:ascii="Times New Roman" w:hAnsi="Times New Roman" w:cs="Times New Roman"/>
        </w:rPr>
      </w:pPr>
    </w:p>
    <w:p w:rsidR="00652214" w:rsidRDefault="00B7564D" w:rsidP="00652214">
      <w:pPr>
        <w:jc w:val="both"/>
        <w:rPr>
          <w:rFonts w:ascii="Times New Roman" w:hAnsi="Times New Roman" w:cs="Times New Roman"/>
        </w:rPr>
      </w:pPr>
      <w:r>
        <w:rPr>
          <w:rFonts w:ascii="Times New Roman" w:hAnsi="Times New Roman" w:cs="Times New Roman"/>
        </w:rPr>
        <w:t xml:space="preserve">25. </w:t>
      </w:r>
      <w:r w:rsidR="00652214" w:rsidRPr="00652214">
        <w:rPr>
          <w:rFonts w:ascii="Times New Roman" w:hAnsi="Times New Roman" w:cs="Times New Roman"/>
        </w:rPr>
        <w:t xml:space="preserve"> It is also pertinent to note at this point. the illuminating words of Vivian Bose. J. in ‘</w:t>
      </w:r>
      <w:r w:rsidR="00652214" w:rsidRPr="00B7564D">
        <w:rPr>
          <w:rFonts w:ascii="Times New Roman" w:hAnsi="Times New Roman" w:cs="Times New Roman"/>
          <w:i/>
        </w:rPr>
        <w:t>G’ a Senior Advocate of the Supreme Court, In re</w:t>
      </w:r>
      <w:r w:rsidR="00652214" w:rsidRPr="00B7564D">
        <w:rPr>
          <w:rFonts w:ascii="Times New Roman" w:hAnsi="Times New Roman" w:cs="Times New Roman"/>
          <w:i/>
          <w:sz w:val="20"/>
          <w:szCs w:val="20"/>
          <w:vertAlign w:val="superscript"/>
        </w:rPr>
        <w:t>6</w:t>
      </w:r>
      <w:r w:rsidR="00652214" w:rsidRPr="00652214">
        <w:rPr>
          <w:rFonts w:ascii="Times New Roman" w:hAnsi="Times New Roman" w:cs="Times New Roman"/>
        </w:rPr>
        <w:t>, who elucidated:</w:t>
      </w:r>
    </w:p>
    <w:p w:rsidR="00B7564D" w:rsidRPr="00652214" w:rsidRDefault="00B7564D" w:rsidP="00652214">
      <w:pPr>
        <w:jc w:val="both"/>
        <w:rPr>
          <w:rFonts w:ascii="Times New Roman" w:hAnsi="Times New Roman" w:cs="Times New Roman"/>
        </w:rPr>
      </w:pPr>
    </w:p>
    <w:p w:rsidR="00652214" w:rsidRDefault="00652214" w:rsidP="00B7564D">
      <w:pPr>
        <w:ind w:left="720"/>
        <w:jc w:val="both"/>
        <w:rPr>
          <w:rFonts w:ascii="Times New Roman" w:hAnsi="Times New Roman" w:cs="Times New Roman"/>
        </w:rPr>
      </w:pPr>
      <w:r w:rsidRPr="00652214">
        <w:rPr>
          <w:rFonts w:ascii="Times New Roman" w:hAnsi="Times New Roman" w:cs="Times New Roman"/>
        </w:rPr>
        <w:t>“To use the langua</w:t>
      </w:r>
      <w:r w:rsidR="00B7564D">
        <w:rPr>
          <w:rFonts w:ascii="Times New Roman" w:hAnsi="Times New Roman" w:cs="Times New Roman"/>
        </w:rPr>
        <w:t xml:space="preserve">ge of the Army </w:t>
      </w:r>
      <w:r w:rsidRPr="00652214">
        <w:rPr>
          <w:rFonts w:ascii="Times New Roman" w:hAnsi="Times New Roman" w:cs="Times New Roman"/>
        </w:rPr>
        <w:t>an Advocate of this Court is expected at all times to comport himself in a manner befitting his status as an “officer and a gentleman”.</w:t>
      </w:r>
    </w:p>
    <w:p w:rsidR="00B7564D" w:rsidRPr="00652214" w:rsidRDefault="00B7564D" w:rsidP="00652214">
      <w:pPr>
        <w:jc w:val="both"/>
        <w:rPr>
          <w:rFonts w:ascii="Times New Roman" w:hAnsi="Times New Roman" w:cs="Times New Roman"/>
        </w:rPr>
      </w:pPr>
    </w:p>
    <w:p w:rsidR="00652214" w:rsidRPr="00652214" w:rsidRDefault="00B7564D" w:rsidP="00652214">
      <w:pPr>
        <w:jc w:val="both"/>
        <w:rPr>
          <w:rFonts w:ascii="Times New Roman" w:hAnsi="Times New Roman" w:cs="Times New Roman"/>
        </w:rPr>
      </w:pPr>
      <w:r>
        <w:rPr>
          <w:rFonts w:ascii="Times New Roman" w:hAnsi="Times New Roman" w:cs="Times New Roman"/>
        </w:rPr>
        <w:t xml:space="preserve">26. </w:t>
      </w:r>
      <w:r w:rsidR="00652214" w:rsidRPr="00652214">
        <w:rPr>
          <w:rFonts w:ascii="Times New Roman" w:hAnsi="Times New Roman" w:cs="Times New Roman"/>
        </w:rPr>
        <w:t xml:space="preserve"> It is as far back as in 1925 that an Article titled ‘</w:t>
      </w:r>
      <w:r w:rsidR="00652214" w:rsidRPr="00B7564D">
        <w:rPr>
          <w:rFonts w:ascii="Times New Roman" w:hAnsi="Times New Roman" w:cs="Times New Roman"/>
          <w:i/>
        </w:rPr>
        <w:t>The Lawyer as an Officer of the Court</w:t>
      </w:r>
      <w:r w:rsidRPr="00B7564D">
        <w:rPr>
          <w:rFonts w:ascii="Times New Roman" w:hAnsi="Times New Roman" w:cs="Times New Roman"/>
          <w:i/>
          <w:sz w:val="20"/>
          <w:szCs w:val="20"/>
          <w:vertAlign w:val="superscript"/>
        </w:rPr>
        <w:t>7</w:t>
      </w:r>
      <w:r w:rsidR="00652214" w:rsidRPr="00B7564D">
        <w:rPr>
          <w:rFonts w:ascii="Times New Roman" w:hAnsi="Times New Roman" w:cs="Times New Roman"/>
          <w:i/>
        </w:rPr>
        <w:t>’</w:t>
      </w:r>
      <w:r w:rsidR="00652214" w:rsidRPr="00652214">
        <w:rPr>
          <w:rFonts w:ascii="Times New Roman" w:hAnsi="Times New Roman" w:cs="Times New Roman"/>
        </w:rPr>
        <w:t xml:space="preserve">  published in the Virginia Law Review. lucidly set down what is expected from the lawyer which is best set out in its own words:</w:t>
      </w:r>
    </w:p>
    <w:p w:rsidR="00652214" w:rsidRPr="00652214" w:rsidRDefault="00652214" w:rsidP="00652214">
      <w:pPr>
        <w:jc w:val="both"/>
        <w:rPr>
          <w:rFonts w:ascii="Times New Roman" w:hAnsi="Times New Roman" w:cs="Times New Roman"/>
        </w:rPr>
      </w:pPr>
    </w:p>
    <w:p w:rsidR="00652214" w:rsidRPr="00652214" w:rsidRDefault="00652214" w:rsidP="00B7564D">
      <w:pPr>
        <w:ind w:left="720"/>
        <w:jc w:val="both"/>
        <w:rPr>
          <w:rFonts w:ascii="Times New Roman" w:hAnsi="Times New Roman" w:cs="Times New Roman"/>
        </w:rPr>
      </w:pPr>
      <w:r w:rsidRPr="00652214">
        <w:rPr>
          <w:rFonts w:ascii="Times New Roman" w:hAnsi="Times New Roman" w:cs="Times New Roman"/>
        </w:rPr>
        <w:t>“The duties of the lawyer to the Court spring directly from the relation that he sustains to the Court as an</w:t>
      </w:r>
      <w:r w:rsidR="00B7564D">
        <w:rPr>
          <w:rFonts w:ascii="Times New Roman" w:hAnsi="Times New Roman" w:cs="Times New Roman"/>
        </w:rPr>
        <w:t xml:space="preserve"> </w:t>
      </w:r>
      <w:r w:rsidRPr="00652214">
        <w:rPr>
          <w:rFonts w:ascii="Times New Roman" w:hAnsi="Times New Roman" w:cs="Times New Roman"/>
        </w:rPr>
        <w:t>officer in the administration of justice. The law is not a mere private calling, but is a profession which has the distinction of being an integral part of the State’s judicial system. As an officer of the Court the lawyer is, therefore, bound to uphold the dignity and integrity of the Court; to exercise at all times respect for the Court in both words and actions; to present all matters relating to his client’s case openly, being careful to avoid any attempt to exert private influence upon either the judge or the jury; and to be frank and candid in all dealings with the Court, “using no deceit, imposition or evasion,” as by misreciting witnesses or misquoting precedents. “It must always be understood,” says Mr.Christian Doerfler, in an address before the Milwaukee County Bar Association, in December, 1911, “that the profession of law is instituted among men for the purpose of aiding the administration of justice. A proper administration of justice does not mean that a lawyer should succeed in winning a lawsuit. It means that he should properly being to the attention of the Court everything by way of fact and law that is available and legitimate for the purpose of properly presenting his client’s case.</w:t>
      </w:r>
    </w:p>
    <w:p w:rsidR="00B7564D" w:rsidRDefault="00B7564D" w:rsidP="00B7564D">
      <w:pPr>
        <w:ind w:left="720"/>
        <w:jc w:val="both"/>
        <w:rPr>
          <w:rFonts w:ascii="Times New Roman" w:hAnsi="Times New Roman" w:cs="Times New Roman"/>
        </w:rPr>
      </w:pPr>
    </w:p>
    <w:p w:rsidR="00652214" w:rsidRPr="00652214" w:rsidRDefault="00652214" w:rsidP="00B7564D">
      <w:pPr>
        <w:ind w:left="720"/>
        <w:jc w:val="both"/>
        <w:rPr>
          <w:rFonts w:ascii="Times New Roman" w:hAnsi="Times New Roman" w:cs="Times New Roman"/>
        </w:rPr>
      </w:pPr>
      <w:r w:rsidRPr="00652214">
        <w:rPr>
          <w:rFonts w:ascii="Times New Roman" w:hAnsi="Times New Roman" w:cs="Times New Roman"/>
        </w:rPr>
        <w:t>His duty as far as his client is concerned is simply to legitimately present his side of the case. His duty as far as the public is concerned and as far as he is an officer of the Court is to aid and assist in the administration of justice.”</w:t>
      </w:r>
    </w:p>
    <w:p w:rsidR="00B7564D" w:rsidRDefault="00B7564D" w:rsidP="00B7564D">
      <w:pPr>
        <w:ind w:left="720"/>
        <w:jc w:val="both"/>
        <w:rPr>
          <w:rFonts w:ascii="Times New Roman" w:hAnsi="Times New Roman" w:cs="Times New Roman"/>
        </w:rPr>
      </w:pPr>
    </w:p>
    <w:p w:rsidR="00652214" w:rsidRPr="00652214" w:rsidRDefault="00652214" w:rsidP="00B7564D">
      <w:pPr>
        <w:ind w:left="720"/>
        <w:jc w:val="both"/>
        <w:rPr>
          <w:rFonts w:ascii="Times New Roman" w:hAnsi="Times New Roman" w:cs="Times New Roman"/>
        </w:rPr>
      </w:pPr>
      <w:r w:rsidRPr="00652214">
        <w:rPr>
          <w:rFonts w:ascii="Times New Roman" w:hAnsi="Times New Roman" w:cs="Times New Roman"/>
        </w:rPr>
        <w:t>In this connection, the timely words of Mr. Warvelle may also well be remembered:</w:t>
      </w:r>
    </w:p>
    <w:p w:rsidR="00652214" w:rsidRPr="00652214" w:rsidRDefault="00652214" w:rsidP="00B7564D">
      <w:pPr>
        <w:ind w:left="720"/>
        <w:jc w:val="both"/>
        <w:rPr>
          <w:rFonts w:ascii="Times New Roman" w:hAnsi="Times New Roman" w:cs="Times New Roman"/>
        </w:rPr>
      </w:pPr>
      <w:r w:rsidRPr="00652214">
        <w:rPr>
          <w:rFonts w:ascii="Times New Roman" w:hAnsi="Times New Roman" w:cs="Times New Roman"/>
        </w:rPr>
        <w:t>“But the lawyer is not alone a gentleman; he is a sworn minister of justice. His office imposes high moral duties and grave responsibilities, and he is held to a strict fulfillment of all that these matters imply. Interests of vast magnitude are entrusted to him; confidence is imposed in him; life, liberty and property are committed to his care. He must be equal to the responsibilities which they create, and if he betrays his trust, neglects his duties, practices deceit, or panders to vice, then the most severe penalty should be inflicted and his name stricken from the roll.”</w:t>
      </w:r>
    </w:p>
    <w:p w:rsidR="00B7564D" w:rsidRDefault="00B7564D" w:rsidP="00B7564D">
      <w:pPr>
        <w:ind w:left="720"/>
        <w:jc w:val="both"/>
        <w:rPr>
          <w:rFonts w:ascii="Times New Roman" w:hAnsi="Times New Roman" w:cs="Times New Roman"/>
        </w:rPr>
      </w:pPr>
    </w:p>
    <w:p w:rsidR="00652214" w:rsidRDefault="00652214" w:rsidP="00B7564D">
      <w:pPr>
        <w:ind w:left="720"/>
        <w:jc w:val="both"/>
        <w:rPr>
          <w:rFonts w:ascii="Times New Roman" w:hAnsi="Times New Roman" w:cs="Times New Roman"/>
        </w:rPr>
      </w:pPr>
      <w:r w:rsidRPr="00652214">
        <w:rPr>
          <w:rFonts w:ascii="Times New Roman" w:hAnsi="Times New Roman" w:cs="Times New Roman"/>
        </w:rPr>
        <w:t xml:space="preserve">That the lawyer owes a high duty to his profession and to his fellow members of the Bar is an obvious truth. His profession should be his pride, and to preserve its honor </w:t>
      </w:r>
      <w:r w:rsidRPr="00652214">
        <w:rPr>
          <w:rFonts w:ascii="Times New Roman" w:hAnsi="Times New Roman" w:cs="Times New Roman"/>
        </w:rPr>
        <w:lastRenderedPageBreak/>
        <w:t>pure and unsullied should be among his chief concerns. “Nothing should be higher in the estimation of the advocate,” declares Mr. Alexander H. Robbins, “next after those sacred relations of home and country than his profession. She should be to him the ‘fairest of ten thousand’ among the institutions of the earth. He must stand for her in all places and resent any attack on her honor - as he would if the same attack were to be made against his own fair name and reputation. He should enthrone her in the sacred places of his heart. and to her he should offer the incense of constant devotion. For she is a jealous mistress.”</w:t>
      </w:r>
    </w:p>
    <w:p w:rsidR="00B7564D" w:rsidRPr="00652214" w:rsidRDefault="00B7564D" w:rsidP="00B7564D">
      <w:pPr>
        <w:ind w:left="720"/>
        <w:jc w:val="both"/>
        <w:rPr>
          <w:rFonts w:ascii="Times New Roman" w:hAnsi="Times New Roman" w:cs="Times New Roman"/>
        </w:rPr>
      </w:pPr>
    </w:p>
    <w:p w:rsidR="00652214" w:rsidRDefault="00652214" w:rsidP="00B7564D">
      <w:pPr>
        <w:ind w:left="720"/>
        <w:jc w:val="both"/>
        <w:rPr>
          <w:rFonts w:ascii="Times New Roman" w:hAnsi="Times New Roman" w:cs="Times New Roman"/>
        </w:rPr>
      </w:pPr>
      <w:r w:rsidRPr="00652214">
        <w:rPr>
          <w:rFonts w:ascii="Times New Roman" w:hAnsi="Times New Roman" w:cs="Times New Roman"/>
        </w:rPr>
        <w:t>Again. it is to be borne in mind that the judges are selected from the ranks of lawyers. The purity of the Bench depends upon the purity of the Bar.</w:t>
      </w:r>
    </w:p>
    <w:p w:rsidR="00B7564D" w:rsidRPr="00652214" w:rsidRDefault="00B7564D" w:rsidP="00B7564D">
      <w:pPr>
        <w:ind w:left="720"/>
        <w:jc w:val="both"/>
        <w:rPr>
          <w:rFonts w:ascii="Times New Roman" w:hAnsi="Times New Roman" w:cs="Times New Roman"/>
        </w:rPr>
      </w:pPr>
    </w:p>
    <w:p w:rsidR="00652214" w:rsidRDefault="00652214" w:rsidP="00B7564D">
      <w:pPr>
        <w:ind w:left="720"/>
        <w:jc w:val="both"/>
        <w:rPr>
          <w:rFonts w:ascii="Times New Roman" w:hAnsi="Times New Roman" w:cs="Times New Roman"/>
        </w:rPr>
      </w:pPr>
      <w:r w:rsidRPr="00652214">
        <w:rPr>
          <w:rFonts w:ascii="Times New Roman" w:hAnsi="Times New Roman" w:cs="Times New Roman"/>
        </w:rPr>
        <w:t>“</w:t>
      </w:r>
      <w:r w:rsidR="00B7564D">
        <w:rPr>
          <w:rFonts w:ascii="Times New Roman" w:hAnsi="Times New Roman" w:cs="Times New Roman"/>
        </w:rPr>
        <w:t xml:space="preserve">The very fact. Then </w:t>
      </w:r>
      <w:r w:rsidRPr="00652214">
        <w:rPr>
          <w:rFonts w:ascii="Times New Roman" w:hAnsi="Times New Roman" w:cs="Times New Roman"/>
        </w:rPr>
        <w:t>that one of the co-ordinate departments of the government is administered by men selected only from one profession gives to that profession a certain pre-eminence which calls for a high standard of morals as well as intellectual attainments. The integrity of the judiciary is the safeguard of the nation. but the character of the judges is practically but the character of the lawyers. Like begets like. A degraded Bar will inevitably produce a degraded Bench. and just as certainly may we expect to find the highest excellence in a judiciary drawn from the ranks of an enlightened. learned and moral Bar.”</w:t>
      </w:r>
    </w:p>
    <w:p w:rsidR="00B7564D" w:rsidRPr="00652214" w:rsidRDefault="00B7564D" w:rsidP="00652214">
      <w:pPr>
        <w:jc w:val="both"/>
        <w:rPr>
          <w:rFonts w:ascii="Times New Roman" w:hAnsi="Times New Roman" w:cs="Times New Roman"/>
        </w:rPr>
      </w:pPr>
    </w:p>
    <w:p w:rsidR="00652214" w:rsidRDefault="00B7564D" w:rsidP="00652214">
      <w:pPr>
        <w:jc w:val="both"/>
        <w:rPr>
          <w:rFonts w:ascii="Times New Roman" w:hAnsi="Times New Roman" w:cs="Times New Roman"/>
        </w:rPr>
      </w:pPr>
      <w:r>
        <w:rPr>
          <w:rFonts w:ascii="Times New Roman" w:hAnsi="Times New Roman" w:cs="Times New Roman"/>
        </w:rPr>
        <w:t xml:space="preserve">27. </w:t>
      </w:r>
      <w:r w:rsidR="00652214" w:rsidRPr="00652214">
        <w:rPr>
          <w:rFonts w:ascii="Times New Roman" w:hAnsi="Times New Roman" w:cs="Times New Roman"/>
        </w:rPr>
        <w:t>He ends his Article in the following words:</w:t>
      </w:r>
    </w:p>
    <w:p w:rsidR="00B7564D" w:rsidRPr="00652214" w:rsidRDefault="00B7564D" w:rsidP="00B7564D">
      <w:pPr>
        <w:ind w:left="720"/>
        <w:jc w:val="both"/>
        <w:rPr>
          <w:rFonts w:ascii="Times New Roman" w:hAnsi="Times New Roman" w:cs="Times New Roman"/>
        </w:rPr>
      </w:pPr>
    </w:p>
    <w:p w:rsidR="00652214" w:rsidRDefault="00652214" w:rsidP="00B7564D">
      <w:pPr>
        <w:ind w:left="720"/>
        <w:jc w:val="both"/>
        <w:rPr>
          <w:rFonts w:ascii="Times New Roman" w:hAnsi="Times New Roman" w:cs="Times New Roman"/>
        </w:rPr>
      </w:pPr>
      <w:r w:rsidRPr="00652214">
        <w:rPr>
          <w:rFonts w:ascii="Times New Roman" w:hAnsi="Times New Roman" w:cs="Times New Roman"/>
        </w:rPr>
        <w:t>“No client. corporate or individual. however powerful. nor any cause civil or political. however important. is entitled to receive. nor should any lawyer</w:t>
      </w:r>
      <w:r w:rsidR="00B7564D">
        <w:rPr>
          <w:rFonts w:ascii="Times New Roman" w:hAnsi="Times New Roman" w:cs="Times New Roman"/>
        </w:rPr>
        <w:t xml:space="preserve"> </w:t>
      </w:r>
      <w:r w:rsidRPr="00652214">
        <w:rPr>
          <w:rFonts w:ascii="Times New Roman" w:hAnsi="Times New Roman" w:cs="Times New Roman"/>
        </w:rPr>
        <w:t>render, any service or advice involving disloyalty to the law whose ministers we are, or disrespect of the judicial office, which we are bound to uphold, or corruption of any person or persons exercising a public office or private trust, or deception or betrayal of the public. When rendering any such improper service or advice, the lawyer invites and merits stern and just condemnation. Correspondingly, he advances the honor of his profession and the best interests of his client when he renders service or gives advice tending to impress upon the client and his undertaking exact compliance with the strictest principles of moral law.</w:t>
      </w:r>
      <w:r w:rsidR="00B7564D">
        <w:rPr>
          <w:rFonts w:ascii="Times New Roman" w:hAnsi="Times New Roman" w:cs="Times New Roman"/>
        </w:rPr>
        <w:t xml:space="preserve"> He </w:t>
      </w:r>
      <w:r w:rsidRPr="00652214">
        <w:rPr>
          <w:rFonts w:ascii="Times New Roman" w:hAnsi="Times New Roman" w:cs="Times New Roman"/>
        </w:rPr>
        <w:t>must also observe and advise his client to observe</w:t>
      </w:r>
      <w:r w:rsidR="00B7564D">
        <w:rPr>
          <w:rFonts w:ascii="Times New Roman" w:hAnsi="Times New Roman" w:cs="Times New Roman"/>
        </w:rPr>
        <w:t xml:space="preserve"> </w:t>
      </w:r>
      <w:r w:rsidRPr="00652214">
        <w:rPr>
          <w:rFonts w:ascii="Times New Roman" w:hAnsi="Times New Roman" w:cs="Times New Roman"/>
        </w:rPr>
        <w:t>the</w:t>
      </w:r>
      <w:r w:rsidR="00B7564D">
        <w:rPr>
          <w:rFonts w:ascii="Times New Roman" w:hAnsi="Times New Roman" w:cs="Times New Roman"/>
        </w:rPr>
        <w:t xml:space="preserve"> </w:t>
      </w:r>
      <w:r w:rsidRPr="00652214">
        <w:rPr>
          <w:rFonts w:ascii="Times New Roman" w:hAnsi="Times New Roman" w:cs="Times New Roman"/>
        </w:rPr>
        <w:t>statute law, though until a statute shall have been</w:t>
      </w:r>
      <w:r w:rsidR="00B7564D">
        <w:rPr>
          <w:rFonts w:ascii="Times New Roman" w:hAnsi="Times New Roman" w:cs="Times New Roman"/>
        </w:rPr>
        <w:t xml:space="preserve"> </w:t>
      </w:r>
      <w:r w:rsidRPr="00652214">
        <w:rPr>
          <w:rFonts w:ascii="Times New Roman" w:hAnsi="Times New Roman" w:cs="Times New Roman"/>
        </w:rPr>
        <w:t>construed and interpreted by competent adjudication, he is free and is entitled to advise as to its validity and as to what he conscientiously believes to be its just meaning and extent. But, above all, a lawyer will find his highest honor in a deserved reputation for fidelity to private trust and to public duty, as an honest man and as a patriotic and loyal citizen.”</w:t>
      </w:r>
    </w:p>
    <w:p w:rsidR="00B7564D" w:rsidRPr="00652214" w:rsidRDefault="00B7564D" w:rsidP="00B7564D">
      <w:pPr>
        <w:ind w:left="720"/>
        <w:jc w:val="both"/>
        <w:rPr>
          <w:rFonts w:ascii="Times New Roman" w:hAnsi="Times New Roman" w:cs="Times New Roman"/>
        </w:rPr>
      </w:pPr>
    </w:p>
    <w:p w:rsidR="00652214" w:rsidRPr="00652214" w:rsidRDefault="00B7564D" w:rsidP="00652214">
      <w:pPr>
        <w:jc w:val="both"/>
        <w:rPr>
          <w:rFonts w:ascii="Times New Roman" w:hAnsi="Times New Roman" w:cs="Times New Roman"/>
        </w:rPr>
      </w:pPr>
      <w:r>
        <w:rPr>
          <w:rFonts w:ascii="Times New Roman" w:hAnsi="Times New Roman" w:cs="Times New Roman"/>
        </w:rPr>
        <w:t xml:space="preserve">28. On </w:t>
      </w:r>
      <w:r w:rsidR="00652214" w:rsidRPr="00652214">
        <w:rPr>
          <w:rFonts w:ascii="Times New Roman" w:hAnsi="Times New Roman" w:cs="Times New Roman"/>
        </w:rPr>
        <w:t>examination of the legal principles an important</w:t>
      </w:r>
      <w:r>
        <w:rPr>
          <w:rFonts w:ascii="Times New Roman" w:hAnsi="Times New Roman" w:cs="Times New Roman"/>
        </w:rPr>
        <w:t xml:space="preserve"> </w:t>
      </w:r>
      <w:r w:rsidR="00652214" w:rsidRPr="00652214">
        <w:rPr>
          <w:rFonts w:ascii="Times New Roman" w:hAnsi="Times New Roman" w:cs="Times New Roman"/>
        </w:rPr>
        <w:tab/>
        <w:t>issue</w:t>
      </w:r>
      <w:r>
        <w:rPr>
          <w:rFonts w:ascii="Times New Roman" w:hAnsi="Times New Roman" w:cs="Times New Roman"/>
        </w:rPr>
        <w:t xml:space="preserve"> emerges: </w:t>
      </w:r>
      <w:r w:rsidR="00652214" w:rsidRPr="00652214">
        <w:rPr>
          <w:rFonts w:ascii="Times New Roman" w:hAnsi="Times New Roman" w:cs="Times New Roman"/>
        </w:rPr>
        <w:t>what should be the end of what the contemnor</w:t>
      </w:r>
      <w:r w:rsidR="00652214" w:rsidRPr="00652214">
        <w:rPr>
          <w:rFonts w:ascii="Times New Roman" w:hAnsi="Times New Roman" w:cs="Times New Roman"/>
        </w:rPr>
        <w:tab/>
        <w:t>had</w:t>
      </w:r>
      <w:r>
        <w:rPr>
          <w:rFonts w:ascii="Times New Roman" w:hAnsi="Times New Roman" w:cs="Times New Roman"/>
        </w:rPr>
        <w:t xml:space="preserve"> </w:t>
      </w:r>
      <w:r w:rsidR="00652214" w:rsidRPr="00652214">
        <w:rPr>
          <w:rFonts w:ascii="Times New Roman" w:hAnsi="Times New Roman" w:cs="Times New Roman"/>
        </w:rPr>
        <w:t xml:space="preserve">started but has culminated in an impassioned plea of Mr. K.K.Venugopal, learned senior advocate supported by the representatives of the Bar present in Court, marking their appearance for the contemnor. We are inclined to give due consideration to such a plea, but are unable to persuade ourselves to let the contemnor go scot-free, without any consequences. We are thus not inclined to proceed further in the </w:t>
      </w:r>
      <w:r w:rsidR="00652214" w:rsidRPr="00652214">
        <w:rPr>
          <w:rFonts w:ascii="Times New Roman" w:hAnsi="Times New Roman" w:cs="Times New Roman"/>
        </w:rPr>
        <w:lastRenderedPageBreak/>
        <w:t>contempt jurisdiction except to caution the contemnor that this should be the first and the last time of such a misadventure. But the matter cannot rest only at that.</w:t>
      </w:r>
    </w:p>
    <w:p w:rsidR="00B7564D" w:rsidRDefault="00B7564D" w:rsidP="00652214">
      <w:pPr>
        <w:jc w:val="both"/>
        <w:rPr>
          <w:rFonts w:ascii="Times New Roman" w:hAnsi="Times New Roman" w:cs="Times New Roman"/>
        </w:rPr>
      </w:pPr>
    </w:p>
    <w:p w:rsidR="00652214" w:rsidRDefault="00B7564D" w:rsidP="00652214">
      <w:pPr>
        <w:jc w:val="both"/>
        <w:rPr>
          <w:rFonts w:ascii="Times New Roman" w:hAnsi="Times New Roman" w:cs="Times New Roman"/>
        </w:rPr>
      </w:pPr>
      <w:r>
        <w:rPr>
          <w:rFonts w:ascii="Times New Roman" w:hAnsi="Times New Roman" w:cs="Times New Roman"/>
        </w:rPr>
        <w:t>29.</w:t>
      </w:r>
      <w:r w:rsidR="00652214" w:rsidRPr="00652214">
        <w:rPr>
          <w:rFonts w:ascii="Times New Roman" w:hAnsi="Times New Roman" w:cs="Times New Roman"/>
        </w:rPr>
        <w:t xml:space="preserve"> It was not an innocent act, an innocuous endeavor but a well thought out decision to tread an unfortunate path which the existing Advocate-on-Record was unwilling to do. The objective was only to assist the client by somehow seeking shifting of the Bench. The allegations made against the Registry were false and there were innuendoes against the Court. The endeavor failed. Every action has to have an outcome. The contemnor thus must face some consequences of his conduct.</w:t>
      </w:r>
    </w:p>
    <w:p w:rsidR="00B7564D" w:rsidRPr="00652214" w:rsidRDefault="00B7564D" w:rsidP="00652214">
      <w:pPr>
        <w:jc w:val="both"/>
        <w:rPr>
          <w:rFonts w:ascii="Times New Roman" w:hAnsi="Times New Roman" w:cs="Times New Roman"/>
        </w:rPr>
      </w:pPr>
    </w:p>
    <w:p w:rsidR="00652214" w:rsidRDefault="00B7564D" w:rsidP="00652214">
      <w:pPr>
        <w:jc w:val="both"/>
        <w:rPr>
          <w:rFonts w:ascii="Times New Roman" w:hAnsi="Times New Roman" w:cs="Times New Roman"/>
        </w:rPr>
      </w:pPr>
      <w:r>
        <w:rPr>
          <w:rFonts w:ascii="Times New Roman" w:hAnsi="Times New Roman" w:cs="Times New Roman"/>
        </w:rPr>
        <w:t xml:space="preserve">30. We are </w:t>
      </w:r>
      <w:r w:rsidR="00652214" w:rsidRPr="00652214">
        <w:rPr>
          <w:rFonts w:ascii="Times New Roman" w:hAnsi="Times New Roman" w:cs="Times New Roman"/>
        </w:rPr>
        <w:t>of</w:t>
      </w:r>
      <w:r w:rsidR="00652214" w:rsidRPr="00652214">
        <w:rPr>
          <w:rFonts w:ascii="Times New Roman" w:hAnsi="Times New Roman" w:cs="Times New Roman"/>
        </w:rPr>
        <w:tab/>
      </w:r>
      <w:r>
        <w:rPr>
          <w:rFonts w:ascii="Times New Roman" w:hAnsi="Times New Roman" w:cs="Times New Roman"/>
        </w:rPr>
        <w:t xml:space="preserve"> the </w:t>
      </w:r>
      <w:r w:rsidR="00652214" w:rsidRPr="00652214">
        <w:rPr>
          <w:rFonts w:ascii="Times New Roman" w:hAnsi="Times New Roman" w:cs="Times New Roman"/>
        </w:rPr>
        <w:t>view that the privilege of being an</w:t>
      </w:r>
      <w:r>
        <w:rPr>
          <w:rFonts w:ascii="Times New Roman" w:hAnsi="Times New Roman" w:cs="Times New Roman"/>
        </w:rPr>
        <w:t xml:space="preserve"> </w:t>
      </w:r>
      <w:r w:rsidR="00652214" w:rsidRPr="00652214">
        <w:rPr>
          <w:rFonts w:ascii="Times New Roman" w:hAnsi="Times New Roman" w:cs="Times New Roman"/>
        </w:rPr>
        <w:t>Advocate-on-Record under the Rules has clearly been abused by</w:t>
      </w:r>
      <w:r>
        <w:rPr>
          <w:rFonts w:ascii="Times New Roman" w:hAnsi="Times New Roman" w:cs="Times New Roman"/>
        </w:rPr>
        <w:t xml:space="preserve"> </w:t>
      </w:r>
      <w:r w:rsidR="00652214" w:rsidRPr="00652214">
        <w:rPr>
          <w:rFonts w:ascii="Times New Roman" w:hAnsi="Times New Roman" w:cs="Times New Roman"/>
        </w:rPr>
        <w:t>the contemnor. The conduct was not becoming of an advocate much</w:t>
      </w:r>
      <w:r w:rsidR="00652214" w:rsidRPr="00652214">
        <w:rPr>
          <w:rFonts w:ascii="Times New Roman" w:hAnsi="Times New Roman" w:cs="Times New Roman"/>
        </w:rPr>
        <w:tab/>
        <w:t>less an advocate-on-record in the Supreme Court.</w:t>
      </w:r>
    </w:p>
    <w:p w:rsidR="00B7564D" w:rsidRPr="00652214" w:rsidRDefault="00B7564D" w:rsidP="00652214">
      <w:pPr>
        <w:jc w:val="both"/>
        <w:rPr>
          <w:rFonts w:ascii="Times New Roman" w:hAnsi="Times New Roman" w:cs="Times New Roman"/>
        </w:rPr>
      </w:pPr>
    </w:p>
    <w:p w:rsidR="00652214" w:rsidRDefault="00B7564D" w:rsidP="00652214">
      <w:pPr>
        <w:jc w:val="both"/>
        <w:rPr>
          <w:rFonts w:ascii="Times New Roman" w:hAnsi="Times New Roman" w:cs="Times New Roman"/>
        </w:rPr>
      </w:pPr>
      <w:r>
        <w:rPr>
          <w:rFonts w:ascii="Times New Roman" w:hAnsi="Times New Roman" w:cs="Times New Roman"/>
        </w:rPr>
        <w:t xml:space="preserve">31. In this context. we would like to </w:t>
      </w:r>
      <w:r w:rsidR="00652214" w:rsidRPr="00652214">
        <w:rPr>
          <w:rFonts w:ascii="Times New Roman" w:hAnsi="Times New Roman" w:cs="Times New Roman"/>
        </w:rPr>
        <w:t>refer to Rule 10 of</w:t>
      </w:r>
      <w:r>
        <w:rPr>
          <w:rFonts w:ascii="Times New Roman" w:hAnsi="Times New Roman" w:cs="Times New Roman"/>
        </w:rPr>
        <w:t xml:space="preserve"> </w:t>
      </w:r>
      <w:r w:rsidR="00652214" w:rsidRPr="00652214">
        <w:rPr>
          <w:rFonts w:ascii="Times New Roman" w:hAnsi="Times New Roman" w:cs="Times New Roman"/>
        </w:rPr>
        <w:tab/>
        <w:t>Order IV</w:t>
      </w:r>
      <w:r>
        <w:rPr>
          <w:rFonts w:ascii="Times New Roman" w:hAnsi="Times New Roman" w:cs="Times New Roman"/>
        </w:rPr>
        <w:t xml:space="preserve"> </w:t>
      </w:r>
      <w:r w:rsidR="00652214" w:rsidRPr="00652214">
        <w:rPr>
          <w:rFonts w:ascii="Times New Roman" w:hAnsi="Times New Roman" w:cs="Times New Roman"/>
        </w:rPr>
        <w:t>of the said Rules which reads as under:</w:t>
      </w:r>
    </w:p>
    <w:p w:rsidR="00B7564D" w:rsidRPr="00652214" w:rsidRDefault="00B7564D" w:rsidP="00652214">
      <w:pPr>
        <w:jc w:val="both"/>
        <w:rPr>
          <w:rFonts w:ascii="Times New Roman" w:hAnsi="Times New Roman" w:cs="Times New Roman"/>
        </w:rPr>
      </w:pPr>
    </w:p>
    <w:p w:rsidR="00652214" w:rsidRPr="00652214" w:rsidRDefault="00652214" w:rsidP="00B7564D">
      <w:pPr>
        <w:ind w:left="720"/>
        <w:jc w:val="both"/>
        <w:rPr>
          <w:rFonts w:ascii="Times New Roman" w:hAnsi="Times New Roman" w:cs="Times New Roman"/>
        </w:rPr>
      </w:pPr>
      <w:r w:rsidRPr="00652214">
        <w:rPr>
          <w:rFonts w:ascii="Times New Roman" w:hAnsi="Times New Roman" w:cs="Times New Roman"/>
        </w:rPr>
        <w:t>“</w:t>
      </w:r>
      <w:r w:rsidR="00B7564D">
        <w:rPr>
          <w:rFonts w:ascii="Times New Roman" w:hAnsi="Times New Roman" w:cs="Times New Roman"/>
        </w:rPr>
        <w:t>10. When</w:t>
      </w:r>
      <w:r w:rsidRPr="00652214">
        <w:rPr>
          <w:rFonts w:ascii="Times New Roman" w:hAnsi="Times New Roman" w:cs="Times New Roman"/>
        </w:rPr>
        <w:t xml:space="preserve"> on the complaint of any person or otherwise. the Court is of the opinion that an advocate-on-record has been guilty of misconduct or of conduct unbecoming of an advocate-on-record. the Court may make an order removing his name from the register of advocates on record either permanently or for such period as the</w:t>
      </w:r>
      <w:r w:rsidRPr="00652214">
        <w:rPr>
          <w:rFonts w:ascii="Times New Roman" w:hAnsi="Times New Roman" w:cs="Times New Roman"/>
        </w:rPr>
        <w:tab/>
        <w:t>Court</w:t>
      </w:r>
      <w:r w:rsidR="00B7564D">
        <w:rPr>
          <w:rFonts w:ascii="Times New Roman" w:hAnsi="Times New Roman" w:cs="Times New Roman"/>
        </w:rPr>
        <w:t xml:space="preserve"> may think fit and </w:t>
      </w:r>
      <w:r w:rsidRPr="00652214">
        <w:rPr>
          <w:rFonts w:ascii="Times New Roman" w:hAnsi="Times New Roman" w:cs="Times New Roman"/>
        </w:rPr>
        <w:t>the</w:t>
      </w:r>
      <w:r w:rsidR="00B7564D">
        <w:rPr>
          <w:rFonts w:ascii="Times New Roman" w:hAnsi="Times New Roman" w:cs="Times New Roman"/>
        </w:rPr>
        <w:t xml:space="preserve"> </w:t>
      </w:r>
      <w:r w:rsidRPr="00652214">
        <w:rPr>
          <w:rFonts w:ascii="Times New Roman" w:hAnsi="Times New Roman" w:cs="Times New Roman"/>
        </w:rPr>
        <w:t>Registrar shall thereu</w:t>
      </w:r>
      <w:r w:rsidR="00B7564D">
        <w:rPr>
          <w:rFonts w:ascii="Times New Roman" w:hAnsi="Times New Roman" w:cs="Times New Roman"/>
        </w:rPr>
        <w:t>pon</w:t>
      </w:r>
      <w:r w:rsidR="00B7564D">
        <w:rPr>
          <w:rFonts w:ascii="Times New Roman" w:hAnsi="Times New Roman" w:cs="Times New Roman"/>
        </w:rPr>
        <w:tab/>
        <w:t>report</w:t>
      </w:r>
      <w:r w:rsidR="00B7564D">
        <w:rPr>
          <w:rFonts w:ascii="Times New Roman" w:hAnsi="Times New Roman" w:cs="Times New Roman"/>
        </w:rPr>
        <w:tab/>
        <w:t xml:space="preserve">the said fact to the </w:t>
      </w:r>
      <w:r w:rsidRPr="00652214">
        <w:rPr>
          <w:rFonts w:ascii="Times New Roman" w:hAnsi="Times New Roman" w:cs="Times New Roman"/>
        </w:rPr>
        <w:t>Bar</w:t>
      </w:r>
      <w:r w:rsidR="00B7564D">
        <w:rPr>
          <w:rFonts w:ascii="Times New Roman" w:hAnsi="Times New Roman" w:cs="Times New Roman"/>
        </w:rPr>
        <w:t xml:space="preserve"> </w:t>
      </w:r>
      <w:r w:rsidRPr="00652214">
        <w:rPr>
          <w:rFonts w:ascii="Times New Roman" w:hAnsi="Times New Roman" w:cs="Times New Roman"/>
        </w:rPr>
        <w:t>Council of India and to State Bar Council concerned:</w:t>
      </w:r>
      <w:r w:rsidR="00B7564D">
        <w:rPr>
          <w:rFonts w:ascii="Times New Roman" w:hAnsi="Times New Roman" w:cs="Times New Roman"/>
        </w:rPr>
        <w:t xml:space="preserve"> </w:t>
      </w:r>
      <w:r w:rsidRPr="00652214">
        <w:rPr>
          <w:rFonts w:ascii="Times New Roman" w:hAnsi="Times New Roman" w:cs="Times New Roman"/>
        </w:rPr>
        <w:t>Provided that the Court shall. before making such order. issue to such advocate-on-record a summons returnable before the Court or before a Special Bench to be constituted by the Chief Justice. requiring the advocate-on-record to show cause against the matters alleged in the summons. and the summons shall. if practicable. be served personally upon him with copies of any affidavit or statement before the Court at the time of the issue of the summons.</w:t>
      </w:r>
      <w:r w:rsidR="00B7564D">
        <w:rPr>
          <w:rFonts w:ascii="Times New Roman" w:hAnsi="Times New Roman" w:cs="Times New Roman"/>
        </w:rPr>
        <w:t xml:space="preserve"> </w:t>
      </w:r>
      <w:r w:rsidRPr="00652214">
        <w:rPr>
          <w:rFonts w:ascii="Times New Roman" w:hAnsi="Times New Roman" w:cs="Times New Roman"/>
        </w:rPr>
        <w:t xml:space="preserve">Explanation - </w:t>
      </w:r>
      <w:r w:rsidR="00B7564D">
        <w:rPr>
          <w:rFonts w:ascii="Times New Roman" w:hAnsi="Times New Roman" w:cs="Times New Roman"/>
        </w:rPr>
        <w:t xml:space="preserve">For the purpose of these rules </w:t>
      </w:r>
      <w:r w:rsidRPr="00652214">
        <w:rPr>
          <w:rFonts w:ascii="Times New Roman" w:hAnsi="Times New Roman" w:cs="Times New Roman"/>
        </w:rPr>
        <w:t>misconduct or conduct unbecoming of an advocate-on-record shall include -</w:t>
      </w:r>
    </w:p>
    <w:p w:rsidR="00B7564D" w:rsidRDefault="00B7564D" w:rsidP="00B7564D">
      <w:pPr>
        <w:ind w:left="720"/>
        <w:jc w:val="both"/>
        <w:rPr>
          <w:rFonts w:ascii="Times New Roman" w:hAnsi="Times New Roman" w:cs="Times New Roman"/>
        </w:rPr>
      </w:pPr>
    </w:p>
    <w:p w:rsidR="00652214" w:rsidRPr="00652214" w:rsidRDefault="00B7564D" w:rsidP="00B7564D">
      <w:pPr>
        <w:ind w:left="720"/>
        <w:jc w:val="both"/>
        <w:rPr>
          <w:rFonts w:ascii="Times New Roman" w:hAnsi="Times New Roman" w:cs="Times New Roman"/>
        </w:rPr>
      </w:pPr>
      <w:r>
        <w:rPr>
          <w:rFonts w:ascii="Times New Roman" w:hAnsi="Times New Roman" w:cs="Times New Roman"/>
        </w:rPr>
        <w:t>(a)</w:t>
      </w:r>
      <w:r w:rsidR="00652214" w:rsidRPr="00652214">
        <w:rPr>
          <w:rFonts w:ascii="Times New Roman" w:hAnsi="Times New Roman" w:cs="Times New Roman"/>
        </w:rPr>
        <w:t xml:space="preserve"> Mere name lending by an advocate-on-record without any further participation in the proceedings of the case;</w:t>
      </w:r>
    </w:p>
    <w:p w:rsidR="00B7564D" w:rsidRDefault="00B7564D" w:rsidP="00B7564D">
      <w:pPr>
        <w:ind w:left="720"/>
        <w:jc w:val="both"/>
        <w:rPr>
          <w:rFonts w:ascii="Times New Roman" w:hAnsi="Times New Roman" w:cs="Times New Roman"/>
        </w:rPr>
      </w:pPr>
    </w:p>
    <w:p w:rsidR="00652214" w:rsidRPr="00652214" w:rsidRDefault="00B7564D" w:rsidP="00B7564D">
      <w:pPr>
        <w:ind w:left="720"/>
        <w:jc w:val="both"/>
        <w:rPr>
          <w:rFonts w:ascii="Times New Roman" w:hAnsi="Times New Roman" w:cs="Times New Roman"/>
        </w:rPr>
      </w:pPr>
      <w:r>
        <w:rPr>
          <w:rFonts w:ascii="Times New Roman" w:hAnsi="Times New Roman" w:cs="Times New Roman"/>
        </w:rPr>
        <w:t>(b)</w:t>
      </w:r>
      <w:r w:rsidR="00652214" w:rsidRPr="00652214">
        <w:rPr>
          <w:rFonts w:ascii="Times New Roman" w:hAnsi="Times New Roman" w:cs="Times New Roman"/>
        </w:rPr>
        <w:t xml:space="preserve"> Absence of the advocate-on-record from the Court without any justifiable cause when the case is taken up for hearing; and</w:t>
      </w:r>
    </w:p>
    <w:p w:rsidR="00B7564D" w:rsidRDefault="00B7564D" w:rsidP="00B7564D">
      <w:pPr>
        <w:ind w:left="720"/>
        <w:jc w:val="both"/>
        <w:rPr>
          <w:rFonts w:ascii="Times New Roman" w:hAnsi="Times New Roman" w:cs="Times New Roman"/>
        </w:rPr>
      </w:pPr>
    </w:p>
    <w:p w:rsidR="00652214" w:rsidRPr="00652214" w:rsidRDefault="00B7564D" w:rsidP="00B7564D">
      <w:pPr>
        <w:ind w:left="720"/>
        <w:jc w:val="both"/>
        <w:rPr>
          <w:rFonts w:ascii="Times New Roman" w:hAnsi="Times New Roman" w:cs="Times New Roman"/>
        </w:rPr>
      </w:pPr>
      <w:r>
        <w:rPr>
          <w:rFonts w:ascii="Times New Roman" w:hAnsi="Times New Roman" w:cs="Times New Roman"/>
        </w:rPr>
        <w:t>(c)</w:t>
      </w:r>
      <w:r w:rsidR="00652214" w:rsidRPr="00652214">
        <w:rPr>
          <w:rFonts w:ascii="Times New Roman" w:hAnsi="Times New Roman" w:cs="Times New Roman"/>
        </w:rPr>
        <w:t>Failure to submit appearance slip duly signed by the advocate-on-record of actual appearances in the Court.”</w:t>
      </w:r>
    </w:p>
    <w:p w:rsidR="00B7564D" w:rsidRDefault="00B7564D" w:rsidP="00B7564D">
      <w:pPr>
        <w:ind w:left="720"/>
        <w:jc w:val="both"/>
        <w:rPr>
          <w:rFonts w:ascii="Times New Roman" w:hAnsi="Times New Roman" w:cs="Times New Roman"/>
        </w:rPr>
      </w:pPr>
    </w:p>
    <w:p w:rsidR="00652214" w:rsidRDefault="00652214" w:rsidP="00B7564D">
      <w:pPr>
        <w:ind w:left="720"/>
        <w:jc w:val="both"/>
        <w:rPr>
          <w:rFonts w:ascii="Times New Roman" w:hAnsi="Times New Roman" w:cs="Times New Roman"/>
        </w:rPr>
      </w:pPr>
      <w:r w:rsidRPr="00652214">
        <w:rPr>
          <w:rFonts w:ascii="Times New Roman" w:hAnsi="Times New Roman" w:cs="Times New Roman"/>
        </w:rPr>
        <w:t xml:space="preserve">The aforesaid Rule makes it clear, that whether on the complaint of any person or otherwise, in case of misconduct or a conduct unbecoming of an advocate-on-record, the Court may make an order removing his name from the register of Advocate-on-Record permanently, or for a specified period. We are not referring to the right to practice as an advocate, and the name entered on the rolls of any State Bar Council, </w:t>
      </w:r>
      <w:r w:rsidRPr="00652214">
        <w:rPr>
          <w:rFonts w:ascii="Times New Roman" w:hAnsi="Times New Roman" w:cs="Times New Roman"/>
        </w:rPr>
        <w:lastRenderedPageBreak/>
        <w:t xml:space="preserve">which is a necessary requirement, before a person takes the examination of Advocate-on-Record. The present case is clearly one where this Court is of the opinion that the conduct of the contemnor is unbecoming of an Advocate-on-Record. The pre-requisites of the proviso are met, by the reason of the Bench being constituted itself by the Chief Justice, and the contemnor being aware of the far more serious consequences, which could have flowed to him. The learned senior counsel representing the petitioner has thrown him at the mercy of the Court. We have </w:t>
      </w:r>
      <w:r w:rsidR="00B7564D">
        <w:rPr>
          <w:rFonts w:ascii="Times New Roman" w:hAnsi="Times New Roman" w:cs="Times New Roman"/>
        </w:rPr>
        <w:t xml:space="preserve"> </w:t>
      </w:r>
      <w:r w:rsidRPr="00652214">
        <w:rPr>
          <w:rFonts w:ascii="Times New Roman" w:hAnsi="Times New Roman" w:cs="Times New Roman"/>
        </w:rPr>
        <w:t>substantively accepted the request but lesser consequences have been imposed on the contemnor.</w:t>
      </w:r>
      <w:r w:rsidR="00B7564D">
        <w:rPr>
          <w:rFonts w:ascii="Times New Roman" w:hAnsi="Times New Roman" w:cs="Times New Roman"/>
        </w:rPr>
        <w:t>”</w:t>
      </w:r>
    </w:p>
    <w:p w:rsidR="00B7564D" w:rsidRPr="00652214" w:rsidRDefault="00B7564D" w:rsidP="00B7564D">
      <w:pPr>
        <w:ind w:left="720"/>
        <w:jc w:val="both"/>
        <w:rPr>
          <w:rFonts w:ascii="Times New Roman" w:hAnsi="Times New Roman" w:cs="Times New Roman"/>
        </w:rPr>
      </w:pPr>
    </w:p>
    <w:p w:rsidR="00652214" w:rsidRPr="00652214" w:rsidRDefault="00B7564D" w:rsidP="00652214">
      <w:pPr>
        <w:jc w:val="both"/>
        <w:rPr>
          <w:rFonts w:ascii="Times New Roman" w:hAnsi="Times New Roman" w:cs="Times New Roman"/>
        </w:rPr>
      </w:pPr>
      <w:r>
        <w:rPr>
          <w:rFonts w:ascii="Times New Roman" w:hAnsi="Times New Roman" w:cs="Times New Roman"/>
        </w:rPr>
        <w:t>32.</w:t>
      </w:r>
      <w:r w:rsidR="00652214" w:rsidRPr="00652214">
        <w:rPr>
          <w:rFonts w:ascii="Times New Roman" w:hAnsi="Times New Roman" w:cs="Times New Roman"/>
        </w:rPr>
        <w:t xml:space="preserve"> We are thus of the view that the appropriate course of action would be that the contemnor is not permitted to practice as an Advocate-on-Record, for a period of one month from the date of the order. A painful task had to be performed and is performed.</w:t>
      </w:r>
    </w:p>
    <w:p w:rsidR="00B7564D" w:rsidRDefault="00B7564D" w:rsidP="00652214">
      <w:pPr>
        <w:jc w:val="both"/>
        <w:rPr>
          <w:rFonts w:ascii="Times New Roman" w:hAnsi="Times New Roman" w:cs="Times New Roman"/>
        </w:rPr>
      </w:pPr>
    </w:p>
    <w:p w:rsidR="00652214" w:rsidRPr="00652214" w:rsidRDefault="00B7564D" w:rsidP="00652214">
      <w:pPr>
        <w:jc w:val="both"/>
        <w:rPr>
          <w:rFonts w:ascii="Times New Roman" w:hAnsi="Times New Roman" w:cs="Times New Roman"/>
        </w:rPr>
      </w:pPr>
      <w:r>
        <w:rPr>
          <w:rFonts w:ascii="Times New Roman" w:hAnsi="Times New Roman" w:cs="Times New Roman"/>
        </w:rPr>
        <w:t>33.</w:t>
      </w:r>
      <w:r w:rsidR="00652214" w:rsidRPr="00652214">
        <w:rPr>
          <w:rFonts w:ascii="Times New Roman" w:hAnsi="Times New Roman" w:cs="Times New Roman"/>
        </w:rPr>
        <w:t xml:space="preserve"> We hope that both for the petitioner and other advocates who may consider the interest of the client paramount even to breach the ethical practice of the court, this would be a caution. We say no more.</w:t>
      </w:r>
    </w:p>
    <w:p w:rsidR="00652214" w:rsidRDefault="00652214" w:rsidP="00652214">
      <w:pPr>
        <w:jc w:val="both"/>
        <w:rPr>
          <w:rFonts w:ascii="Times New Roman" w:hAnsi="Times New Roman" w:cs="Times New Roman"/>
        </w:rPr>
      </w:pPr>
    </w:p>
    <w:p w:rsidR="00B7564D" w:rsidRDefault="00B7564D" w:rsidP="00652214">
      <w:pPr>
        <w:jc w:val="both"/>
        <w:rPr>
          <w:rFonts w:ascii="Times New Roman" w:hAnsi="Times New Roman" w:cs="Times New Roman"/>
        </w:rPr>
      </w:pPr>
      <w:r>
        <w:rPr>
          <w:rFonts w:ascii="Times New Roman" w:hAnsi="Times New Roman" w:cs="Times New Roman"/>
        </w:rPr>
        <w:t>Judgment Referred.</w:t>
      </w:r>
    </w:p>
    <w:p w:rsidR="00B7564D" w:rsidRDefault="00B7564D" w:rsidP="00652214">
      <w:pPr>
        <w:jc w:val="both"/>
        <w:rPr>
          <w:rFonts w:ascii="Times New Roman" w:hAnsi="Times New Roman" w:cs="Times New Roman"/>
        </w:rPr>
      </w:pPr>
    </w:p>
    <w:p w:rsidR="00B7564D" w:rsidRPr="00B7564D" w:rsidRDefault="00B7564D" w:rsidP="00B7564D">
      <w:pPr>
        <w:jc w:val="both"/>
        <w:rPr>
          <w:rFonts w:ascii="Times New Roman" w:hAnsi="Times New Roman" w:cs="Times New Roman"/>
          <w:i/>
          <w:sz w:val="20"/>
          <w:szCs w:val="20"/>
        </w:rPr>
      </w:pPr>
      <w:r w:rsidRPr="00B7564D">
        <w:rPr>
          <w:rFonts w:ascii="Times New Roman" w:hAnsi="Times New Roman" w:cs="Times New Roman"/>
          <w:i/>
          <w:sz w:val="20"/>
          <w:szCs w:val="20"/>
          <w:vertAlign w:val="superscript"/>
        </w:rPr>
        <w:t>1</w:t>
      </w:r>
      <w:r w:rsidRPr="00B7564D">
        <w:rPr>
          <w:rFonts w:ascii="Times New Roman" w:hAnsi="Times New Roman" w:cs="Times New Roman"/>
          <w:i/>
          <w:sz w:val="20"/>
          <w:szCs w:val="20"/>
        </w:rPr>
        <w:t>(1995) 2 SCC .584</w:t>
      </w:r>
    </w:p>
    <w:p w:rsidR="00B7564D" w:rsidRPr="00B7564D" w:rsidRDefault="00B7564D" w:rsidP="00B7564D">
      <w:pPr>
        <w:jc w:val="both"/>
        <w:rPr>
          <w:rFonts w:ascii="Times New Roman" w:hAnsi="Times New Roman" w:cs="Times New Roman"/>
          <w:i/>
          <w:sz w:val="20"/>
          <w:szCs w:val="20"/>
        </w:rPr>
      </w:pPr>
      <w:r w:rsidRPr="00B7564D">
        <w:rPr>
          <w:rFonts w:ascii="Times New Roman" w:hAnsi="Times New Roman" w:cs="Times New Roman"/>
          <w:i/>
          <w:sz w:val="20"/>
          <w:szCs w:val="20"/>
          <w:vertAlign w:val="superscript"/>
        </w:rPr>
        <w:t>2</w:t>
      </w:r>
      <w:r w:rsidRPr="00B7564D">
        <w:rPr>
          <w:rFonts w:ascii="Times New Roman" w:hAnsi="Times New Roman" w:cs="Times New Roman"/>
          <w:i/>
          <w:sz w:val="20"/>
          <w:szCs w:val="20"/>
        </w:rPr>
        <w:t>49 CAL. 732; 71 Ind Cas 81</w:t>
      </w:r>
    </w:p>
    <w:p w:rsidR="00B7564D" w:rsidRPr="00B7564D" w:rsidRDefault="00B7564D" w:rsidP="00B7564D">
      <w:pPr>
        <w:jc w:val="both"/>
        <w:rPr>
          <w:rFonts w:ascii="Times New Roman" w:hAnsi="Times New Roman" w:cs="Times New Roman"/>
          <w:i/>
          <w:sz w:val="20"/>
          <w:szCs w:val="20"/>
        </w:rPr>
      </w:pPr>
      <w:r w:rsidRPr="00B7564D">
        <w:rPr>
          <w:rFonts w:ascii="Times New Roman" w:hAnsi="Times New Roman" w:cs="Times New Roman"/>
          <w:i/>
          <w:sz w:val="20"/>
          <w:szCs w:val="20"/>
          <w:vertAlign w:val="superscript"/>
        </w:rPr>
        <w:t>3</w:t>
      </w:r>
      <w:r w:rsidRPr="00B7564D">
        <w:rPr>
          <w:rFonts w:ascii="Times New Roman" w:hAnsi="Times New Roman" w:cs="Times New Roman"/>
          <w:i/>
          <w:sz w:val="20"/>
          <w:szCs w:val="20"/>
        </w:rPr>
        <w:t>(1995) 3 SCC 0619</w:t>
      </w:r>
    </w:p>
    <w:p w:rsidR="00B7564D" w:rsidRPr="00B7564D" w:rsidRDefault="00B7564D" w:rsidP="00B7564D">
      <w:pPr>
        <w:jc w:val="both"/>
        <w:rPr>
          <w:rFonts w:ascii="Times New Roman" w:hAnsi="Times New Roman" w:cs="Times New Roman"/>
          <w:i/>
          <w:sz w:val="20"/>
          <w:szCs w:val="20"/>
        </w:rPr>
      </w:pPr>
      <w:r w:rsidRPr="00B7564D">
        <w:rPr>
          <w:rFonts w:ascii="Times New Roman" w:hAnsi="Times New Roman" w:cs="Times New Roman"/>
          <w:i/>
          <w:sz w:val="20"/>
          <w:szCs w:val="20"/>
          <w:vertAlign w:val="superscript"/>
        </w:rPr>
        <w:t>4</w:t>
      </w:r>
      <w:r w:rsidRPr="00B7564D">
        <w:rPr>
          <w:rFonts w:ascii="Times New Roman" w:hAnsi="Times New Roman" w:cs="Times New Roman"/>
          <w:i/>
          <w:sz w:val="20"/>
          <w:szCs w:val="20"/>
        </w:rPr>
        <w:t>7 Irish Law Reports 313</w:t>
      </w:r>
    </w:p>
    <w:p w:rsidR="00B7564D" w:rsidRPr="00B7564D" w:rsidRDefault="00B7564D" w:rsidP="00B7564D">
      <w:pPr>
        <w:jc w:val="both"/>
        <w:rPr>
          <w:rFonts w:ascii="Times New Roman" w:hAnsi="Times New Roman" w:cs="Times New Roman"/>
          <w:i/>
          <w:sz w:val="20"/>
          <w:szCs w:val="20"/>
        </w:rPr>
      </w:pPr>
      <w:r w:rsidRPr="00B7564D">
        <w:rPr>
          <w:rFonts w:ascii="Times New Roman" w:hAnsi="Times New Roman" w:cs="Times New Roman"/>
          <w:i/>
          <w:sz w:val="20"/>
          <w:szCs w:val="20"/>
          <w:vertAlign w:val="superscript"/>
        </w:rPr>
        <w:t>5</w:t>
      </w:r>
      <w:r w:rsidRPr="00B7564D">
        <w:rPr>
          <w:rFonts w:ascii="Times New Roman" w:hAnsi="Times New Roman" w:cs="Times New Roman"/>
          <w:i/>
          <w:sz w:val="20"/>
          <w:szCs w:val="20"/>
        </w:rPr>
        <w:t>(1976) 2 SCC 0291</w:t>
      </w:r>
    </w:p>
    <w:p w:rsidR="00B7564D" w:rsidRPr="00B7564D" w:rsidRDefault="00B7564D" w:rsidP="00B7564D">
      <w:pPr>
        <w:jc w:val="both"/>
        <w:rPr>
          <w:rFonts w:ascii="Times New Roman" w:hAnsi="Times New Roman" w:cs="Times New Roman"/>
          <w:i/>
          <w:sz w:val="20"/>
          <w:szCs w:val="20"/>
        </w:rPr>
      </w:pPr>
      <w:r w:rsidRPr="00B7564D">
        <w:rPr>
          <w:rFonts w:ascii="Times New Roman" w:hAnsi="Times New Roman" w:cs="Times New Roman"/>
          <w:i/>
          <w:sz w:val="20"/>
          <w:szCs w:val="20"/>
          <w:vertAlign w:val="superscript"/>
        </w:rPr>
        <w:t>6</w:t>
      </w:r>
      <w:r w:rsidRPr="00B7564D">
        <w:rPr>
          <w:rFonts w:ascii="Times New Roman" w:hAnsi="Times New Roman" w:cs="Times New Roman"/>
          <w:i/>
          <w:sz w:val="20"/>
          <w:szCs w:val="20"/>
        </w:rPr>
        <w:t>AIR 1954 SC 0557</w:t>
      </w:r>
    </w:p>
    <w:p w:rsidR="00B7564D" w:rsidRPr="00B7564D" w:rsidRDefault="00B7564D" w:rsidP="00B7564D">
      <w:pPr>
        <w:jc w:val="both"/>
        <w:rPr>
          <w:rFonts w:ascii="Times New Roman" w:hAnsi="Times New Roman" w:cs="Times New Roman"/>
          <w:i/>
          <w:sz w:val="20"/>
          <w:szCs w:val="20"/>
        </w:rPr>
      </w:pPr>
      <w:r w:rsidRPr="00B7564D">
        <w:rPr>
          <w:rFonts w:ascii="Times New Roman" w:hAnsi="Times New Roman" w:cs="Times New Roman"/>
          <w:i/>
          <w:sz w:val="20"/>
          <w:szCs w:val="20"/>
          <w:vertAlign w:val="superscript"/>
        </w:rPr>
        <w:t>7</w:t>
      </w:r>
      <w:r w:rsidRPr="00B7564D">
        <w:rPr>
          <w:rFonts w:ascii="Times New Roman" w:hAnsi="Times New Roman" w:cs="Times New Roman"/>
          <w:i/>
          <w:sz w:val="20"/>
          <w:szCs w:val="20"/>
        </w:rPr>
        <w:t xml:space="preserve">Virginia Law Review, Vol.11, No.4 (Feb. 1925) </w:t>
      </w:r>
    </w:p>
    <w:sectPr w:rsidR="00B7564D" w:rsidRPr="00B756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4FC" w:rsidRDefault="009914FC" w:rsidP="00CF3BB7">
      <w:r>
        <w:separator/>
      </w:r>
    </w:p>
  </w:endnote>
  <w:endnote w:type="continuationSeparator" w:id="1">
    <w:p w:rsidR="009914FC" w:rsidRDefault="009914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7A1938" w:rsidRPr="00CF3BB7">
          <w:rPr>
            <w:sz w:val="22"/>
            <w:szCs w:val="22"/>
          </w:rPr>
          <w:fldChar w:fldCharType="begin"/>
        </w:r>
        <w:r w:rsidRPr="00CF3BB7">
          <w:rPr>
            <w:sz w:val="22"/>
            <w:szCs w:val="22"/>
          </w:rPr>
          <w:instrText xml:space="preserve"> PAGE   \* MERGEFORMAT </w:instrText>
        </w:r>
        <w:r w:rsidR="007A1938" w:rsidRPr="00CF3BB7">
          <w:rPr>
            <w:sz w:val="22"/>
            <w:szCs w:val="22"/>
          </w:rPr>
          <w:fldChar w:fldCharType="separate"/>
        </w:r>
        <w:r w:rsidR="00A8223D">
          <w:rPr>
            <w:noProof/>
            <w:sz w:val="22"/>
            <w:szCs w:val="22"/>
          </w:rPr>
          <w:t>1</w:t>
        </w:r>
        <w:r w:rsidR="007A19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4FC" w:rsidRDefault="009914FC" w:rsidP="00CF3BB7">
      <w:r>
        <w:separator/>
      </w:r>
    </w:p>
  </w:footnote>
  <w:footnote w:type="continuationSeparator" w:id="1">
    <w:p w:rsidR="009914FC" w:rsidRDefault="009914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0E31FA"/>
    <w:multiLevelType w:val="hybridMultilevel"/>
    <w:tmpl w:val="7C900A36"/>
    <w:lvl w:ilvl="0" w:tplc="96A242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2214"/>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73C5"/>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1938"/>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35CB"/>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4FC"/>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02A3"/>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23D"/>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564D"/>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3C45"/>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5114</Words>
  <Characters>29154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2017-08-17T07:55:00Z</cp:lastPrinted>
  <dcterms:created xsi:type="dcterms:W3CDTF">2017-08-17T11:15:00Z</dcterms:created>
  <dcterms:modified xsi:type="dcterms:W3CDTF">2017-08-17T11:15:00Z</dcterms:modified>
</cp:coreProperties>
</file>