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220" w:rsidRPr="00043220" w:rsidRDefault="00043220" w:rsidP="00043220">
      <w:pPr>
        <w:jc w:val="center"/>
        <w:rPr>
          <w:rFonts w:ascii="Times New Roman" w:hAnsi="Times New Roman" w:cs="Times New Roman"/>
          <w:b/>
        </w:rPr>
      </w:pPr>
      <w:r w:rsidRPr="00043220">
        <w:rPr>
          <w:rFonts w:ascii="Times New Roman" w:hAnsi="Times New Roman" w:cs="Times New Roman"/>
          <w:b/>
        </w:rPr>
        <w:t>SUPREME COURT OF INDIA</w:t>
      </w:r>
    </w:p>
    <w:p w:rsidR="00043220" w:rsidRPr="00043220" w:rsidRDefault="00043220" w:rsidP="00043220">
      <w:pPr>
        <w:jc w:val="center"/>
        <w:rPr>
          <w:rFonts w:ascii="Times New Roman" w:hAnsi="Times New Roman" w:cs="Times New Roman"/>
        </w:rPr>
      </w:pPr>
    </w:p>
    <w:p w:rsidR="00043220" w:rsidRDefault="00043220" w:rsidP="00043220">
      <w:pPr>
        <w:jc w:val="center"/>
        <w:rPr>
          <w:rFonts w:ascii="Times New Roman" w:hAnsi="Times New Roman" w:cs="Times New Roman"/>
        </w:rPr>
      </w:pPr>
      <w:r>
        <w:rPr>
          <w:rFonts w:ascii="Times New Roman" w:hAnsi="Times New Roman" w:cs="Times New Roman"/>
        </w:rPr>
        <w:t>The State o</w:t>
      </w:r>
      <w:r w:rsidRPr="00043220">
        <w:rPr>
          <w:rFonts w:ascii="Times New Roman" w:hAnsi="Times New Roman" w:cs="Times New Roman"/>
        </w:rPr>
        <w:t>f Jharkhand</w:t>
      </w:r>
    </w:p>
    <w:p w:rsidR="00043220" w:rsidRDefault="00043220" w:rsidP="00043220">
      <w:pPr>
        <w:jc w:val="center"/>
        <w:rPr>
          <w:rFonts w:ascii="Times New Roman" w:hAnsi="Times New Roman" w:cs="Times New Roman"/>
        </w:rPr>
      </w:pPr>
    </w:p>
    <w:p w:rsidR="00043220" w:rsidRDefault="00043220" w:rsidP="00043220">
      <w:pPr>
        <w:jc w:val="center"/>
        <w:rPr>
          <w:rFonts w:ascii="Times New Roman" w:hAnsi="Times New Roman" w:cs="Times New Roman"/>
        </w:rPr>
      </w:pPr>
      <w:r>
        <w:rPr>
          <w:rFonts w:ascii="Times New Roman" w:hAnsi="Times New Roman" w:cs="Times New Roman"/>
        </w:rPr>
        <w:t>Vs.</w:t>
      </w:r>
    </w:p>
    <w:p w:rsidR="00043220" w:rsidRPr="00043220" w:rsidRDefault="00043220" w:rsidP="00043220">
      <w:pPr>
        <w:jc w:val="center"/>
        <w:rPr>
          <w:rFonts w:ascii="Times New Roman" w:hAnsi="Times New Roman" w:cs="Times New Roman"/>
        </w:rPr>
      </w:pPr>
    </w:p>
    <w:p w:rsidR="00043220" w:rsidRDefault="00043220" w:rsidP="00043220">
      <w:pPr>
        <w:jc w:val="center"/>
        <w:rPr>
          <w:rFonts w:ascii="Times New Roman" w:hAnsi="Times New Roman" w:cs="Times New Roman"/>
        </w:rPr>
      </w:pPr>
      <w:r>
        <w:rPr>
          <w:rFonts w:ascii="Times New Roman" w:hAnsi="Times New Roman" w:cs="Times New Roman"/>
        </w:rPr>
        <w:t>Hindustan Construction Co.</w:t>
      </w:r>
      <w:r w:rsidRPr="00043220">
        <w:rPr>
          <w:rFonts w:ascii="Times New Roman" w:hAnsi="Times New Roman" w:cs="Times New Roman"/>
        </w:rPr>
        <w:t>Ltd.</w:t>
      </w:r>
    </w:p>
    <w:p w:rsidR="00043220" w:rsidRDefault="00043220" w:rsidP="00043220">
      <w:pPr>
        <w:jc w:val="center"/>
        <w:rPr>
          <w:rFonts w:ascii="Times New Roman" w:hAnsi="Times New Roman" w:cs="Times New Roman"/>
        </w:rPr>
      </w:pPr>
    </w:p>
    <w:p w:rsidR="00043220" w:rsidRDefault="00043220" w:rsidP="00043220">
      <w:pPr>
        <w:jc w:val="center"/>
        <w:rPr>
          <w:rFonts w:ascii="Times New Roman" w:hAnsi="Times New Roman" w:cs="Times New Roman"/>
        </w:rPr>
      </w:pPr>
      <w:r>
        <w:rPr>
          <w:rFonts w:ascii="Times New Roman" w:hAnsi="Times New Roman" w:cs="Times New Roman"/>
        </w:rPr>
        <w:t>C.A.No.</w:t>
      </w:r>
      <w:r w:rsidRPr="00043220">
        <w:rPr>
          <w:rFonts w:ascii="Times New Roman" w:hAnsi="Times New Roman" w:cs="Times New Roman"/>
        </w:rPr>
        <w:t>1093</w:t>
      </w:r>
      <w:r>
        <w:rPr>
          <w:rFonts w:ascii="Times New Roman" w:hAnsi="Times New Roman" w:cs="Times New Roman"/>
        </w:rPr>
        <w:t xml:space="preserve"> of </w:t>
      </w:r>
      <w:r w:rsidRPr="00043220">
        <w:rPr>
          <w:rFonts w:ascii="Times New Roman" w:hAnsi="Times New Roman" w:cs="Times New Roman"/>
        </w:rPr>
        <w:t>2006</w:t>
      </w:r>
    </w:p>
    <w:p w:rsidR="00043220" w:rsidRDefault="00043220" w:rsidP="00043220">
      <w:pPr>
        <w:jc w:val="center"/>
        <w:rPr>
          <w:rFonts w:ascii="Times New Roman" w:hAnsi="Times New Roman" w:cs="Times New Roman"/>
        </w:rPr>
      </w:pPr>
    </w:p>
    <w:p w:rsidR="00043220" w:rsidRPr="00043220" w:rsidRDefault="00043220" w:rsidP="00043220">
      <w:pPr>
        <w:jc w:val="center"/>
        <w:rPr>
          <w:rFonts w:ascii="Times New Roman" w:hAnsi="Times New Roman" w:cs="Times New Roman"/>
        </w:rPr>
      </w:pPr>
      <w:r>
        <w:rPr>
          <w:rFonts w:ascii="Times New Roman" w:hAnsi="Times New Roman" w:cs="Times New Roman"/>
        </w:rPr>
        <w:t>(J.Chelameswar and S.</w:t>
      </w:r>
      <w:r w:rsidRPr="00043220">
        <w:rPr>
          <w:rFonts w:ascii="Times New Roman" w:hAnsi="Times New Roman" w:cs="Times New Roman"/>
        </w:rPr>
        <w:t>Abdul Nazeer</w:t>
      </w:r>
      <w:r>
        <w:rPr>
          <w:rFonts w:ascii="Times New Roman" w:hAnsi="Times New Roman" w:cs="Times New Roman"/>
        </w:rPr>
        <w:t>,JJ.,</w:t>
      </w:r>
      <w:r w:rsidRPr="00043220">
        <w:rPr>
          <w:rFonts w:ascii="Times New Roman" w:hAnsi="Times New Roman" w:cs="Times New Roman"/>
        </w:rPr>
        <w:t>)</w:t>
      </w:r>
    </w:p>
    <w:p w:rsidR="00043220" w:rsidRDefault="00043220" w:rsidP="00043220">
      <w:pPr>
        <w:jc w:val="center"/>
        <w:rPr>
          <w:rFonts w:ascii="Times New Roman" w:hAnsi="Times New Roman" w:cs="Times New Roman"/>
        </w:rPr>
      </w:pPr>
    </w:p>
    <w:p w:rsidR="00043220" w:rsidRDefault="00043220" w:rsidP="00043220">
      <w:pPr>
        <w:jc w:val="center"/>
        <w:rPr>
          <w:rFonts w:ascii="Times New Roman" w:hAnsi="Times New Roman" w:cs="Times New Roman"/>
        </w:rPr>
      </w:pPr>
      <w:r>
        <w:rPr>
          <w:rFonts w:ascii="Times New Roman" w:hAnsi="Times New Roman" w:cs="Times New Roman"/>
        </w:rPr>
        <w:t>22.09.2017</w:t>
      </w:r>
    </w:p>
    <w:p w:rsidR="00043220" w:rsidRPr="00043220" w:rsidRDefault="00043220" w:rsidP="00043220">
      <w:pPr>
        <w:jc w:val="center"/>
        <w:rPr>
          <w:rFonts w:ascii="Times New Roman" w:hAnsi="Times New Roman" w:cs="Times New Roman"/>
          <w:b/>
        </w:rPr>
      </w:pPr>
    </w:p>
    <w:p w:rsidR="00043220" w:rsidRPr="00043220" w:rsidRDefault="00043220" w:rsidP="00043220">
      <w:pPr>
        <w:jc w:val="center"/>
        <w:rPr>
          <w:rFonts w:ascii="Times New Roman" w:hAnsi="Times New Roman" w:cs="Times New Roman"/>
          <w:b/>
        </w:rPr>
      </w:pPr>
      <w:r w:rsidRPr="00043220">
        <w:rPr>
          <w:rFonts w:ascii="Times New Roman" w:hAnsi="Times New Roman" w:cs="Times New Roman"/>
          <w:b/>
        </w:rPr>
        <w:t>JUDGMENT</w:t>
      </w:r>
    </w:p>
    <w:p w:rsidR="00043220" w:rsidRPr="00043220" w:rsidRDefault="00043220" w:rsidP="00043220">
      <w:pPr>
        <w:jc w:val="both"/>
        <w:rPr>
          <w:rFonts w:ascii="Times New Roman" w:hAnsi="Times New Roman" w:cs="Times New Roman"/>
          <w:b/>
        </w:rPr>
      </w:pPr>
    </w:p>
    <w:p w:rsidR="00043220" w:rsidRPr="00043220" w:rsidRDefault="00043220" w:rsidP="00043220">
      <w:pPr>
        <w:jc w:val="both"/>
        <w:rPr>
          <w:rFonts w:ascii="Times New Roman" w:hAnsi="Times New Roman" w:cs="Times New Roman"/>
          <w:b/>
        </w:rPr>
      </w:pPr>
      <w:r w:rsidRPr="00043220">
        <w:rPr>
          <w:rFonts w:ascii="Times New Roman" w:hAnsi="Times New Roman" w:cs="Times New Roman"/>
          <w:b/>
        </w:rPr>
        <w:t>S.Abdul Nazeer,J.,</w:t>
      </w:r>
    </w:p>
    <w:p w:rsidR="00043220" w:rsidRPr="00043220" w:rsidRDefault="00043220" w:rsidP="00043220">
      <w:pPr>
        <w:jc w:val="both"/>
        <w:rPr>
          <w:rFonts w:ascii="Times New Roman" w:hAnsi="Times New Roman" w:cs="Times New Roman"/>
        </w:rPr>
      </w:pPr>
    </w:p>
    <w:p w:rsidR="00043220" w:rsidRPr="00043220" w:rsidRDefault="00043220" w:rsidP="00043220">
      <w:pPr>
        <w:jc w:val="both"/>
        <w:rPr>
          <w:rFonts w:ascii="Times New Roman" w:hAnsi="Times New Roman" w:cs="Times New Roman"/>
        </w:rPr>
      </w:pPr>
      <w:r>
        <w:rPr>
          <w:rFonts w:ascii="Times New Roman" w:hAnsi="Times New Roman" w:cs="Times New Roman"/>
        </w:rPr>
        <w:t>1.</w:t>
      </w:r>
      <w:r w:rsidRPr="00043220">
        <w:rPr>
          <w:rFonts w:ascii="Times New Roman" w:hAnsi="Times New Roman" w:cs="Times New Roman"/>
        </w:rPr>
        <w:t xml:space="preserve"> By an order dated 10.01.2013, this Court had referred the matter for adjudication to Hon</w:t>
      </w:r>
      <w:r w:rsidRPr="00043220">
        <w:rPr>
          <w:rFonts w:ascii="Times New Roman" w:hAnsi="Times New Roman" w:cs="Times New Roman" w:hint="eastAsia"/>
        </w:rPr>
        <w:t>’</w:t>
      </w:r>
      <w:r w:rsidRPr="00043220">
        <w:rPr>
          <w:rFonts w:ascii="Times New Roman" w:hAnsi="Times New Roman" w:cs="Times New Roman"/>
        </w:rPr>
        <w:t>ble Justice S.B Sinha, retired Judge of this Court. Learned Arbitrator was requested to conclude the arbitration proceedings expeditiously. It was further observed that the award shall be filed before this Court. Learned Arbitrator passed an award on 16.10.2015 and a copy of the award was sent to this Court. Admittedly, the appellants have challenged the said award by filing a petition under Section 34 of the Arbitration and Conciliation Act, 1996, before the Civil Court. The respondents have filed an affidavit dated 16.06.2016 requesting this Court to pronounce the judgment in terms of the award.</w:t>
      </w:r>
    </w:p>
    <w:p w:rsidR="00043220" w:rsidRDefault="00043220" w:rsidP="00043220">
      <w:pPr>
        <w:jc w:val="both"/>
        <w:rPr>
          <w:rFonts w:ascii="Times New Roman" w:hAnsi="Times New Roman" w:cs="Times New Roman"/>
        </w:rPr>
      </w:pPr>
    </w:p>
    <w:p w:rsidR="00043220" w:rsidRDefault="00043220" w:rsidP="00043220">
      <w:pPr>
        <w:jc w:val="both"/>
        <w:rPr>
          <w:rFonts w:ascii="Times New Roman" w:hAnsi="Times New Roman" w:cs="Times New Roman"/>
        </w:rPr>
      </w:pPr>
      <w:r>
        <w:rPr>
          <w:rFonts w:ascii="Times New Roman" w:hAnsi="Times New Roman" w:cs="Times New Roman"/>
        </w:rPr>
        <w:t xml:space="preserve">2. </w:t>
      </w:r>
      <w:r w:rsidRPr="00043220">
        <w:rPr>
          <w:rFonts w:ascii="Times New Roman" w:hAnsi="Times New Roman" w:cs="Times New Roman"/>
        </w:rPr>
        <w:t xml:space="preserve"> Learned counsel for the respondents submit</w:t>
      </w:r>
      <w:r>
        <w:rPr>
          <w:rFonts w:ascii="Times New Roman" w:hAnsi="Times New Roman" w:cs="Times New Roman"/>
        </w:rPr>
        <w:t xml:space="preserve">s that since the Arbitrator was </w:t>
      </w:r>
      <w:r w:rsidRPr="00043220">
        <w:rPr>
          <w:rFonts w:ascii="Times New Roman" w:hAnsi="Times New Roman" w:cs="Times New Roman"/>
        </w:rPr>
        <w:t>directed to file his award in this Court, the application for making the award a rule of the Court must be filed in this Court an</w:t>
      </w:r>
      <w:r>
        <w:rPr>
          <w:rFonts w:ascii="Times New Roman" w:hAnsi="Times New Roman" w:cs="Times New Roman"/>
        </w:rPr>
        <w:t xml:space="preserve">d that this Court alone has the </w:t>
      </w:r>
      <w:r w:rsidRPr="00043220">
        <w:rPr>
          <w:rFonts w:ascii="Times New Roman" w:hAnsi="Times New Roman" w:cs="Times New Roman"/>
        </w:rPr>
        <w:t xml:space="preserve">jurisdiction to pronounce the judgment in terms of the award. In this connection, he has relied on a three-Judge Bench judgment of this Court in </w:t>
      </w:r>
      <w:r w:rsidRPr="00043220">
        <w:rPr>
          <w:rFonts w:ascii="Times New Roman" w:hAnsi="Times New Roman" w:cs="Times New Roman"/>
          <w:i/>
        </w:rPr>
        <w:t>Mcdermott International INC. vs. Burn Standard Co. Ltd. and Others reported in</w:t>
      </w:r>
      <w:r w:rsidRPr="00043220">
        <w:rPr>
          <w:rFonts w:ascii="Times New Roman" w:hAnsi="Times New Roman" w:cs="Times New Roman"/>
          <w:i/>
          <w:sz w:val="20"/>
          <w:szCs w:val="20"/>
          <w:vertAlign w:val="superscript"/>
        </w:rPr>
        <w:t>1</w:t>
      </w:r>
      <w:r w:rsidRPr="00043220">
        <w:rPr>
          <w:rFonts w:ascii="Times New Roman" w:hAnsi="Times New Roman" w:cs="Times New Roman"/>
          <w:i/>
        </w:rPr>
        <w:t>,</w:t>
      </w:r>
      <w:r w:rsidRPr="00043220">
        <w:rPr>
          <w:rFonts w:ascii="Times New Roman" w:hAnsi="Times New Roman" w:cs="Times New Roman"/>
        </w:rPr>
        <w:t xml:space="preserve"> and a two-Judge Bench judgment in </w:t>
      </w:r>
      <w:r w:rsidRPr="00043220">
        <w:rPr>
          <w:rFonts w:ascii="Times New Roman" w:hAnsi="Times New Roman" w:cs="Times New Roman"/>
          <w:i/>
        </w:rPr>
        <w:t>State of Rajasthan vs. N</w:t>
      </w:r>
      <w:r>
        <w:rPr>
          <w:rFonts w:ascii="Times New Roman" w:hAnsi="Times New Roman" w:cs="Times New Roman"/>
          <w:i/>
        </w:rPr>
        <w:t>av Bharat Construction Company</w:t>
      </w:r>
      <w:r w:rsidRPr="00043220">
        <w:rPr>
          <w:rFonts w:ascii="Times New Roman" w:hAnsi="Times New Roman" w:cs="Times New Roman"/>
          <w:i/>
          <w:sz w:val="20"/>
          <w:szCs w:val="20"/>
          <w:vertAlign w:val="superscript"/>
        </w:rPr>
        <w:t>2</w:t>
      </w:r>
      <w:r>
        <w:rPr>
          <w:rFonts w:ascii="Times New Roman" w:hAnsi="Times New Roman" w:cs="Times New Roman"/>
          <w:i/>
        </w:rPr>
        <w:t xml:space="preserve"> </w:t>
      </w:r>
      <w:r w:rsidRPr="00043220">
        <w:rPr>
          <w:rFonts w:ascii="Times New Roman" w:hAnsi="Times New Roman" w:cs="Times New Roman"/>
          <w:i/>
        </w:rPr>
        <w:t>,</w:t>
      </w:r>
      <w:r w:rsidRPr="00043220">
        <w:rPr>
          <w:rFonts w:ascii="Times New Roman" w:hAnsi="Times New Roman" w:cs="Times New Roman"/>
        </w:rPr>
        <w:t>.</w:t>
      </w:r>
    </w:p>
    <w:p w:rsidR="00043220" w:rsidRPr="00043220" w:rsidRDefault="00043220" w:rsidP="00043220">
      <w:pPr>
        <w:jc w:val="both"/>
        <w:rPr>
          <w:rFonts w:ascii="Times New Roman" w:hAnsi="Times New Roman" w:cs="Times New Roman"/>
        </w:rPr>
      </w:pPr>
    </w:p>
    <w:p w:rsidR="00043220" w:rsidRDefault="00043220" w:rsidP="00043220">
      <w:pPr>
        <w:jc w:val="both"/>
        <w:rPr>
          <w:rFonts w:ascii="Times New Roman" w:hAnsi="Times New Roman" w:cs="Times New Roman"/>
          <w:i/>
        </w:rPr>
      </w:pPr>
      <w:r>
        <w:rPr>
          <w:rFonts w:ascii="Times New Roman" w:hAnsi="Times New Roman" w:cs="Times New Roman"/>
        </w:rPr>
        <w:t xml:space="preserve">3. </w:t>
      </w:r>
      <w:r w:rsidRPr="00043220">
        <w:rPr>
          <w:rFonts w:ascii="Times New Roman" w:hAnsi="Times New Roman" w:cs="Times New Roman"/>
        </w:rPr>
        <w:t xml:space="preserve">On the other hand, learned senior counsel appearing for the appellant submits that right to appeal is a valuable right and unless there exists cogent reasons, a litigant should not be deprived of the same. If this Court decides the objections to the award, the parties will lose their right of appeal. It is further submitted that while referring the matter to arbitration, this Court had not retained control of the proceedings of the Arbitrator. In this connection he has relied on the decisions of this Court in </w:t>
      </w:r>
      <w:r w:rsidRPr="00043220">
        <w:rPr>
          <w:rFonts w:ascii="Times New Roman" w:hAnsi="Times New Roman" w:cs="Times New Roman"/>
          <w:i/>
        </w:rPr>
        <w:t>Bharat Coking Coal Limited vs. Annapurna Construction</w:t>
      </w:r>
      <w:r w:rsidRPr="00043220">
        <w:rPr>
          <w:rFonts w:ascii="Times New Roman" w:hAnsi="Times New Roman" w:cs="Times New Roman"/>
          <w:i/>
          <w:sz w:val="20"/>
          <w:szCs w:val="20"/>
          <w:vertAlign w:val="superscript"/>
        </w:rPr>
        <w:t>3</w:t>
      </w:r>
      <w:r w:rsidRPr="00043220">
        <w:rPr>
          <w:rFonts w:ascii="Times New Roman" w:hAnsi="Times New Roman" w:cs="Times New Roman"/>
          <w:i/>
        </w:rPr>
        <w:t xml:space="preserve"> and State of West Bengal and Ors. vs. Associated Contractors</w:t>
      </w:r>
      <w:r w:rsidRPr="00043220">
        <w:rPr>
          <w:rFonts w:ascii="Times New Roman" w:hAnsi="Times New Roman" w:cs="Times New Roman"/>
          <w:i/>
          <w:sz w:val="20"/>
          <w:szCs w:val="20"/>
          <w:vertAlign w:val="superscript"/>
        </w:rPr>
        <w:t>4</w:t>
      </w:r>
      <w:r w:rsidRPr="00043220">
        <w:rPr>
          <w:rFonts w:ascii="Times New Roman" w:hAnsi="Times New Roman" w:cs="Times New Roman"/>
          <w:i/>
        </w:rPr>
        <w:t>.</w:t>
      </w:r>
    </w:p>
    <w:p w:rsidR="00043220" w:rsidRPr="00043220" w:rsidRDefault="00043220" w:rsidP="00043220">
      <w:pPr>
        <w:jc w:val="both"/>
        <w:rPr>
          <w:rFonts w:ascii="Times New Roman" w:hAnsi="Times New Roman" w:cs="Times New Roman"/>
          <w:i/>
        </w:rPr>
      </w:pPr>
    </w:p>
    <w:p w:rsidR="00043220" w:rsidRDefault="00043220" w:rsidP="00043220">
      <w:pPr>
        <w:jc w:val="both"/>
        <w:rPr>
          <w:rFonts w:ascii="Times New Roman" w:hAnsi="Times New Roman" w:cs="Times New Roman"/>
        </w:rPr>
      </w:pPr>
      <w:r>
        <w:rPr>
          <w:rFonts w:ascii="Times New Roman" w:hAnsi="Times New Roman" w:cs="Times New Roman"/>
        </w:rPr>
        <w:t xml:space="preserve">4. </w:t>
      </w:r>
      <w:r w:rsidRPr="00043220">
        <w:rPr>
          <w:rFonts w:ascii="Times New Roman" w:hAnsi="Times New Roman" w:cs="Times New Roman"/>
        </w:rPr>
        <w:t>In Nav Bharat Construction Company (supra</w:t>
      </w:r>
      <w:r>
        <w:rPr>
          <w:rFonts w:ascii="Times New Roman" w:hAnsi="Times New Roman" w:cs="Times New Roman"/>
        </w:rPr>
        <w:t xml:space="preserve">), this Court while following a </w:t>
      </w:r>
      <w:r w:rsidRPr="00043220">
        <w:rPr>
          <w:rFonts w:ascii="Times New Roman" w:hAnsi="Times New Roman" w:cs="Times New Roman"/>
        </w:rPr>
        <w:t>three-Judge Bench judgment in Mcdermott International INC (supra) has held</w:t>
      </w:r>
      <w:r>
        <w:rPr>
          <w:rFonts w:ascii="Times New Roman" w:hAnsi="Times New Roman" w:cs="Times New Roman"/>
        </w:rPr>
        <w:t xml:space="preserve"> </w:t>
      </w:r>
      <w:r w:rsidRPr="00043220">
        <w:rPr>
          <w:rFonts w:ascii="Times New Roman" w:hAnsi="Times New Roman" w:cs="Times New Roman"/>
        </w:rPr>
        <w:t xml:space="preserve">that since the Arbitrator </w:t>
      </w:r>
      <w:r w:rsidRPr="00043220">
        <w:rPr>
          <w:rFonts w:ascii="Times New Roman" w:hAnsi="Times New Roman" w:cs="Times New Roman"/>
        </w:rPr>
        <w:lastRenderedPageBreak/>
        <w:t>was directed to file the awar</w:t>
      </w:r>
      <w:r>
        <w:rPr>
          <w:rFonts w:ascii="Times New Roman" w:hAnsi="Times New Roman" w:cs="Times New Roman"/>
        </w:rPr>
        <w:t xml:space="preserve">d in this Court, an application </w:t>
      </w:r>
      <w:r w:rsidRPr="00043220">
        <w:rPr>
          <w:rFonts w:ascii="Times New Roman" w:hAnsi="Times New Roman" w:cs="Times New Roman"/>
        </w:rPr>
        <w:t xml:space="preserve">to make the award rule of the Court, has to be filed </w:t>
      </w:r>
      <w:r>
        <w:rPr>
          <w:rFonts w:ascii="Times New Roman" w:hAnsi="Times New Roman" w:cs="Times New Roman"/>
        </w:rPr>
        <w:t xml:space="preserve">in this Court. It has been held </w:t>
      </w:r>
      <w:r w:rsidRPr="00043220">
        <w:rPr>
          <w:rFonts w:ascii="Times New Roman" w:hAnsi="Times New Roman" w:cs="Times New Roman"/>
        </w:rPr>
        <w:t>in paragraph 11 thus:</w:t>
      </w:r>
    </w:p>
    <w:p w:rsidR="00043220" w:rsidRPr="00043220" w:rsidRDefault="00043220" w:rsidP="00043220">
      <w:pPr>
        <w:jc w:val="both"/>
        <w:rPr>
          <w:rFonts w:ascii="Times New Roman" w:hAnsi="Times New Roman" w:cs="Times New Roman"/>
        </w:rPr>
      </w:pPr>
    </w:p>
    <w:p w:rsidR="00043220" w:rsidRDefault="00043220" w:rsidP="00043220">
      <w:pPr>
        <w:ind w:left="720"/>
        <w:jc w:val="both"/>
        <w:rPr>
          <w:rFonts w:ascii="Times New Roman" w:hAnsi="Times New Roman" w:cs="Times New Roman"/>
        </w:rPr>
      </w:pPr>
      <w:r w:rsidRPr="00043220">
        <w:rPr>
          <w:rFonts w:ascii="Times New Roman" w:hAnsi="Times New Roman" w:cs="Times New Roman" w:hint="eastAsia"/>
        </w:rPr>
        <w:t>“</w:t>
      </w:r>
      <w:r w:rsidRPr="00043220">
        <w:rPr>
          <w:rFonts w:ascii="Times New Roman" w:hAnsi="Times New Roman" w:cs="Times New Roman"/>
        </w:rPr>
        <w:t>From the judgment of this Court dated 4-10-2005, it has been made clear by this Court in the operative part of the same, as noted hereinearlier, that the award that would be passed by the umpire must be filed in this Court and secondly, it was clarified in the judgment itself that this was not a case of a new reference but a continuation of the earlier proceeding and thus the Act shall continue to apply. In McDermott International IncA the three-Judge Bench decision of this Court clearly observed that since the arbitrator was directed to file his award in this Court, the objections as well as the entertainability of the application of the appellant for making the award a rule of the court must be filed in this Court alone and. therefore. this Court has the jurisdiction to entertain the application of the appellant and also the objections filed by the respondent.</w:t>
      </w:r>
      <w:r w:rsidRPr="00043220">
        <w:rPr>
          <w:rFonts w:ascii="Times New Roman" w:hAnsi="Times New Roman" w:cs="Times New Roman" w:hint="eastAsia"/>
        </w:rPr>
        <w:t>”</w:t>
      </w:r>
    </w:p>
    <w:p w:rsidR="00043220" w:rsidRPr="00043220" w:rsidRDefault="00043220" w:rsidP="00043220">
      <w:pPr>
        <w:ind w:left="720"/>
        <w:jc w:val="both"/>
        <w:rPr>
          <w:rFonts w:ascii="Times New Roman" w:hAnsi="Times New Roman" w:cs="Times New Roman"/>
        </w:rPr>
      </w:pPr>
    </w:p>
    <w:p w:rsidR="00043220" w:rsidRDefault="00043220" w:rsidP="00043220">
      <w:pPr>
        <w:jc w:val="right"/>
        <w:rPr>
          <w:rFonts w:ascii="Times New Roman" w:hAnsi="Times New Roman" w:cs="Times New Roman"/>
        </w:rPr>
      </w:pPr>
      <w:r w:rsidRPr="00043220">
        <w:rPr>
          <w:rFonts w:ascii="Times New Roman" w:hAnsi="Times New Roman" w:cs="Times New Roman"/>
        </w:rPr>
        <w:t>(Emphasis supplied)</w:t>
      </w:r>
    </w:p>
    <w:p w:rsidR="00043220" w:rsidRPr="00043220" w:rsidRDefault="00043220" w:rsidP="00043220">
      <w:pPr>
        <w:jc w:val="right"/>
        <w:rPr>
          <w:rFonts w:ascii="Times New Roman" w:hAnsi="Times New Roman" w:cs="Times New Roman"/>
        </w:rPr>
      </w:pPr>
    </w:p>
    <w:p w:rsidR="00043220" w:rsidRPr="00043220" w:rsidRDefault="00043220" w:rsidP="00043220">
      <w:pPr>
        <w:jc w:val="both"/>
        <w:rPr>
          <w:rFonts w:ascii="Times New Roman" w:hAnsi="Times New Roman" w:cs="Times New Roman"/>
        </w:rPr>
      </w:pPr>
      <w:r>
        <w:rPr>
          <w:rFonts w:ascii="Times New Roman" w:hAnsi="Times New Roman" w:cs="Times New Roman"/>
        </w:rPr>
        <w:t xml:space="preserve">5. </w:t>
      </w:r>
      <w:r w:rsidRPr="00043220">
        <w:rPr>
          <w:rFonts w:ascii="Times New Roman" w:hAnsi="Times New Roman" w:cs="Times New Roman"/>
        </w:rPr>
        <w:t xml:space="preserve">In Bharat Coking Coal Limited (supra), this Court has held that the Court ordinarily must reserve right of a party to prefer an appeal. A right to appeal is a valuable right and unless there exists cogent reasons, a litigant should not be deprived of the same. It was further held that jurisdiction cannot be assumed by the Court even by consent of the parties. In Associated Contractors (supra) a three-Judge Bench of this Court, after taking note of some of the previous judgments of this Court, has held that the Supreme Court cannot be considered to be a Court within the meaning of Section 2(1)(e) of the 1996 Act even if it retains seisin over the arbitral proceedings. In this judgment, this Court has doubted the view taken in </w:t>
      </w:r>
      <w:r w:rsidRPr="008E32DD">
        <w:rPr>
          <w:rFonts w:ascii="Times New Roman" w:hAnsi="Times New Roman" w:cs="Times New Roman"/>
          <w:i/>
        </w:rPr>
        <w:t>State of M.P. vs. Saith and Skelton (P) Ltd</w:t>
      </w:r>
      <w:r w:rsidR="008E32DD" w:rsidRPr="008E32DD">
        <w:rPr>
          <w:rFonts w:ascii="Times New Roman" w:hAnsi="Times New Roman" w:cs="Times New Roman"/>
          <w:i/>
          <w:sz w:val="20"/>
          <w:szCs w:val="20"/>
          <w:vertAlign w:val="superscript"/>
        </w:rPr>
        <w:t>5</w:t>
      </w:r>
      <w:r w:rsidRPr="008E32DD">
        <w:rPr>
          <w:rFonts w:ascii="Times New Roman" w:hAnsi="Times New Roman" w:cs="Times New Roman"/>
          <w:i/>
        </w:rPr>
        <w:t>. and Guru Nanak Foundation vs. Rattan Singh and Sons</w:t>
      </w:r>
      <w:r w:rsidR="008E32DD" w:rsidRPr="008E32DD">
        <w:rPr>
          <w:rFonts w:ascii="Times New Roman" w:hAnsi="Times New Roman" w:cs="Times New Roman"/>
          <w:i/>
          <w:sz w:val="20"/>
          <w:szCs w:val="20"/>
          <w:vertAlign w:val="superscript"/>
        </w:rPr>
        <w:t>6</w:t>
      </w:r>
      <w:r w:rsidRPr="008E32DD">
        <w:rPr>
          <w:rFonts w:ascii="Times New Roman" w:hAnsi="Times New Roman" w:cs="Times New Roman"/>
          <w:i/>
        </w:rPr>
        <w:t xml:space="preserve"> </w:t>
      </w:r>
      <w:r w:rsidRPr="00043220">
        <w:rPr>
          <w:rFonts w:ascii="Times New Roman" w:hAnsi="Times New Roman" w:cs="Times New Roman"/>
        </w:rPr>
        <w:t xml:space="preserve">that where an Arbitrator was appointed by the Supreme Court itself and the Supreme Court retains seisin over the arbitration proceedings, the Supreme Court would be </w:t>
      </w:r>
      <w:r w:rsidRPr="00043220">
        <w:rPr>
          <w:rFonts w:ascii="Times New Roman" w:hAnsi="Times New Roman" w:cs="Times New Roman" w:hint="eastAsia"/>
        </w:rPr>
        <w:t>‘</w:t>
      </w:r>
      <w:r w:rsidRPr="00043220">
        <w:rPr>
          <w:rFonts w:ascii="Times New Roman" w:hAnsi="Times New Roman" w:cs="Times New Roman"/>
        </w:rPr>
        <w:t>Court</w:t>
      </w:r>
      <w:r w:rsidRPr="00043220">
        <w:rPr>
          <w:rFonts w:ascii="Times New Roman" w:hAnsi="Times New Roman" w:cs="Times New Roman" w:hint="eastAsia"/>
        </w:rPr>
        <w:t>’</w:t>
      </w:r>
      <w:r w:rsidRPr="00043220">
        <w:rPr>
          <w:rFonts w:ascii="Times New Roman" w:hAnsi="Times New Roman" w:cs="Times New Roman"/>
        </w:rPr>
        <w:t xml:space="preserve"> for the purpose of Section 2(c) of the 1940 Act. It has been observed thus:</w:t>
      </w:r>
    </w:p>
    <w:p w:rsidR="00043220" w:rsidRDefault="00043220" w:rsidP="00043220">
      <w:pPr>
        <w:jc w:val="both"/>
        <w:rPr>
          <w:rFonts w:ascii="Times New Roman" w:hAnsi="Times New Roman" w:cs="Times New Roman"/>
        </w:rPr>
      </w:pPr>
    </w:p>
    <w:p w:rsidR="008E32DD" w:rsidRDefault="00043220" w:rsidP="008E32DD">
      <w:pPr>
        <w:ind w:left="720"/>
        <w:jc w:val="both"/>
        <w:rPr>
          <w:rFonts w:ascii="Times New Roman" w:hAnsi="Times New Roman" w:cs="Times New Roman"/>
        </w:rPr>
      </w:pPr>
      <w:r w:rsidRPr="00043220">
        <w:rPr>
          <w:rFonts w:ascii="Times New Roman" w:hAnsi="Times New Roman" w:cs="Times New Roman" w:hint="eastAsia"/>
        </w:rPr>
        <w:t>“</w:t>
      </w:r>
      <w:r w:rsidRPr="00043220">
        <w:rPr>
          <w:rFonts w:ascii="Times New Roman" w:hAnsi="Times New Roman" w:cs="Times New Roman"/>
        </w:rPr>
        <w:t xml:space="preserve">20 Secondly, under the 1940 Act, the expression </w:t>
      </w:r>
      <w:r w:rsidRPr="00043220">
        <w:rPr>
          <w:rFonts w:ascii="Times New Roman" w:hAnsi="Times New Roman" w:cs="Times New Roman" w:hint="eastAsia"/>
        </w:rPr>
        <w:t>“</w:t>
      </w:r>
      <w:r w:rsidR="008E32DD">
        <w:rPr>
          <w:rFonts w:ascii="Times New Roman" w:hAnsi="Times New Roman" w:cs="Times New Roman"/>
        </w:rPr>
        <w:t xml:space="preserve">civil </w:t>
      </w:r>
      <w:r w:rsidRPr="00043220">
        <w:rPr>
          <w:rFonts w:ascii="Times New Roman" w:hAnsi="Times New Roman" w:cs="Times New Roman"/>
        </w:rPr>
        <w:t>court</w:t>
      </w:r>
      <w:r w:rsidRPr="00043220">
        <w:rPr>
          <w:rFonts w:ascii="Times New Roman" w:hAnsi="Times New Roman" w:cs="Times New Roman" w:hint="eastAsia"/>
        </w:rPr>
        <w:t>”</w:t>
      </w:r>
      <w:r w:rsidRPr="00043220">
        <w:rPr>
          <w:rFonts w:ascii="Times New Roman" w:hAnsi="Times New Roman" w:cs="Times New Roman"/>
        </w:rPr>
        <w:t xml:space="preserve"> has been held to be wide enough to include an appellate court and, therefore would include</w:t>
      </w:r>
      <w:r w:rsidR="008E32DD">
        <w:rPr>
          <w:rFonts w:ascii="Times New Roman" w:hAnsi="Times New Roman" w:cs="Times New Roman"/>
        </w:rPr>
        <w:t xml:space="preserve"> the Supreme Court as was held  </w:t>
      </w:r>
      <w:r w:rsidRPr="00043220">
        <w:rPr>
          <w:rFonts w:ascii="Times New Roman" w:hAnsi="Times New Roman" w:cs="Times New Roman"/>
        </w:rPr>
        <w:t xml:space="preserve">in the two judgments aforementioned under the 1940 Act. Even though this proposition itself is open to doubt, as the Supreme Court exercising jurisdiction under Article 136 is not an ordinary appellate court, suffice it to say that even this reason does not obtain under the present definition, which speaks of either the Principal Civil Court or the High Court exercising original jurisdiction. Thirdly, if an application would have to be preferred to the Supreme Court directly, the appeal that is available so far as applications under Sections 9 and 34 are concerned, provided for under Section 37 of the Act, would not be available. Any </w:t>
      </w:r>
    </w:p>
    <w:p w:rsidR="00043220" w:rsidRDefault="00043220" w:rsidP="008E32DD">
      <w:pPr>
        <w:ind w:left="720"/>
        <w:jc w:val="both"/>
        <w:rPr>
          <w:rFonts w:ascii="Times New Roman" w:hAnsi="Times New Roman" w:cs="Times New Roman"/>
        </w:rPr>
      </w:pPr>
      <w:r w:rsidRPr="00043220">
        <w:rPr>
          <w:rFonts w:ascii="Times New Roman" w:hAnsi="Times New Roman" w:cs="Times New Roman"/>
        </w:rPr>
        <w:t xml:space="preserve">further appeal to the Supreme Court under Article 136 would also not be available </w:t>
      </w:r>
      <w:r w:rsidRPr="00043220">
        <w:rPr>
          <w:rFonts w:ascii="Times New Roman" w:hAnsi="Times New Roman" w:cs="Times New Roman" w:hint="eastAsia"/>
        </w:rPr>
        <w:t>”</w:t>
      </w:r>
    </w:p>
    <w:p w:rsidR="008E32DD" w:rsidRPr="00043220" w:rsidRDefault="008E32DD" w:rsidP="008E32DD">
      <w:pPr>
        <w:ind w:left="720"/>
        <w:jc w:val="both"/>
        <w:rPr>
          <w:rFonts w:ascii="Times New Roman" w:hAnsi="Times New Roman" w:cs="Times New Roman"/>
        </w:rPr>
      </w:pPr>
    </w:p>
    <w:p w:rsidR="00043220" w:rsidRPr="00043220" w:rsidRDefault="00043220" w:rsidP="008E32DD">
      <w:pPr>
        <w:jc w:val="right"/>
        <w:rPr>
          <w:rFonts w:ascii="Times New Roman" w:hAnsi="Times New Roman" w:cs="Times New Roman"/>
        </w:rPr>
      </w:pPr>
      <w:r w:rsidRPr="00043220">
        <w:rPr>
          <w:rFonts w:ascii="Times New Roman" w:hAnsi="Times New Roman" w:cs="Times New Roman"/>
        </w:rPr>
        <w:t>(Emphasis supplied)</w:t>
      </w:r>
    </w:p>
    <w:p w:rsidR="00043220" w:rsidRDefault="008E32DD" w:rsidP="00043220">
      <w:pPr>
        <w:jc w:val="both"/>
        <w:rPr>
          <w:rFonts w:ascii="Times New Roman" w:hAnsi="Times New Roman" w:cs="Times New Roman"/>
        </w:rPr>
      </w:pPr>
      <w:r>
        <w:rPr>
          <w:rFonts w:ascii="Times New Roman" w:hAnsi="Times New Roman" w:cs="Times New Roman"/>
        </w:rPr>
        <w:t xml:space="preserve">6. </w:t>
      </w:r>
      <w:r w:rsidR="00043220" w:rsidRPr="00043220">
        <w:rPr>
          <w:rFonts w:ascii="Times New Roman" w:hAnsi="Times New Roman" w:cs="Times New Roman"/>
        </w:rPr>
        <w:t>We are of the view that there is a difference of opinion in relation to entertainability of an application by this Court for making the award as Rule of the Court. The matter is, therefore, referred to larger bench for dec</w:t>
      </w:r>
      <w:r>
        <w:rPr>
          <w:rFonts w:ascii="Times New Roman" w:hAnsi="Times New Roman" w:cs="Times New Roman"/>
        </w:rPr>
        <w:t>ision of the following question</w:t>
      </w:r>
      <w:r w:rsidR="00043220" w:rsidRPr="00043220">
        <w:rPr>
          <w:rFonts w:ascii="Times New Roman" w:hAnsi="Times New Roman" w:cs="Times New Roman"/>
        </w:rPr>
        <w:t>:</w:t>
      </w:r>
    </w:p>
    <w:p w:rsidR="008E32DD" w:rsidRPr="00043220" w:rsidRDefault="008E32DD" w:rsidP="00043220">
      <w:pPr>
        <w:jc w:val="both"/>
        <w:rPr>
          <w:rFonts w:ascii="Times New Roman" w:hAnsi="Times New Roman" w:cs="Times New Roman"/>
        </w:rPr>
      </w:pPr>
    </w:p>
    <w:p w:rsidR="00043220" w:rsidRDefault="00043220" w:rsidP="008E32DD">
      <w:pPr>
        <w:ind w:left="720"/>
        <w:jc w:val="both"/>
        <w:rPr>
          <w:rFonts w:ascii="Times New Roman" w:hAnsi="Times New Roman" w:cs="Times New Roman"/>
        </w:rPr>
      </w:pPr>
      <w:r w:rsidRPr="00043220">
        <w:rPr>
          <w:rFonts w:ascii="Times New Roman" w:hAnsi="Times New Roman" w:cs="Times New Roman" w:hint="eastAsia"/>
        </w:rPr>
        <w:t>“</w:t>
      </w:r>
      <w:r w:rsidRPr="00043220">
        <w:rPr>
          <w:rFonts w:ascii="Times New Roman" w:hAnsi="Times New Roman" w:cs="Times New Roman"/>
        </w:rPr>
        <w:t>Whether this Court can entertain an application for making the award as Rule of the Court, even if it retains seisin over arbitral proceedings?</w:t>
      </w:r>
      <w:r w:rsidRPr="00043220">
        <w:rPr>
          <w:rFonts w:ascii="Times New Roman" w:hAnsi="Times New Roman" w:cs="Times New Roman" w:hint="eastAsia"/>
        </w:rPr>
        <w:t>”</w:t>
      </w:r>
    </w:p>
    <w:p w:rsidR="008E32DD" w:rsidRPr="00043220" w:rsidRDefault="008E32DD" w:rsidP="008E32DD">
      <w:pPr>
        <w:ind w:left="720"/>
        <w:jc w:val="both"/>
        <w:rPr>
          <w:rFonts w:ascii="Times New Roman" w:hAnsi="Times New Roman" w:cs="Times New Roman"/>
        </w:rPr>
      </w:pPr>
    </w:p>
    <w:p w:rsidR="00043220" w:rsidRPr="00043220" w:rsidRDefault="008E32DD" w:rsidP="00043220">
      <w:pPr>
        <w:jc w:val="both"/>
        <w:rPr>
          <w:rFonts w:ascii="Times New Roman" w:hAnsi="Times New Roman" w:cs="Times New Roman"/>
        </w:rPr>
      </w:pPr>
      <w:r>
        <w:rPr>
          <w:rFonts w:ascii="Times New Roman" w:hAnsi="Times New Roman" w:cs="Times New Roman"/>
        </w:rPr>
        <w:t xml:space="preserve">7. </w:t>
      </w:r>
      <w:r w:rsidR="00043220" w:rsidRPr="00043220">
        <w:rPr>
          <w:rFonts w:ascii="Times New Roman" w:hAnsi="Times New Roman" w:cs="Times New Roman"/>
        </w:rPr>
        <w:t>Registry is directed to place the matter before the Hon</w:t>
      </w:r>
      <w:r w:rsidR="00043220" w:rsidRPr="00043220">
        <w:rPr>
          <w:rFonts w:ascii="Times New Roman" w:hAnsi="Times New Roman" w:cs="Times New Roman" w:hint="eastAsia"/>
        </w:rPr>
        <w:t>’</w:t>
      </w:r>
      <w:r w:rsidR="00043220" w:rsidRPr="00043220">
        <w:rPr>
          <w:rFonts w:ascii="Times New Roman" w:hAnsi="Times New Roman" w:cs="Times New Roman"/>
        </w:rPr>
        <w:t>ble Chief Justice of India for appropriate orders.</w:t>
      </w:r>
    </w:p>
    <w:p w:rsidR="00043220" w:rsidRDefault="00043220" w:rsidP="00CB096D">
      <w:pPr>
        <w:jc w:val="both"/>
        <w:rPr>
          <w:rFonts w:ascii="Times New Roman" w:hAnsi="Times New Roman" w:cs="Times New Roman"/>
        </w:rPr>
      </w:pPr>
    </w:p>
    <w:p w:rsidR="008E32DD" w:rsidRDefault="008E32DD" w:rsidP="00CB096D">
      <w:pPr>
        <w:jc w:val="both"/>
        <w:rPr>
          <w:rFonts w:ascii="Times New Roman" w:hAnsi="Times New Roman" w:cs="Times New Roman"/>
        </w:rPr>
      </w:pPr>
      <w:r>
        <w:rPr>
          <w:rFonts w:ascii="Times New Roman" w:hAnsi="Times New Roman" w:cs="Times New Roman"/>
        </w:rPr>
        <w:t>Judgment Referred.</w:t>
      </w:r>
    </w:p>
    <w:p w:rsidR="008E32DD" w:rsidRDefault="008E32DD" w:rsidP="00CB096D">
      <w:pPr>
        <w:jc w:val="both"/>
        <w:rPr>
          <w:rFonts w:ascii="Times New Roman" w:hAnsi="Times New Roman" w:cs="Times New Roman"/>
        </w:rPr>
      </w:pP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1</w:t>
      </w:r>
      <w:r w:rsidRPr="008E32DD">
        <w:rPr>
          <w:rFonts w:ascii="Times New Roman" w:hAnsi="Times New Roman" w:cs="Times New Roman"/>
          <w:i/>
          <w:sz w:val="20"/>
          <w:szCs w:val="20"/>
        </w:rPr>
        <w:t>(2005) 10 SCC 0353</w:t>
      </w: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2</w:t>
      </w:r>
      <w:r w:rsidRPr="008E32DD">
        <w:rPr>
          <w:rFonts w:ascii="Times New Roman" w:hAnsi="Times New Roman" w:cs="Times New Roman"/>
          <w:i/>
          <w:sz w:val="20"/>
          <w:szCs w:val="20"/>
        </w:rPr>
        <w:t>(2010) 2 SCC 0182</w:t>
      </w: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3</w:t>
      </w:r>
      <w:r w:rsidRPr="008E32DD">
        <w:rPr>
          <w:rFonts w:ascii="Times New Roman" w:hAnsi="Times New Roman" w:cs="Times New Roman"/>
          <w:i/>
          <w:sz w:val="20"/>
          <w:szCs w:val="20"/>
        </w:rPr>
        <w:t xml:space="preserve">(2008) 6 SCC 0732 </w:t>
      </w: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4</w:t>
      </w:r>
      <w:r w:rsidRPr="008E32DD">
        <w:rPr>
          <w:rFonts w:ascii="Times New Roman" w:hAnsi="Times New Roman" w:cs="Times New Roman"/>
          <w:i/>
          <w:sz w:val="20"/>
          <w:szCs w:val="20"/>
        </w:rPr>
        <w:t>(2015) 1 SCC 0032</w:t>
      </w: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5</w:t>
      </w:r>
      <w:r w:rsidRPr="008E32DD">
        <w:rPr>
          <w:rFonts w:ascii="Times New Roman" w:hAnsi="Times New Roman" w:cs="Times New Roman"/>
          <w:i/>
          <w:sz w:val="20"/>
          <w:szCs w:val="20"/>
        </w:rPr>
        <w:t xml:space="preserve">(1972) 1 SCC 0702 </w:t>
      </w:r>
    </w:p>
    <w:p w:rsidR="008E32DD" w:rsidRPr="008E32DD" w:rsidRDefault="008E32DD" w:rsidP="008E32DD">
      <w:pPr>
        <w:jc w:val="both"/>
        <w:rPr>
          <w:rFonts w:ascii="Times New Roman" w:hAnsi="Times New Roman" w:cs="Times New Roman"/>
          <w:i/>
          <w:sz w:val="20"/>
          <w:szCs w:val="20"/>
        </w:rPr>
      </w:pPr>
      <w:r w:rsidRPr="008E32DD">
        <w:rPr>
          <w:rFonts w:ascii="Times New Roman" w:hAnsi="Times New Roman" w:cs="Times New Roman"/>
          <w:i/>
          <w:sz w:val="20"/>
          <w:szCs w:val="20"/>
          <w:vertAlign w:val="superscript"/>
        </w:rPr>
        <w:t>6</w:t>
      </w:r>
      <w:r w:rsidRPr="008E32DD">
        <w:rPr>
          <w:rFonts w:ascii="Times New Roman" w:hAnsi="Times New Roman" w:cs="Times New Roman"/>
          <w:i/>
          <w:sz w:val="20"/>
          <w:szCs w:val="20"/>
        </w:rPr>
        <w:t>(1981) 4 SCC 0634</w:t>
      </w:r>
    </w:p>
    <w:sectPr w:rsidR="008E32DD" w:rsidRPr="008E32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31" w:rsidRDefault="00E36431" w:rsidP="00CF3BB7">
      <w:r>
        <w:separator/>
      </w:r>
    </w:p>
  </w:endnote>
  <w:endnote w:type="continuationSeparator" w:id="1">
    <w:p w:rsidR="00E36431" w:rsidRDefault="00E364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10C7B" w:rsidRPr="00CF3BB7">
          <w:rPr>
            <w:sz w:val="22"/>
            <w:szCs w:val="22"/>
          </w:rPr>
          <w:fldChar w:fldCharType="begin"/>
        </w:r>
        <w:r w:rsidRPr="00CF3BB7">
          <w:rPr>
            <w:sz w:val="22"/>
            <w:szCs w:val="22"/>
          </w:rPr>
          <w:instrText xml:space="preserve"> PAGE   \* MERGEFORMAT </w:instrText>
        </w:r>
        <w:r w:rsidR="00610C7B" w:rsidRPr="00CF3BB7">
          <w:rPr>
            <w:sz w:val="22"/>
            <w:szCs w:val="22"/>
          </w:rPr>
          <w:fldChar w:fldCharType="separate"/>
        </w:r>
        <w:r w:rsidR="00E36431">
          <w:rPr>
            <w:noProof/>
            <w:sz w:val="22"/>
            <w:szCs w:val="22"/>
          </w:rPr>
          <w:t>1</w:t>
        </w:r>
        <w:r w:rsidR="00610C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31" w:rsidRDefault="00E36431" w:rsidP="00CF3BB7">
      <w:r>
        <w:separator/>
      </w:r>
    </w:p>
  </w:footnote>
  <w:footnote w:type="continuationSeparator" w:id="1">
    <w:p w:rsidR="00E36431" w:rsidRDefault="00E364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220"/>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6F02"/>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66D2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1EC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D5FB0"/>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9523B"/>
    <w:rsid w:val="008B5CDE"/>
    <w:rsid w:val="008B6C12"/>
    <w:rsid w:val="008B7E1B"/>
    <w:rsid w:val="008C0EBA"/>
    <w:rsid w:val="008C3B36"/>
    <w:rsid w:val="008C3C15"/>
    <w:rsid w:val="008C43EC"/>
    <w:rsid w:val="008D191E"/>
    <w:rsid w:val="008D58B7"/>
    <w:rsid w:val="008D5912"/>
    <w:rsid w:val="008D6E0D"/>
    <w:rsid w:val="008D762E"/>
    <w:rsid w:val="008E0C2B"/>
    <w:rsid w:val="008E32DD"/>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778F4"/>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96D"/>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6431"/>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216"/>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2017-09-25T07:54:00Z</cp:lastPrinted>
  <dcterms:created xsi:type="dcterms:W3CDTF">2017-09-25T08:01:00Z</dcterms:created>
  <dcterms:modified xsi:type="dcterms:W3CDTF">2017-09-25T08:01:00Z</dcterms:modified>
</cp:coreProperties>
</file>