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08B" w:rsidRPr="00CC708B" w:rsidRDefault="00CC708B" w:rsidP="00CC708B">
      <w:pPr>
        <w:tabs>
          <w:tab w:val="left" w:pos="2010"/>
        </w:tabs>
        <w:jc w:val="center"/>
        <w:rPr>
          <w:rFonts w:ascii="Times New Roman" w:hAnsi="Times New Roman" w:cs="Times New Roman"/>
          <w:b/>
        </w:rPr>
      </w:pPr>
      <w:r w:rsidRPr="00CC708B">
        <w:rPr>
          <w:rFonts w:ascii="Times New Roman" w:hAnsi="Times New Roman" w:cs="Times New Roman"/>
          <w:b/>
        </w:rPr>
        <w:t>SUPREME COURT OF INDIA</w:t>
      </w:r>
    </w:p>
    <w:p w:rsidR="00CC708B" w:rsidRPr="00CC708B" w:rsidRDefault="00CC708B" w:rsidP="00CC708B">
      <w:pPr>
        <w:tabs>
          <w:tab w:val="left" w:pos="2010"/>
        </w:tabs>
        <w:jc w:val="center"/>
        <w:rPr>
          <w:rFonts w:ascii="Times New Roman" w:hAnsi="Times New Roman" w:cs="Times New Roman"/>
        </w:rPr>
      </w:pPr>
    </w:p>
    <w:p w:rsidR="00CC708B" w:rsidRDefault="00CC708B" w:rsidP="00CC708B">
      <w:pPr>
        <w:tabs>
          <w:tab w:val="left" w:pos="2010"/>
        </w:tabs>
        <w:jc w:val="center"/>
        <w:rPr>
          <w:rFonts w:ascii="Times New Roman" w:hAnsi="Times New Roman" w:cs="Times New Roman"/>
        </w:rPr>
      </w:pPr>
      <w:r>
        <w:rPr>
          <w:rFonts w:ascii="Times New Roman" w:hAnsi="Times New Roman" w:cs="Times New Roman"/>
        </w:rPr>
        <w:t>Union o</w:t>
      </w:r>
      <w:r w:rsidRPr="00CC708B">
        <w:rPr>
          <w:rFonts w:ascii="Times New Roman" w:hAnsi="Times New Roman" w:cs="Times New Roman"/>
        </w:rPr>
        <w:t>f India</w:t>
      </w:r>
    </w:p>
    <w:p w:rsidR="00CC708B" w:rsidRDefault="00CC708B" w:rsidP="00CC708B">
      <w:pPr>
        <w:tabs>
          <w:tab w:val="left" w:pos="2010"/>
        </w:tabs>
        <w:jc w:val="center"/>
        <w:rPr>
          <w:rFonts w:ascii="Times New Roman" w:hAnsi="Times New Roman" w:cs="Times New Roman"/>
        </w:rPr>
      </w:pPr>
    </w:p>
    <w:p w:rsidR="00CC708B" w:rsidRDefault="00CC708B" w:rsidP="00CC708B">
      <w:pPr>
        <w:tabs>
          <w:tab w:val="left" w:pos="2010"/>
        </w:tabs>
        <w:jc w:val="center"/>
        <w:rPr>
          <w:rFonts w:ascii="Times New Roman" w:hAnsi="Times New Roman" w:cs="Times New Roman"/>
        </w:rPr>
      </w:pPr>
      <w:r>
        <w:rPr>
          <w:rFonts w:ascii="Times New Roman" w:hAnsi="Times New Roman" w:cs="Times New Roman"/>
        </w:rPr>
        <w:t>Vs.</w:t>
      </w:r>
    </w:p>
    <w:p w:rsidR="00CC708B" w:rsidRPr="00CC708B" w:rsidRDefault="00CC708B" w:rsidP="00CC708B">
      <w:pPr>
        <w:tabs>
          <w:tab w:val="left" w:pos="2010"/>
        </w:tabs>
        <w:jc w:val="center"/>
        <w:rPr>
          <w:rFonts w:ascii="Times New Roman" w:hAnsi="Times New Roman" w:cs="Times New Roman"/>
        </w:rPr>
      </w:pPr>
    </w:p>
    <w:p w:rsidR="00CC708B" w:rsidRDefault="00CC708B" w:rsidP="00CC708B">
      <w:pPr>
        <w:tabs>
          <w:tab w:val="left" w:pos="2010"/>
        </w:tabs>
        <w:jc w:val="center"/>
        <w:rPr>
          <w:rFonts w:ascii="Times New Roman" w:hAnsi="Times New Roman" w:cs="Times New Roman"/>
        </w:rPr>
      </w:pPr>
      <w:r w:rsidRPr="00CC708B">
        <w:rPr>
          <w:rFonts w:ascii="Times New Roman" w:hAnsi="Times New Roman" w:cs="Times New Roman"/>
        </w:rPr>
        <w:t>Amit Singh</w:t>
      </w:r>
    </w:p>
    <w:p w:rsidR="00CC708B" w:rsidRDefault="00CC708B" w:rsidP="00CC708B">
      <w:pPr>
        <w:tabs>
          <w:tab w:val="left" w:pos="2010"/>
        </w:tabs>
        <w:jc w:val="center"/>
        <w:rPr>
          <w:rFonts w:ascii="Times New Roman" w:hAnsi="Times New Roman" w:cs="Times New Roman"/>
        </w:rPr>
      </w:pPr>
    </w:p>
    <w:p w:rsidR="00CC708B" w:rsidRDefault="00CC708B" w:rsidP="00CC708B">
      <w:pPr>
        <w:tabs>
          <w:tab w:val="left" w:pos="2010"/>
        </w:tabs>
        <w:jc w:val="center"/>
        <w:rPr>
          <w:rFonts w:ascii="Times New Roman" w:hAnsi="Times New Roman" w:cs="Times New Roman"/>
        </w:rPr>
      </w:pPr>
      <w:r>
        <w:rPr>
          <w:rFonts w:ascii="Times New Roman" w:hAnsi="Times New Roman" w:cs="Times New Roman"/>
        </w:rPr>
        <w:t>C.A.No.</w:t>
      </w:r>
      <w:r w:rsidRPr="00CC708B">
        <w:rPr>
          <w:rFonts w:ascii="Times New Roman" w:hAnsi="Times New Roman" w:cs="Times New Roman"/>
        </w:rPr>
        <w:t>18799/2017</w:t>
      </w:r>
    </w:p>
    <w:p w:rsidR="00CC708B" w:rsidRDefault="00CC708B" w:rsidP="00CC708B">
      <w:pPr>
        <w:tabs>
          <w:tab w:val="left" w:pos="2010"/>
        </w:tabs>
        <w:jc w:val="center"/>
        <w:rPr>
          <w:rFonts w:ascii="Times New Roman" w:hAnsi="Times New Roman" w:cs="Times New Roman"/>
        </w:rPr>
      </w:pPr>
    </w:p>
    <w:p w:rsidR="00CC708B" w:rsidRDefault="00CC708B" w:rsidP="00CC708B">
      <w:pPr>
        <w:tabs>
          <w:tab w:val="left" w:pos="2010"/>
        </w:tabs>
        <w:jc w:val="center"/>
        <w:rPr>
          <w:rFonts w:ascii="Times New Roman" w:hAnsi="Times New Roman" w:cs="Times New Roman"/>
        </w:rPr>
      </w:pPr>
      <w:r>
        <w:rPr>
          <w:rFonts w:ascii="Times New Roman" w:hAnsi="Times New Roman" w:cs="Times New Roman"/>
        </w:rPr>
        <w:t>(Kurian Joseph and R.Banumathi,JJ.,)</w:t>
      </w:r>
    </w:p>
    <w:p w:rsidR="00CC708B" w:rsidRDefault="00CC708B" w:rsidP="00CC708B">
      <w:pPr>
        <w:tabs>
          <w:tab w:val="left" w:pos="2010"/>
        </w:tabs>
        <w:jc w:val="center"/>
        <w:rPr>
          <w:rFonts w:ascii="Times New Roman" w:hAnsi="Times New Roman" w:cs="Times New Roman"/>
        </w:rPr>
      </w:pPr>
    </w:p>
    <w:p w:rsidR="00CC708B" w:rsidRDefault="00CC708B" w:rsidP="00CC708B">
      <w:pPr>
        <w:tabs>
          <w:tab w:val="left" w:pos="2010"/>
        </w:tabs>
        <w:jc w:val="center"/>
        <w:rPr>
          <w:rFonts w:ascii="Times New Roman" w:hAnsi="Times New Roman" w:cs="Times New Roman"/>
        </w:rPr>
      </w:pPr>
      <w:r>
        <w:rPr>
          <w:rFonts w:ascii="Times New Roman" w:hAnsi="Times New Roman" w:cs="Times New Roman"/>
        </w:rPr>
        <w:t>15.11.2017</w:t>
      </w:r>
    </w:p>
    <w:p w:rsidR="00CC708B" w:rsidRDefault="00CC708B" w:rsidP="00CC708B">
      <w:pPr>
        <w:tabs>
          <w:tab w:val="left" w:pos="2010"/>
        </w:tabs>
        <w:jc w:val="center"/>
        <w:rPr>
          <w:rFonts w:ascii="Times New Roman" w:hAnsi="Times New Roman" w:cs="Times New Roman"/>
        </w:rPr>
      </w:pPr>
    </w:p>
    <w:p w:rsidR="00CC708B" w:rsidRPr="00CC708B" w:rsidRDefault="00CC708B" w:rsidP="00CC708B">
      <w:pPr>
        <w:tabs>
          <w:tab w:val="left" w:pos="2010"/>
        </w:tabs>
        <w:jc w:val="center"/>
        <w:rPr>
          <w:rFonts w:ascii="Times New Roman" w:hAnsi="Times New Roman" w:cs="Times New Roman"/>
          <w:b/>
        </w:rPr>
      </w:pPr>
      <w:r w:rsidRPr="00CC708B">
        <w:rPr>
          <w:rFonts w:ascii="Times New Roman" w:hAnsi="Times New Roman" w:cs="Times New Roman"/>
          <w:b/>
        </w:rPr>
        <w:t>JUDGMENT</w:t>
      </w:r>
    </w:p>
    <w:p w:rsidR="00CC708B" w:rsidRPr="00CC708B" w:rsidRDefault="00CC708B" w:rsidP="00CC708B">
      <w:pPr>
        <w:tabs>
          <w:tab w:val="left" w:pos="2010"/>
        </w:tabs>
        <w:jc w:val="both"/>
        <w:rPr>
          <w:rFonts w:ascii="Times New Roman" w:hAnsi="Times New Roman" w:cs="Times New Roman"/>
          <w:b/>
        </w:rPr>
      </w:pPr>
    </w:p>
    <w:p w:rsidR="00CC708B" w:rsidRPr="00CC708B" w:rsidRDefault="00CC708B" w:rsidP="00CC708B">
      <w:pPr>
        <w:tabs>
          <w:tab w:val="left" w:pos="2010"/>
        </w:tabs>
        <w:jc w:val="both"/>
        <w:rPr>
          <w:rFonts w:ascii="Times New Roman" w:hAnsi="Times New Roman" w:cs="Times New Roman"/>
          <w:b/>
        </w:rPr>
      </w:pPr>
      <w:r w:rsidRPr="00CC708B">
        <w:rPr>
          <w:rFonts w:ascii="Times New Roman" w:hAnsi="Times New Roman" w:cs="Times New Roman"/>
          <w:b/>
        </w:rPr>
        <w:t>Kurian Joseph,J.,</w:t>
      </w:r>
    </w:p>
    <w:p w:rsidR="00CC708B" w:rsidRDefault="00CC708B" w:rsidP="00CC708B">
      <w:pPr>
        <w:tabs>
          <w:tab w:val="left" w:pos="2010"/>
        </w:tabs>
        <w:jc w:val="both"/>
        <w:rPr>
          <w:rFonts w:ascii="Times New Roman" w:hAnsi="Times New Roman" w:cs="Times New Roman"/>
        </w:rPr>
      </w:pPr>
    </w:p>
    <w:p w:rsidR="00CC708B" w:rsidRDefault="00CC708B" w:rsidP="00CC708B">
      <w:pPr>
        <w:tabs>
          <w:tab w:val="left" w:pos="2010"/>
        </w:tabs>
        <w:jc w:val="both"/>
        <w:rPr>
          <w:rFonts w:ascii="Times New Roman" w:hAnsi="Times New Roman" w:cs="Times New Roman"/>
        </w:rPr>
      </w:pPr>
      <w:r w:rsidRPr="00CC708B">
        <w:rPr>
          <w:rFonts w:ascii="Times New Roman" w:hAnsi="Times New Roman" w:cs="Times New Roman"/>
        </w:rPr>
        <w:t>SLP(C</w:t>
      </w:r>
      <w:r>
        <w:rPr>
          <w:rFonts w:ascii="Times New Roman" w:hAnsi="Times New Roman" w:cs="Times New Roman"/>
        </w:rPr>
        <w:t>ivil)No.4757/2014</w:t>
      </w:r>
    </w:p>
    <w:p w:rsidR="00CC708B" w:rsidRPr="00CC708B" w:rsidRDefault="00CC708B" w:rsidP="00CC708B">
      <w:pPr>
        <w:tabs>
          <w:tab w:val="left" w:pos="2010"/>
        </w:tabs>
        <w:jc w:val="both"/>
        <w:rPr>
          <w:rFonts w:ascii="Times New Roman" w:hAnsi="Times New Roman" w:cs="Times New Roman"/>
        </w:rPr>
      </w:pPr>
    </w:p>
    <w:p w:rsidR="00CC708B" w:rsidRDefault="00CC708B" w:rsidP="00CC708B">
      <w:pPr>
        <w:tabs>
          <w:tab w:val="left" w:pos="2010"/>
        </w:tabs>
        <w:jc w:val="both"/>
        <w:rPr>
          <w:rFonts w:ascii="Times New Roman" w:hAnsi="Times New Roman" w:cs="Times New Roman"/>
        </w:rPr>
      </w:pPr>
      <w:r>
        <w:rPr>
          <w:rFonts w:ascii="Times New Roman" w:hAnsi="Times New Roman" w:cs="Times New Roman"/>
        </w:rPr>
        <w:t xml:space="preserve">1. </w:t>
      </w:r>
      <w:r w:rsidRPr="00CC708B">
        <w:rPr>
          <w:rFonts w:ascii="Times New Roman" w:hAnsi="Times New Roman" w:cs="Times New Roman"/>
        </w:rPr>
        <w:t>Leave granted.</w:t>
      </w:r>
    </w:p>
    <w:p w:rsidR="00CC708B" w:rsidRPr="00CC708B" w:rsidRDefault="00CC708B" w:rsidP="00CC708B">
      <w:pPr>
        <w:tabs>
          <w:tab w:val="left" w:pos="2010"/>
        </w:tabs>
        <w:jc w:val="both"/>
        <w:rPr>
          <w:rFonts w:ascii="Times New Roman" w:hAnsi="Times New Roman" w:cs="Times New Roman"/>
        </w:rPr>
      </w:pPr>
    </w:p>
    <w:p w:rsidR="00CC708B" w:rsidRPr="00CC708B" w:rsidRDefault="00CC708B" w:rsidP="00CC708B">
      <w:pPr>
        <w:tabs>
          <w:tab w:val="left" w:pos="2010"/>
        </w:tabs>
        <w:jc w:val="both"/>
        <w:rPr>
          <w:rFonts w:ascii="Times New Roman" w:hAnsi="Times New Roman" w:cs="Times New Roman"/>
        </w:rPr>
      </w:pPr>
      <w:r w:rsidRPr="00CC708B">
        <w:rPr>
          <w:rFonts w:ascii="Times New Roman" w:hAnsi="Times New Roman" w:cs="Times New Roman"/>
        </w:rPr>
        <w:t>2. The appellants are before this Court, aggrieved by the judgment of the learned Single Judge of the High Court, as confirmed by the Division Bench, wherein the termination</w:t>
      </w:r>
      <w:r>
        <w:rPr>
          <w:rFonts w:ascii="Times New Roman" w:hAnsi="Times New Roman" w:cs="Times New Roman"/>
        </w:rPr>
        <w:t xml:space="preserve"> </w:t>
      </w:r>
      <w:r w:rsidRPr="00CC708B">
        <w:rPr>
          <w:rFonts w:ascii="Times New Roman" w:hAnsi="Times New Roman" w:cs="Times New Roman"/>
        </w:rPr>
        <w:t>of the</w:t>
      </w:r>
      <w:r>
        <w:rPr>
          <w:rFonts w:ascii="Times New Roman" w:hAnsi="Times New Roman" w:cs="Times New Roman"/>
        </w:rPr>
        <w:t xml:space="preserve"> respondent has been </w:t>
      </w:r>
      <w:r w:rsidRPr="00CC708B">
        <w:rPr>
          <w:rFonts w:ascii="Times New Roman" w:hAnsi="Times New Roman" w:cs="Times New Roman"/>
        </w:rPr>
        <w:t>found to be illegal. The respondent was terminated from service on the basis of information gathered, on verification of the antecedents. Though it was done after three years of entering service, it was found that the respondent had been involved in a criminal case.</w:t>
      </w:r>
    </w:p>
    <w:p w:rsidR="00CC708B" w:rsidRPr="00CC708B" w:rsidRDefault="00CC708B" w:rsidP="00CC708B">
      <w:pPr>
        <w:tabs>
          <w:tab w:val="left" w:pos="2010"/>
        </w:tabs>
        <w:jc w:val="both"/>
        <w:rPr>
          <w:rFonts w:ascii="Times New Roman" w:hAnsi="Times New Roman" w:cs="Times New Roman"/>
        </w:rPr>
      </w:pPr>
      <w:r w:rsidRPr="00CC708B">
        <w:rPr>
          <w:rFonts w:ascii="Times New Roman" w:hAnsi="Times New Roman" w:cs="Times New Roman"/>
        </w:rPr>
        <w:t>3. According to the</w:t>
      </w:r>
      <w:r w:rsidRPr="00CC708B">
        <w:rPr>
          <w:rFonts w:ascii="Times New Roman" w:hAnsi="Times New Roman" w:cs="Times New Roman"/>
        </w:rPr>
        <w:tab/>
        <w:t>l</w:t>
      </w:r>
      <w:r>
        <w:rPr>
          <w:rFonts w:ascii="Times New Roman" w:hAnsi="Times New Roman" w:cs="Times New Roman"/>
        </w:rPr>
        <w:t>earned</w:t>
      </w:r>
      <w:r>
        <w:rPr>
          <w:rFonts w:ascii="Times New Roman" w:hAnsi="Times New Roman" w:cs="Times New Roman"/>
        </w:rPr>
        <w:tab/>
        <w:t xml:space="preserve">counsel for the </w:t>
      </w:r>
      <w:r w:rsidRPr="00CC708B">
        <w:rPr>
          <w:rFonts w:ascii="Times New Roman" w:hAnsi="Times New Roman" w:cs="Times New Roman"/>
        </w:rPr>
        <w:t>respondent, it was a</w:t>
      </w:r>
      <w:r w:rsidRPr="00CC708B">
        <w:rPr>
          <w:rFonts w:ascii="Times New Roman" w:hAnsi="Times New Roman" w:cs="Times New Roman"/>
        </w:rPr>
        <w:tab/>
        <w:t>trivial</w:t>
      </w:r>
      <w:r w:rsidRPr="00CC708B">
        <w:rPr>
          <w:rFonts w:ascii="Times New Roman" w:hAnsi="Times New Roman" w:cs="Times New Roman"/>
        </w:rPr>
        <w:tab/>
        <w:t>issue between</w:t>
      </w:r>
      <w:r w:rsidRPr="00CC708B">
        <w:rPr>
          <w:rFonts w:ascii="Times New Roman" w:hAnsi="Times New Roman" w:cs="Times New Roman"/>
        </w:rPr>
        <w:tab/>
        <w:t>the</w:t>
      </w:r>
    </w:p>
    <w:p w:rsidR="00CC708B" w:rsidRDefault="00CC708B" w:rsidP="00CC708B">
      <w:pPr>
        <w:tabs>
          <w:tab w:val="left" w:pos="2010"/>
        </w:tabs>
        <w:jc w:val="both"/>
        <w:rPr>
          <w:rFonts w:ascii="Times New Roman" w:hAnsi="Times New Roman" w:cs="Times New Roman"/>
        </w:rPr>
      </w:pPr>
      <w:r>
        <w:rPr>
          <w:rFonts w:ascii="Times New Roman" w:hAnsi="Times New Roman" w:cs="Times New Roman"/>
        </w:rPr>
        <w:t>friends in a cricket match and hence the</w:t>
      </w:r>
      <w:r>
        <w:rPr>
          <w:rFonts w:ascii="Times New Roman" w:hAnsi="Times New Roman" w:cs="Times New Roman"/>
        </w:rPr>
        <w:tab/>
        <w:t xml:space="preserve">same was  </w:t>
      </w:r>
      <w:r w:rsidRPr="00CC708B">
        <w:rPr>
          <w:rFonts w:ascii="Times New Roman" w:hAnsi="Times New Roman" w:cs="Times New Roman"/>
        </w:rPr>
        <w:t>by the learned Magistrate. In any case, all this had happened much prior to his filing of application for appointment.</w:t>
      </w:r>
    </w:p>
    <w:p w:rsidR="00CC708B" w:rsidRPr="00CC708B" w:rsidRDefault="00CC708B" w:rsidP="00CC708B">
      <w:pPr>
        <w:tabs>
          <w:tab w:val="left" w:pos="2010"/>
        </w:tabs>
        <w:jc w:val="both"/>
        <w:rPr>
          <w:rFonts w:ascii="Times New Roman" w:hAnsi="Times New Roman" w:cs="Times New Roman"/>
        </w:rPr>
      </w:pPr>
    </w:p>
    <w:p w:rsidR="00CC708B" w:rsidRDefault="00CC708B" w:rsidP="00CC708B">
      <w:pPr>
        <w:tabs>
          <w:tab w:val="left" w:pos="2010"/>
        </w:tabs>
        <w:jc w:val="both"/>
        <w:rPr>
          <w:rFonts w:ascii="Times New Roman" w:hAnsi="Times New Roman" w:cs="Times New Roman"/>
        </w:rPr>
      </w:pPr>
      <w:r>
        <w:rPr>
          <w:rFonts w:ascii="Times New Roman" w:hAnsi="Times New Roman" w:cs="Times New Roman"/>
        </w:rPr>
        <w:t xml:space="preserve">4. </w:t>
      </w:r>
      <w:r w:rsidRPr="00CC708B">
        <w:rPr>
          <w:rFonts w:ascii="Times New Roman" w:hAnsi="Times New Roman" w:cs="Times New Roman"/>
        </w:rPr>
        <w:t xml:space="preserve">In a recent judgment of this Court in </w:t>
      </w:r>
      <w:r w:rsidRPr="00CC708B">
        <w:rPr>
          <w:rFonts w:ascii="Times New Roman" w:hAnsi="Times New Roman" w:cs="Times New Roman"/>
          <w:i/>
        </w:rPr>
        <w:t>Avtar Singh v. Union of India and Others, reported in</w:t>
      </w:r>
      <w:r w:rsidRPr="00CC708B">
        <w:rPr>
          <w:rFonts w:ascii="Times New Roman" w:hAnsi="Times New Roman" w:cs="Times New Roman"/>
          <w:i/>
          <w:sz w:val="20"/>
          <w:szCs w:val="20"/>
          <w:vertAlign w:val="superscript"/>
        </w:rPr>
        <w:t>1</w:t>
      </w:r>
      <w:r w:rsidRPr="00CC708B">
        <w:rPr>
          <w:rFonts w:ascii="Times New Roman" w:hAnsi="Times New Roman" w:cs="Times New Roman"/>
        </w:rPr>
        <w:t>, this Court has dealt with the issue. The relevant portion of the judgment reads as follows:-</w:t>
      </w:r>
    </w:p>
    <w:p w:rsidR="00CC708B" w:rsidRPr="00CC708B" w:rsidRDefault="00CC708B" w:rsidP="00CC708B">
      <w:pPr>
        <w:tabs>
          <w:tab w:val="left" w:pos="2010"/>
        </w:tabs>
        <w:jc w:val="both"/>
        <w:rPr>
          <w:rFonts w:ascii="Times New Roman" w:hAnsi="Times New Roman" w:cs="Times New Roman"/>
        </w:rPr>
      </w:pPr>
    </w:p>
    <w:p w:rsidR="00CC708B" w:rsidRDefault="00CC708B" w:rsidP="00CC708B">
      <w:pPr>
        <w:tabs>
          <w:tab w:val="left" w:pos="2010"/>
        </w:tabs>
        <w:ind w:left="720"/>
        <w:jc w:val="both"/>
        <w:rPr>
          <w:rFonts w:ascii="Times New Roman" w:hAnsi="Times New Roman" w:cs="Times New Roman"/>
        </w:rPr>
      </w:pPr>
      <w:r>
        <w:rPr>
          <w:rFonts w:ascii="Times New Roman" w:hAnsi="Times New Roman" w:cs="Times New Roman"/>
        </w:rPr>
        <w:t xml:space="preserve">"38.1 </w:t>
      </w:r>
      <w:r w:rsidRPr="00CC708B">
        <w:rPr>
          <w:rFonts w:ascii="Times New Roman" w:hAnsi="Times New Roman" w:cs="Times New Roman"/>
        </w:rPr>
        <w:t>Information</w:t>
      </w:r>
      <w:r>
        <w:rPr>
          <w:rFonts w:ascii="Times New Roman" w:hAnsi="Times New Roman" w:cs="Times New Roman"/>
        </w:rPr>
        <w:t xml:space="preserve"> given to the employer </w:t>
      </w:r>
      <w:r w:rsidRPr="00CC708B">
        <w:rPr>
          <w:rFonts w:ascii="Times New Roman" w:hAnsi="Times New Roman" w:cs="Times New Roman"/>
        </w:rPr>
        <w:t>by a candidate as to conviction, acquittal or arrest, or pendency of a criminal case, whether before or after entering into service must be true and there should be no suppression or false mention of required information.</w:t>
      </w:r>
    </w:p>
    <w:p w:rsidR="00CC708B" w:rsidRPr="00CC708B" w:rsidRDefault="00CC708B" w:rsidP="00CC708B">
      <w:pPr>
        <w:tabs>
          <w:tab w:val="left" w:pos="2010"/>
        </w:tabs>
        <w:ind w:left="720"/>
        <w:jc w:val="both"/>
        <w:rPr>
          <w:rFonts w:ascii="Times New Roman" w:hAnsi="Times New Roman" w:cs="Times New Roman"/>
        </w:rPr>
      </w:pPr>
    </w:p>
    <w:p w:rsidR="00CC708B" w:rsidRPr="00CC708B" w:rsidRDefault="00CC708B" w:rsidP="00CC708B">
      <w:pPr>
        <w:tabs>
          <w:tab w:val="left" w:pos="2010"/>
        </w:tabs>
        <w:ind w:left="720"/>
        <w:jc w:val="both"/>
        <w:rPr>
          <w:rFonts w:ascii="Times New Roman" w:hAnsi="Times New Roman" w:cs="Times New Roman"/>
        </w:rPr>
      </w:pPr>
      <w:r w:rsidRPr="00CC708B">
        <w:rPr>
          <w:rFonts w:ascii="Times New Roman" w:hAnsi="Times New Roman" w:cs="Times New Roman"/>
        </w:rPr>
        <w:t>38.2.</w:t>
      </w:r>
      <w:r w:rsidRPr="00CC708B">
        <w:rPr>
          <w:rFonts w:ascii="Times New Roman" w:hAnsi="Times New Roman" w:cs="Times New Roman"/>
        </w:rPr>
        <w:tab/>
        <w:t>While</w:t>
      </w:r>
      <w:r w:rsidRPr="00CC708B">
        <w:rPr>
          <w:rFonts w:ascii="Times New Roman" w:hAnsi="Times New Roman" w:cs="Times New Roman"/>
        </w:rPr>
        <w:tab/>
        <w:t>passing</w:t>
      </w:r>
      <w:r w:rsidRPr="00CC708B">
        <w:rPr>
          <w:rFonts w:ascii="Times New Roman" w:hAnsi="Times New Roman" w:cs="Times New Roman"/>
        </w:rPr>
        <w:tab/>
        <w:t>order</w:t>
      </w:r>
      <w:r w:rsidRPr="00CC708B">
        <w:rPr>
          <w:rFonts w:ascii="Times New Roman" w:hAnsi="Times New Roman" w:cs="Times New Roman"/>
        </w:rPr>
        <w:tab/>
        <w:t>of</w:t>
      </w:r>
    </w:p>
    <w:p w:rsidR="00CC708B" w:rsidRPr="00CC708B" w:rsidRDefault="00CC708B" w:rsidP="00CC708B">
      <w:pPr>
        <w:tabs>
          <w:tab w:val="left" w:pos="2010"/>
        </w:tabs>
        <w:ind w:left="720"/>
        <w:jc w:val="both"/>
        <w:rPr>
          <w:rFonts w:ascii="Times New Roman" w:hAnsi="Times New Roman" w:cs="Times New Roman"/>
        </w:rPr>
      </w:pPr>
      <w:r w:rsidRPr="00CC708B">
        <w:rPr>
          <w:rFonts w:ascii="Times New Roman" w:hAnsi="Times New Roman" w:cs="Times New Roman"/>
        </w:rPr>
        <w:t>termination of services or cancellation of candidature for giving false information, the employer may take notice of special circumstances of the case, if any, while giving such information.</w:t>
      </w:r>
    </w:p>
    <w:p w:rsidR="00CC708B" w:rsidRPr="00CC708B" w:rsidRDefault="00CC708B" w:rsidP="00CC708B">
      <w:pPr>
        <w:tabs>
          <w:tab w:val="left" w:pos="2010"/>
        </w:tabs>
        <w:ind w:left="720"/>
        <w:jc w:val="both"/>
        <w:rPr>
          <w:rFonts w:ascii="Times New Roman" w:hAnsi="Times New Roman" w:cs="Times New Roman"/>
        </w:rPr>
      </w:pPr>
      <w:r>
        <w:rPr>
          <w:rFonts w:ascii="Times New Roman" w:hAnsi="Times New Roman" w:cs="Times New Roman"/>
        </w:rPr>
        <w:lastRenderedPageBreak/>
        <w:t xml:space="preserve">38.3. </w:t>
      </w:r>
      <w:r w:rsidRPr="00CC708B">
        <w:rPr>
          <w:rFonts w:ascii="Times New Roman" w:hAnsi="Times New Roman" w:cs="Times New Roman"/>
        </w:rPr>
        <w:t>The employer shall take into</w:t>
      </w:r>
      <w:r>
        <w:rPr>
          <w:rFonts w:ascii="Times New Roman" w:hAnsi="Times New Roman" w:cs="Times New Roman"/>
        </w:rPr>
        <w:t xml:space="preserve"> </w:t>
      </w:r>
      <w:r w:rsidRPr="00CC708B">
        <w:rPr>
          <w:rFonts w:ascii="Times New Roman" w:hAnsi="Times New Roman" w:cs="Times New Roman"/>
        </w:rPr>
        <w:t>consideratio</w:t>
      </w:r>
      <w:r>
        <w:rPr>
          <w:rFonts w:ascii="Times New Roman" w:hAnsi="Times New Roman" w:cs="Times New Roman"/>
        </w:rPr>
        <w:t>n</w:t>
      </w:r>
      <w:r>
        <w:rPr>
          <w:rFonts w:ascii="Times New Roman" w:hAnsi="Times New Roman" w:cs="Times New Roman"/>
        </w:rPr>
        <w:tab/>
        <w:t xml:space="preserve">the </w:t>
      </w:r>
      <w:r w:rsidRPr="00CC708B">
        <w:rPr>
          <w:rFonts w:ascii="Times New Roman" w:hAnsi="Times New Roman" w:cs="Times New Roman"/>
        </w:rPr>
        <w:t>Government</w:t>
      </w:r>
      <w:r>
        <w:rPr>
          <w:rFonts w:ascii="Times New Roman" w:hAnsi="Times New Roman" w:cs="Times New Roman"/>
        </w:rPr>
        <w:t xml:space="preserve"> </w:t>
      </w:r>
      <w:r w:rsidRPr="00CC708B">
        <w:rPr>
          <w:rFonts w:ascii="Times New Roman" w:hAnsi="Times New Roman" w:cs="Times New Roman"/>
        </w:rPr>
        <w:t>orders/</w:t>
      </w:r>
      <w:r>
        <w:rPr>
          <w:rFonts w:ascii="Times New Roman" w:hAnsi="Times New Roman" w:cs="Times New Roman"/>
        </w:rPr>
        <w:t xml:space="preserve"> </w:t>
      </w:r>
      <w:r w:rsidRPr="00CC708B">
        <w:rPr>
          <w:rFonts w:ascii="Times New Roman" w:hAnsi="Times New Roman" w:cs="Times New Roman"/>
        </w:rPr>
        <w:t>instructions/</w:t>
      </w:r>
      <w:r>
        <w:rPr>
          <w:rFonts w:ascii="Times New Roman" w:hAnsi="Times New Roman" w:cs="Times New Roman"/>
        </w:rPr>
        <w:t xml:space="preserve"> </w:t>
      </w:r>
      <w:r w:rsidRPr="00CC708B">
        <w:rPr>
          <w:rFonts w:ascii="Times New Roman" w:hAnsi="Times New Roman" w:cs="Times New Roman"/>
        </w:rPr>
        <w:t>rules, applicable to the employee, at the time of taking the decision.</w:t>
      </w:r>
    </w:p>
    <w:p w:rsidR="00CC708B" w:rsidRDefault="00CC708B" w:rsidP="00CC708B">
      <w:pPr>
        <w:tabs>
          <w:tab w:val="left" w:pos="2010"/>
        </w:tabs>
        <w:ind w:left="720"/>
        <w:jc w:val="both"/>
        <w:rPr>
          <w:rFonts w:ascii="Times New Roman" w:hAnsi="Times New Roman" w:cs="Times New Roman"/>
        </w:rPr>
      </w:pPr>
    </w:p>
    <w:p w:rsidR="00CC708B" w:rsidRPr="00CC708B" w:rsidRDefault="00CC708B" w:rsidP="00CC708B">
      <w:pPr>
        <w:tabs>
          <w:tab w:val="left" w:pos="2010"/>
        </w:tabs>
        <w:ind w:left="720"/>
        <w:jc w:val="both"/>
        <w:rPr>
          <w:rFonts w:ascii="Times New Roman" w:hAnsi="Times New Roman" w:cs="Times New Roman"/>
        </w:rPr>
      </w:pPr>
      <w:r>
        <w:rPr>
          <w:rFonts w:ascii="Times New Roman" w:hAnsi="Times New Roman" w:cs="Times New Roman"/>
        </w:rPr>
        <w:t xml:space="preserve">38.4. </w:t>
      </w:r>
      <w:r w:rsidRPr="00CC708B">
        <w:rPr>
          <w:rFonts w:ascii="Times New Roman" w:hAnsi="Times New Roman" w:cs="Times New Roman"/>
        </w:rPr>
        <w:t>In case there is suppression or</w:t>
      </w:r>
      <w:r>
        <w:rPr>
          <w:rFonts w:ascii="Times New Roman" w:hAnsi="Times New Roman" w:cs="Times New Roman"/>
        </w:rPr>
        <w:t xml:space="preserve"> </w:t>
      </w:r>
      <w:r w:rsidRPr="00CC708B">
        <w:rPr>
          <w:rFonts w:ascii="Times New Roman" w:hAnsi="Times New Roman" w:cs="Times New Roman"/>
        </w:rPr>
        <w:t>false information of involvement in a criminal case where conviction or acquittal had already been recorded before filling of the application/verification form and such fact later comes to knowledge of employer, any of the following recourse appropriate to the case may be adopted :</w:t>
      </w:r>
    </w:p>
    <w:p w:rsidR="00CC708B" w:rsidRDefault="00CC708B" w:rsidP="00CC708B">
      <w:pPr>
        <w:tabs>
          <w:tab w:val="left" w:pos="2010"/>
        </w:tabs>
        <w:ind w:left="720"/>
        <w:jc w:val="both"/>
        <w:rPr>
          <w:rFonts w:ascii="Times New Roman" w:hAnsi="Times New Roman" w:cs="Times New Roman"/>
        </w:rPr>
      </w:pPr>
    </w:p>
    <w:p w:rsidR="00CC708B" w:rsidRPr="00CC708B" w:rsidRDefault="00CC708B" w:rsidP="00CC708B">
      <w:pPr>
        <w:tabs>
          <w:tab w:val="left" w:pos="2010"/>
        </w:tabs>
        <w:ind w:left="720"/>
        <w:jc w:val="both"/>
        <w:rPr>
          <w:rFonts w:ascii="Times New Roman" w:hAnsi="Times New Roman" w:cs="Times New Roman"/>
        </w:rPr>
      </w:pPr>
      <w:r w:rsidRPr="00CC708B">
        <w:rPr>
          <w:rFonts w:ascii="Times New Roman" w:hAnsi="Times New Roman" w:cs="Times New Roman"/>
        </w:rPr>
        <w:t>38.4.1. In a case trivial in nature in which conviction had been recorded, such as shouting slogans at young age or for a petty offence which if disclosed would not have rendered an incumbent unfit for post in question, the employer may, in its discretion, ignore such suppression of fact or false information by condoning the lapse.</w:t>
      </w:r>
    </w:p>
    <w:p w:rsidR="00CC708B" w:rsidRDefault="00CC708B" w:rsidP="00CC708B">
      <w:pPr>
        <w:tabs>
          <w:tab w:val="left" w:pos="2010"/>
        </w:tabs>
        <w:ind w:left="720"/>
        <w:jc w:val="both"/>
        <w:rPr>
          <w:rFonts w:ascii="Times New Roman" w:hAnsi="Times New Roman" w:cs="Times New Roman"/>
        </w:rPr>
      </w:pPr>
    </w:p>
    <w:p w:rsidR="00CC708B" w:rsidRPr="00CC708B" w:rsidRDefault="00CC708B" w:rsidP="00CC708B">
      <w:pPr>
        <w:tabs>
          <w:tab w:val="left" w:pos="2010"/>
        </w:tabs>
        <w:ind w:left="720"/>
        <w:jc w:val="both"/>
        <w:rPr>
          <w:rFonts w:ascii="Times New Roman" w:hAnsi="Times New Roman" w:cs="Times New Roman"/>
        </w:rPr>
      </w:pPr>
      <w:r w:rsidRPr="00CC708B">
        <w:rPr>
          <w:rFonts w:ascii="Times New Roman" w:hAnsi="Times New Roman" w:cs="Times New Roman"/>
        </w:rPr>
        <w:t>38.4.</w:t>
      </w:r>
      <w:r>
        <w:rPr>
          <w:rFonts w:ascii="Times New Roman" w:hAnsi="Times New Roman" w:cs="Times New Roman"/>
        </w:rPr>
        <w:t xml:space="preserve">2 </w:t>
      </w:r>
      <w:r w:rsidRPr="00CC708B">
        <w:rPr>
          <w:rFonts w:ascii="Times New Roman" w:hAnsi="Times New Roman" w:cs="Times New Roman"/>
        </w:rPr>
        <w:t xml:space="preserve"> Where conviction has been recorded in case which is not trivial in nature, employer may cancel candidature or terminate services of the employee.</w:t>
      </w:r>
    </w:p>
    <w:p w:rsidR="00CC708B" w:rsidRDefault="00CC708B" w:rsidP="00CC708B">
      <w:pPr>
        <w:tabs>
          <w:tab w:val="left" w:pos="2010"/>
        </w:tabs>
        <w:ind w:left="720"/>
        <w:jc w:val="both"/>
        <w:rPr>
          <w:rFonts w:ascii="Times New Roman" w:hAnsi="Times New Roman" w:cs="Times New Roman"/>
        </w:rPr>
      </w:pPr>
    </w:p>
    <w:p w:rsidR="00CC708B" w:rsidRPr="00CC708B" w:rsidRDefault="00CC708B" w:rsidP="00CC708B">
      <w:pPr>
        <w:tabs>
          <w:tab w:val="left" w:pos="2010"/>
        </w:tabs>
        <w:ind w:left="720"/>
        <w:jc w:val="both"/>
        <w:rPr>
          <w:rFonts w:ascii="Times New Roman" w:hAnsi="Times New Roman" w:cs="Times New Roman"/>
        </w:rPr>
      </w:pPr>
      <w:r>
        <w:rPr>
          <w:rFonts w:ascii="Times New Roman" w:hAnsi="Times New Roman" w:cs="Times New Roman"/>
        </w:rPr>
        <w:t xml:space="preserve">38.4.3 </w:t>
      </w:r>
      <w:r w:rsidRPr="00CC708B">
        <w:rPr>
          <w:rFonts w:ascii="Times New Roman" w:hAnsi="Times New Roman" w:cs="Times New Roman"/>
        </w:rPr>
        <w:t xml:space="preserve"> If acquittal had already been recorded in a case involving moral turpitude or offence of heinous/serious nature, on technical ground and it is not a case of clean acquittal, or benefit of reasonable doubt has been given, the employer may consider all relevant facts available as to antecedents, and may take appropriate decision as to the continuance of the employee.</w:t>
      </w:r>
    </w:p>
    <w:p w:rsidR="00CC708B" w:rsidRDefault="00CC708B" w:rsidP="00CC708B">
      <w:pPr>
        <w:tabs>
          <w:tab w:val="left" w:pos="2010"/>
        </w:tabs>
        <w:ind w:left="720"/>
        <w:jc w:val="both"/>
        <w:rPr>
          <w:rFonts w:ascii="Times New Roman" w:hAnsi="Times New Roman" w:cs="Times New Roman"/>
        </w:rPr>
      </w:pPr>
    </w:p>
    <w:p w:rsidR="00CC708B" w:rsidRPr="00CC708B" w:rsidRDefault="00CC708B" w:rsidP="00CC708B">
      <w:pPr>
        <w:tabs>
          <w:tab w:val="left" w:pos="2010"/>
        </w:tabs>
        <w:ind w:left="720"/>
        <w:jc w:val="both"/>
        <w:rPr>
          <w:rFonts w:ascii="Times New Roman" w:hAnsi="Times New Roman" w:cs="Times New Roman"/>
        </w:rPr>
      </w:pPr>
      <w:r>
        <w:rPr>
          <w:rFonts w:ascii="Times New Roman" w:hAnsi="Times New Roman" w:cs="Times New Roman"/>
        </w:rPr>
        <w:t xml:space="preserve">38.5. </w:t>
      </w:r>
      <w:r w:rsidRPr="00CC708B">
        <w:rPr>
          <w:rFonts w:ascii="Times New Roman" w:hAnsi="Times New Roman" w:cs="Times New Roman"/>
        </w:rPr>
        <w:t>In a case where the employee has made declaration truthfully of a concluded criminal case, the employer still has the right to consider antecedents, and cannot be compelled to appoint the candidate.</w:t>
      </w:r>
    </w:p>
    <w:p w:rsidR="00CC708B" w:rsidRDefault="00CC708B" w:rsidP="00CC708B">
      <w:pPr>
        <w:tabs>
          <w:tab w:val="left" w:pos="2010"/>
        </w:tabs>
        <w:ind w:left="720"/>
        <w:jc w:val="both"/>
        <w:rPr>
          <w:rFonts w:ascii="Times New Roman" w:hAnsi="Times New Roman" w:cs="Times New Roman"/>
        </w:rPr>
      </w:pPr>
    </w:p>
    <w:p w:rsidR="00CC708B" w:rsidRPr="00CC708B" w:rsidRDefault="00CC708B" w:rsidP="00CC708B">
      <w:pPr>
        <w:tabs>
          <w:tab w:val="left" w:pos="2010"/>
        </w:tabs>
        <w:ind w:left="720"/>
        <w:jc w:val="both"/>
        <w:rPr>
          <w:rFonts w:ascii="Times New Roman" w:hAnsi="Times New Roman" w:cs="Times New Roman"/>
        </w:rPr>
      </w:pPr>
      <w:r>
        <w:rPr>
          <w:rFonts w:ascii="Times New Roman" w:hAnsi="Times New Roman" w:cs="Times New Roman"/>
        </w:rPr>
        <w:t xml:space="preserve">38.6. </w:t>
      </w:r>
      <w:r w:rsidRPr="00CC708B">
        <w:rPr>
          <w:rFonts w:ascii="Times New Roman" w:hAnsi="Times New Roman" w:cs="Times New Roman"/>
        </w:rPr>
        <w:t>In case when fact has been</w:t>
      </w:r>
      <w:r>
        <w:rPr>
          <w:rFonts w:ascii="Times New Roman" w:hAnsi="Times New Roman" w:cs="Times New Roman"/>
        </w:rPr>
        <w:t xml:space="preserve"> </w:t>
      </w:r>
      <w:r w:rsidRPr="00CC708B">
        <w:rPr>
          <w:rFonts w:ascii="Times New Roman" w:hAnsi="Times New Roman" w:cs="Times New Roman"/>
        </w:rPr>
        <w:t>Truth</w:t>
      </w:r>
      <w:r>
        <w:rPr>
          <w:rFonts w:ascii="Times New Roman" w:hAnsi="Times New Roman" w:cs="Times New Roman"/>
        </w:rPr>
        <w:t>fully  declared</w:t>
      </w:r>
      <w:r>
        <w:rPr>
          <w:rFonts w:ascii="Times New Roman" w:hAnsi="Times New Roman" w:cs="Times New Roman"/>
        </w:rPr>
        <w:tab/>
        <w:t xml:space="preserve">in </w:t>
      </w:r>
      <w:r w:rsidRPr="00CC708B">
        <w:rPr>
          <w:rFonts w:ascii="Times New Roman" w:hAnsi="Times New Roman" w:cs="Times New Roman"/>
        </w:rPr>
        <w:t>character</w:t>
      </w:r>
      <w:r>
        <w:rPr>
          <w:rFonts w:ascii="Times New Roman" w:hAnsi="Times New Roman" w:cs="Times New Roman"/>
        </w:rPr>
        <w:t xml:space="preserve"> </w:t>
      </w:r>
      <w:r w:rsidRPr="00CC708B">
        <w:rPr>
          <w:rFonts w:ascii="Times New Roman" w:hAnsi="Times New Roman" w:cs="Times New Roman"/>
        </w:rPr>
        <w:t>verification form regarding pendency of a criminal case of trivial nature, employer, in facts and circumstances of the case, in its discretion may appoint the candidate subject to decision of such case.</w:t>
      </w:r>
    </w:p>
    <w:p w:rsidR="00CC708B" w:rsidRDefault="00CC708B" w:rsidP="00CC708B">
      <w:pPr>
        <w:tabs>
          <w:tab w:val="left" w:pos="2010"/>
        </w:tabs>
        <w:ind w:left="720"/>
        <w:jc w:val="both"/>
        <w:rPr>
          <w:rFonts w:ascii="Times New Roman" w:hAnsi="Times New Roman" w:cs="Times New Roman"/>
        </w:rPr>
      </w:pPr>
    </w:p>
    <w:p w:rsidR="00CC708B" w:rsidRPr="00CC708B" w:rsidRDefault="00CC708B" w:rsidP="00CC708B">
      <w:pPr>
        <w:tabs>
          <w:tab w:val="left" w:pos="2010"/>
        </w:tabs>
        <w:ind w:left="720"/>
        <w:jc w:val="both"/>
        <w:rPr>
          <w:rFonts w:ascii="Times New Roman" w:hAnsi="Times New Roman" w:cs="Times New Roman"/>
        </w:rPr>
      </w:pPr>
      <w:r>
        <w:rPr>
          <w:rFonts w:ascii="Times New Roman" w:hAnsi="Times New Roman" w:cs="Times New Roman"/>
        </w:rPr>
        <w:t xml:space="preserve">38.7. </w:t>
      </w:r>
      <w:r w:rsidRPr="00CC708B">
        <w:rPr>
          <w:rFonts w:ascii="Times New Roman" w:hAnsi="Times New Roman" w:cs="Times New Roman"/>
        </w:rPr>
        <w:t>In a case of deliberate suppression of fact with respect to multiple pending cases such false information by itself will assume significance and an employer may pass appropriate order cancelling candidature or terminating services as appointment of a person against whom multiple criminal cases were pending may not be proper.</w:t>
      </w:r>
    </w:p>
    <w:p w:rsidR="00CC708B" w:rsidRDefault="00CC708B" w:rsidP="00CC708B">
      <w:pPr>
        <w:tabs>
          <w:tab w:val="left" w:pos="2010"/>
        </w:tabs>
        <w:ind w:left="720"/>
        <w:jc w:val="both"/>
        <w:rPr>
          <w:rFonts w:ascii="Times New Roman" w:hAnsi="Times New Roman" w:cs="Times New Roman"/>
        </w:rPr>
      </w:pPr>
    </w:p>
    <w:p w:rsidR="00CC708B" w:rsidRPr="00CC708B" w:rsidRDefault="00CC708B" w:rsidP="00CC708B">
      <w:pPr>
        <w:tabs>
          <w:tab w:val="left" w:pos="2010"/>
        </w:tabs>
        <w:ind w:left="720"/>
        <w:jc w:val="both"/>
        <w:rPr>
          <w:rFonts w:ascii="Times New Roman" w:hAnsi="Times New Roman" w:cs="Times New Roman"/>
        </w:rPr>
      </w:pPr>
      <w:r>
        <w:rPr>
          <w:rFonts w:ascii="Times New Roman" w:hAnsi="Times New Roman" w:cs="Times New Roman"/>
        </w:rPr>
        <w:t xml:space="preserve">38.8. </w:t>
      </w:r>
      <w:r w:rsidRPr="00CC708B">
        <w:rPr>
          <w:rFonts w:ascii="Times New Roman" w:hAnsi="Times New Roman" w:cs="Times New Roman"/>
        </w:rPr>
        <w:t>If criminal case was pending but not known to the candidate at the time of filling the form, still it may have adverse impact and the appointing authority would take decision after considering the seriousness of the crime.</w:t>
      </w:r>
    </w:p>
    <w:p w:rsidR="00CC708B" w:rsidRDefault="00CC708B" w:rsidP="00CC708B">
      <w:pPr>
        <w:tabs>
          <w:tab w:val="left" w:pos="2010"/>
        </w:tabs>
        <w:ind w:left="720"/>
        <w:jc w:val="both"/>
        <w:rPr>
          <w:rFonts w:ascii="Times New Roman" w:hAnsi="Times New Roman" w:cs="Times New Roman"/>
        </w:rPr>
      </w:pPr>
    </w:p>
    <w:p w:rsidR="00CC708B" w:rsidRPr="00CC708B" w:rsidRDefault="00CC708B" w:rsidP="00CC708B">
      <w:pPr>
        <w:tabs>
          <w:tab w:val="left" w:pos="2010"/>
        </w:tabs>
        <w:ind w:left="720"/>
        <w:jc w:val="both"/>
        <w:rPr>
          <w:rFonts w:ascii="Times New Roman" w:hAnsi="Times New Roman" w:cs="Times New Roman"/>
        </w:rPr>
      </w:pPr>
      <w:r>
        <w:rPr>
          <w:rFonts w:ascii="Times New Roman" w:hAnsi="Times New Roman" w:cs="Times New Roman"/>
        </w:rPr>
        <w:t xml:space="preserve">38.9. </w:t>
      </w:r>
      <w:r w:rsidRPr="00CC708B">
        <w:rPr>
          <w:rFonts w:ascii="Times New Roman" w:hAnsi="Times New Roman" w:cs="Times New Roman"/>
        </w:rPr>
        <w:t>In case the employee is confirmed in service, holding Departmental enquiry would be necessary before passing order of termination/removal or dismissal on the ground of suppression or submitting false information in verification form.</w:t>
      </w:r>
    </w:p>
    <w:p w:rsidR="00CC708B" w:rsidRDefault="00CC708B" w:rsidP="00CC708B">
      <w:pPr>
        <w:tabs>
          <w:tab w:val="left" w:pos="2010"/>
        </w:tabs>
        <w:ind w:left="720"/>
        <w:jc w:val="both"/>
        <w:rPr>
          <w:rFonts w:ascii="Times New Roman" w:hAnsi="Times New Roman" w:cs="Times New Roman"/>
        </w:rPr>
      </w:pPr>
    </w:p>
    <w:p w:rsidR="00CC708B" w:rsidRPr="00CC708B" w:rsidRDefault="00CC708B" w:rsidP="00CC708B">
      <w:pPr>
        <w:tabs>
          <w:tab w:val="left" w:pos="2010"/>
        </w:tabs>
        <w:ind w:left="720"/>
        <w:jc w:val="both"/>
        <w:rPr>
          <w:rFonts w:ascii="Times New Roman" w:hAnsi="Times New Roman" w:cs="Times New Roman"/>
        </w:rPr>
      </w:pPr>
      <w:r>
        <w:rPr>
          <w:rFonts w:ascii="Times New Roman" w:hAnsi="Times New Roman" w:cs="Times New Roman"/>
        </w:rPr>
        <w:t xml:space="preserve">38.10. </w:t>
      </w:r>
      <w:r w:rsidRPr="00CC708B">
        <w:rPr>
          <w:rFonts w:ascii="Times New Roman" w:hAnsi="Times New Roman" w:cs="Times New Roman"/>
        </w:rPr>
        <w:t xml:space="preserve"> For determining suppression or false information attestation/verification form has to be specific, not vague. Only such information which was required to be specifically mentioned has to be disclosed. If information not asked for but is relevant comes to knowledge of the employer the same can be considered in an objective manner while addressing the question of fitness. However, in such cases action cannot be taken on basis of suppression or submitting false information as to a fact which was not even asked for.</w:t>
      </w:r>
    </w:p>
    <w:p w:rsidR="00CC708B" w:rsidRDefault="00CC708B" w:rsidP="00CC708B">
      <w:pPr>
        <w:tabs>
          <w:tab w:val="left" w:pos="2010"/>
        </w:tabs>
        <w:ind w:left="720"/>
        <w:jc w:val="both"/>
        <w:rPr>
          <w:rFonts w:ascii="Times New Roman" w:hAnsi="Times New Roman" w:cs="Times New Roman"/>
        </w:rPr>
      </w:pPr>
    </w:p>
    <w:p w:rsidR="00CC708B" w:rsidRDefault="00CC708B" w:rsidP="00CC708B">
      <w:pPr>
        <w:tabs>
          <w:tab w:val="left" w:pos="2010"/>
        </w:tabs>
        <w:ind w:left="720"/>
        <w:jc w:val="both"/>
        <w:rPr>
          <w:rFonts w:ascii="Times New Roman" w:hAnsi="Times New Roman" w:cs="Times New Roman"/>
        </w:rPr>
      </w:pPr>
      <w:r>
        <w:rPr>
          <w:rFonts w:ascii="Times New Roman" w:hAnsi="Times New Roman" w:cs="Times New Roman"/>
        </w:rPr>
        <w:t xml:space="preserve">38.11. </w:t>
      </w:r>
      <w:r w:rsidRPr="00CC708B">
        <w:rPr>
          <w:rFonts w:ascii="Times New Roman" w:hAnsi="Times New Roman" w:cs="Times New Roman"/>
        </w:rPr>
        <w:t xml:space="preserve"> Before a person is held guilty of </w:t>
      </w:r>
      <w:r>
        <w:rPr>
          <w:rFonts w:ascii="Times New Roman" w:hAnsi="Times New Roman" w:cs="Times New Roman"/>
        </w:rPr>
        <w:t xml:space="preserve"> </w:t>
      </w:r>
      <w:r w:rsidRPr="00CC708B">
        <w:rPr>
          <w:rFonts w:ascii="Times New Roman" w:hAnsi="Times New Roman" w:cs="Times New Roman"/>
        </w:rPr>
        <w:t>suppressio veri or suggestio falsi, knowledge of the fact must be attributable to him."</w:t>
      </w:r>
    </w:p>
    <w:p w:rsidR="00CC708B" w:rsidRPr="00CC708B" w:rsidRDefault="00CC708B" w:rsidP="00CC708B">
      <w:pPr>
        <w:tabs>
          <w:tab w:val="left" w:pos="2010"/>
        </w:tabs>
        <w:ind w:left="720"/>
        <w:jc w:val="both"/>
        <w:rPr>
          <w:rFonts w:ascii="Times New Roman" w:hAnsi="Times New Roman" w:cs="Times New Roman"/>
        </w:rPr>
      </w:pPr>
    </w:p>
    <w:p w:rsidR="00CC708B" w:rsidRPr="00CC708B" w:rsidRDefault="00CC708B" w:rsidP="00CC708B">
      <w:pPr>
        <w:tabs>
          <w:tab w:val="left" w:pos="2010"/>
        </w:tabs>
        <w:jc w:val="both"/>
        <w:rPr>
          <w:rFonts w:ascii="Times New Roman" w:hAnsi="Times New Roman" w:cs="Times New Roman"/>
        </w:rPr>
      </w:pPr>
      <w:r w:rsidRPr="00CC708B">
        <w:rPr>
          <w:rFonts w:ascii="Times New Roman" w:hAnsi="Times New Roman" w:cs="Times New Roman"/>
        </w:rPr>
        <w:t>5.</w:t>
      </w:r>
      <w:r w:rsidRPr="00CC708B">
        <w:rPr>
          <w:rFonts w:ascii="Times New Roman" w:hAnsi="Times New Roman" w:cs="Times New Roman"/>
        </w:rPr>
        <w:tab/>
        <w:t xml:space="preserve"> Having regard to the facts and circumstances of the case, we are of the view that this is a case where the respondent should be permitted to file an appropriate representation before the Appointing Authority. Ordered accordingly. In the event of such a representation is filed, in the light of the judgment referred to above and in particular paragraph 38.4.1 of the judgment read with any other relevant instructions, a speaking order on the representation shall be passed after affording an opportunity for hearing to the respondent, within four months.</w:t>
      </w:r>
    </w:p>
    <w:p w:rsidR="00CC708B" w:rsidRPr="00CC708B" w:rsidRDefault="00CC708B" w:rsidP="00CC708B">
      <w:pPr>
        <w:tabs>
          <w:tab w:val="left" w:pos="2010"/>
        </w:tabs>
        <w:jc w:val="both"/>
        <w:rPr>
          <w:rFonts w:ascii="Times New Roman" w:hAnsi="Times New Roman" w:cs="Times New Roman"/>
        </w:rPr>
      </w:pPr>
      <w:r w:rsidRPr="00CC708B">
        <w:rPr>
          <w:rFonts w:ascii="Times New Roman" w:hAnsi="Times New Roman" w:cs="Times New Roman"/>
        </w:rPr>
        <w:t>6.</w:t>
      </w:r>
      <w:r w:rsidRPr="00CC708B">
        <w:rPr>
          <w:rFonts w:ascii="Times New Roman" w:hAnsi="Times New Roman" w:cs="Times New Roman"/>
        </w:rPr>
        <w:tab/>
        <w:t xml:space="preserve"> We make it clear that while passing the orders, as above, the Appointing Authority will also verify whether there was involvement of the respondent in any</w:t>
      </w:r>
      <w:r w:rsidRPr="00CC708B">
        <w:rPr>
          <w:rFonts w:ascii="Times New Roman" w:hAnsi="Times New Roman" w:cs="Times New Roman"/>
        </w:rPr>
        <w:tab/>
        <w:t>other criminal case,</w:t>
      </w:r>
      <w:r w:rsidRPr="00CC708B">
        <w:rPr>
          <w:rFonts w:ascii="Times New Roman" w:hAnsi="Times New Roman" w:cs="Times New Roman"/>
        </w:rPr>
        <w:tab/>
        <w:t>his age at the time</w:t>
      </w:r>
      <w:r w:rsidRPr="00CC708B">
        <w:rPr>
          <w:rFonts w:ascii="Times New Roman" w:hAnsi="Times New Roman" w:cs="Times New Roman"/>
        </w:rPr>
        <w:tab/>
        <w:t>of</w:t>
      </w:r>
    </w:p>
    <w:p w:rsidR="00CC708B" w:rsidRPr="00CC708B" w:rsidRDefault="00CC708B" w:rsidP="00CC708B">
      <w:pPr>
        <w:tabs>
          <w:tab w:val="left" w:pos="2010"/>
        </w:tabs>
        <w:jc w:val="both"/>
        <w:rPr>
          <w:rFonts w:ascii="Times New Roman" w:hAnsi="Times New Roman" w:cs="Times New Roman"/>
        </w:rPr>
      </w:pPr>
      <w:r w:rsidRPr="00CC708B">
        <w:rPr>
          <w:rFonts w:ascii="Times New Roman" w:hAnsi="Times New Roman" w:cs="Times New Roman"/>
        </w:rPr>
        <w:t>incident, his conduct during the period of service and also the fact that he has served for around five years under the CRPF.</w:t>
      </w:r>
    </w:p>
    <w:p w:rsidR="00CC708B" w:rsidRPr="00CC708B" w:rsidRDefault="00CC708B" w:rsidP="00CC708B">
      <w:pPr>
        <w:tabs>
          <w:tab w:val="left" w:pos="2010"/>
        </w:tabs>
        <w:jc w:val="both"/>
        <w:rPr>
          <w:rFonts w:ascii="Times New Roman" w:hAnsi="Times New Roman" w:cs="Times New Roman"/>
        </w:rPr>
      </w:pPr>
      <w:r w:rsidRPr="00CC708B">
        <w:rPr>
          <w:rFonts w:ascii="Times New Roman" w:hAnsi="Times New Roman" w:cs="Times New Roman"/>
        </w:rPr>
        <w:t>7.</w:t>
      </w:r>
      <w:r w:rsidRPr="00CC708B">
        <w:rPr>
          <w:rFonts w:ascii="Times New Roman" w:hAnsi="Times New Roman" w:cs="Times New Roman"/>
        </w:rPr>
        <w:tab/>
        <w:t>The impugned judgment</w:t>
      </w:r>
      <w:r w:rsidRPr="00CC708B">
        <w:rPr>
          <w:rFonts w:ascii="Times New Roman" w:hAnsi="Times New Roman" w:cs="Times New Roman"/>
        </w:rPr>
        <w:tab/>
        <w:t>is set aside. The appeal</w:t>
      </w:r>
    </w:p>
    <w:p w:rsidR="00CC708B" w:rsidRPr="00CC708B" w:rsidRDefault="00CC708B" w:rsidP="00CC708B">
      <w:pPr>
        <w:tabs>
          <w:tab w:val="left" w:pos="2010"/>
        </w:tabs>
        <w:jc w:val="both"/>
        <w:rPr>
          <w:rFonts w:ascii="Times New Roman" w:hAnsi="Times New Roman" w:cs="Times New Roman"/>
        </w:rPr>
      </w:pPr>
      <w:r w:rsidRPr="00CC708B">
        <w:rPr>
          <w:rFonts w:ascii="Times New Roman" w:hAnsi="Times New Roman" w:cs="Times New Roman"/>
        </w:rPr>
        <w:t>is, accordingly, disposed of.</w:t>
      </w:r>
    </w:p>
    <w:p w:rsidR="00CC708B" w:rsidRPr="00CC708B" w:rsidRDefault="00CC708B" w:rsidP="00CC708B">
      <w:pPr>
        <w:tabs>
          <w:tab w:val="left" w:pos="2010"/>
        </w:tabs>
        <w:jc w:val="both"/>
        <w:rPr>
          <w:rFonts w:ascii="Times New Roman" w:hAnsi="Times New Roman" w:cs="Times New Roman"/>
        </w:rPr>
      </w:pPr>
      <w:r w:rsidRPr="00CC708B">
        <w:rPr>
          <w:rFonts w:ascii="Times New Roman" w:hAnsi="Times New Roman" w:cs="Times New Roman"/>
        </w:rPr>
        <w:t>8.</w:t>
      </w:r>
      <w:r w:rsidRPr="00CC708B">
        <w:rPr>
          <w:rFonts w:ascii="Times New Roman" w:hAnsi="Times New Roman" w:cs="Times New Roman"/>
        </w:rPr>
        <w:tab/>
        <w:t xml:space="preserve"> Pending applications, if any, shall stand disposed of.</w:t>
      </w:r>
    </w:p>
    <w:p w:rsidR="00CC708B" w:rsidRPr="00CC708B" w:rsidRDefault="00CC708B" w:rsidP="00CC708B">
      <w:pPr>
        <w:tabs>
          <w:tab w:val="left" w:pos="2010"/>
        </w:tabs>
        <w:jc w:val="both"/>
        <w:rPr>
          <w:rFonts w:ascii="Times New Roman" w:hAnsi="Times New Roman" w:cs="Times New Roman"/>
        </w:rPr>
      </w:pPr>
      <w:r w:rsidRPr="00CC708B">
        <w:rPr>
          <w:rFonts w:ascii="Times New Roman" w:hAnsi="Times New Roman" w:cs="Times New Roman"/>
        </w:rPr>
        <w:t>9.</w:t>
      </w:r>
      <w:r w:rsidRPr="00CC708B">
        <w:rPr>
          <w:rFonts w:ascii="Times New Roman" w:hAnsi="Times New Roman" w:cs="Times New Roman"/>
        </w:rPr>
        <w:tab/>
        <w:t xml:space="preserve"> There shall be no orders as to costs.</w:t>
      </w:r>
    </w:p>
    <w:p w:rsidR="00CC708B" w:rsidRPr="00CC708B" w:rsidRDefault="00CC708B" w:rsidP="00CC708B">
      <w:pPr>
        <w:tabs>
          <w:tab w:val="left" w:pos="2010"/>
        </w:tabs>
        <w:jc w:val="both"/>
        <w:rPr>
          <w:rFonts w:ascii="Times New Roman" w:hAnsi="Times New Roman" w:cs="Times New Roman"/>
        </w:rPr>
      </w:pPr>
      <w:r w:rsidRPr="00CC708B">
        <w:rPr>
          <w:rFonts w:ascii="Times New Roman" w:hAnsi="Times New Roman" w:cs="Times New Roman"/>
        </w:rPr>
        <w:tab/>
        <w:t>J.</w:t>
      </w:r>
    </w:p>
    <w:p w:rsidR="00CC708B" w:rsidRPr="00CC708B" w:rsidRDefault="00CC708B" w:rsidP="00CC708B">
      <w:pPr>
        <w:tabs>
          <w:tab w:val="left" w:pos="2010"/>
        </w:tabs>
        <w:jc w:val="both"/>
        <w:rPr>
          <w:rFonts w:ascii="Times New Roman" w:hAnsi="Times New Roman" w:cs="Times New Roman"/>
        </w:rPr>
      </w:pPr>
      <w:r w:rsidRPr="00CC708B">
        <w:rPr>
          <w:rFonts w:ascii="Times New Roman" w:hAnsi="Times New Roman" w:cs="Times New Roman"/>
        </w:rPr>
        <w:t>[KURIAN JOSEPH]</w:t>
      </w:r>
    </w:p>
    <w:p w:rsidR="00CC708B" w:rsidRPr="00CC708B" w:rsidRDefault="00CC708B" w:rsidP="00CC708B">
      <w:pPr>
        <w:tabs>
          <w:tab w:val="left" w:pos="2010"/>
        </w:tabs>
        <w:jc w:val="both"/>
        <w:rPr>
          <w:rFonts w:ascii="Times New Roman" w:hAnsi="Times New Roman" w:cs="Times New Roman"/>
        </w:rPr>
      </w:pPr>
      <w:r w:rsidRPr="00CC708B">
        <w:rPr>
          <w:rFonts w:ascii="Times New Roman" w:hAnsi="Times New Roman" w:cs="Times New Roman"/>
        </w:rPr>
        <w:tab/>
        <w:t>J.</w:t>
      </w:r>
    </w:p>
    <w:p w:rsidR="00CC708B" w:rsidRPr="00CC708B" w:rsidRDefault="00CC708B" w:rsidP="00CC708B">
      <w:pPr>
        <w:tabs>
          <w:tab w:val="left" w:pos="2010"/>
        </w:tabs>
        <w:jc w:val="both"/>
        <w:rPr>
          <w:rFonts w:ascii="Times New Roman" w:hAnsi="Times New Roman" w:cs="Times New Roman"/>
        </w:rPr>
      </w:pPr>
      <w:r w:rsidRPr="00CC708B">
        <w:rPr>
          <w:rFonts w:ascii="Times New Roman" w:hAnsi="Times New Roman" w:cs="Times New Roman"/>
        </w:rPr>
        <w:t>[R. BANUMATHI]</w:t>
      </w:r>
    </w:p>
    <w:p w:rsidR="00CC708B" w:rsidRDefault="00CC708B" w:rsidP="00CC708B">
      <w:pPr>
        <w:tabs>
          <w:tab w:val="left" w:pos="2010"/>
        </w:tabs>
        <w:jc w:val="both"/>
        <w:rPr>
          <w:rFonts w:ascii="Times New Roman" w:hAnsi="Times New Roman" w:cs="Times New Roman"/>
        </w:rPr>
      </w:pPr>
      <w:r w:rsidRPr="00CC708B">
        <w:rPr>
          <w:rFonts w:ascii="Times New Roman" w:hAnsi="Times New Roman" w:cs="Times New Roman"/>
        </w:rPr>
        <w:t>NEW DELHI; NOVEMBER 15, 2017.</w:t>
      </w:r>
    </w:p>
    <w:p w:rsidR="00CC708B" w:rsidRPr="003E1A4B" w:rsidRDefault="00CC708B" w:rsidP="00CC708B">
      <w:pPr>
        <w:tabs>
          <w:tab w:val="left" w:pos="2010"/>
        </w:tabs>
        <w:jc w:val="both"/>
        <w:rPr>
          <w:rFonts w:ascii="Times New Roman" w:hAnsi="Times New Roman" w:cs="Times New Roman"/>
        </w:rPr>
      </w:pPr>
    </w:p>
    <w:sectPr w:rsidR="00CC708B" w:rsidRPr="003E1A4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0EC" w:rsidRDefault="001950EC" w:rsidP="00CF3BB7">
      <w:r>
        <w:separator/>
      </w:r>
    </w:p>
  </w:endnote>
  <w:endnote w:type="continuationSeparator" w:id="1">
    <w:p w:rsidR="001950EC" w:rsidRDefault="001950EC"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26724F" w:rsidRPr="00CF3BB7">
          <w:rPr>
            <w:sz w:val="22"/>
            <w:szCs w:val="22"/>
          </w:rPr>
          <w:fldChar w:fldCharType="begin"/>
        </w:r>
        <w:r w:rsidRPr="00CF3BB7">
          <w:rPr>
            <w:sz w:val="22"/>
            <w:szCs w:val="22"/>
          </w:rPr>
          <w:instrText xml:space="preserve"> PAGE   \* MERGEFORMAT </w:instrText>
        </w:r>
        <w:r w:rsidR="0026724F" w:rsidRPr="00CF3BB7">
          <w:rPr>
            <w:sz w:val="22"/>
            <w:szCs w:val="22"/>
          </w:rPr>
          <w:fldChar w:fldCharType="separate"/>
        </w:r>
        <w:r w:rsidR="001950EC">
          <w:rPr>
            <w:noProof/>
            <w:sz w:val="22"/>
            <w:szCs w:val="22"/>
          </w:rPr>
          <w:t>1</w:t>
        </w:r>
        <w:r w:rsidR="0026724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0EC" w:rsidRDefault="001950EC" w:rsidP="00CF3BB7">
      <w:r>
        <w:separator/>
      </w:r>
    </w:p>
  </w:footnote>
  <w:footnote w:type="continuationSeparator" w:id="1">
    <w:p w:rsidR="001950EC" w:rsidRDefault="001950E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0EC"/>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1A4B"/>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519A4"/>
    <w:rsid w:val="00551A28"/>
    <w:rsid w:val="005525F2"/>
    <w:rsid w:val="00555CFC"/>
    <w:rsid w:val="00555E3E"/>
    <w:rsid w:val="0056224D"/>
    <w:rsid w:val="00562CB4"/>
    <w:rsid w:val="00563B2E"/>
    <w:rsid w:val="005668D7"/>
    <w:rsid w:val="005735E6"/>
    <w:rsid w:val="0057387F"/>
    <w:rsid w:val="00573B27"/>
    <w:rsid w:val="0057448E"/>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06E3"/>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4632"/>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BD1"/>
    <w:rsid w:val="00CA6D56"/>
    <w:rsid w:val="00CB0D67"/>
    <w:rsid w:val="00CB1919"/>
    <w:rsid w:val="00CB1E04"/>
    <w:rsid w:val="00CB2117"/>
    <w:rsid w:val="00CB3059"/>
    <w:rsid w:val="00CB4819"/>
    <w:rsid w:val="00CB60E6"/>
    <w:rsid w:val="00CB6177"/>
    <w:rsid w:val="00CC1123"/>
    <w:rsid w:val="00CC708B"/>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04CF"/>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2017-11-27T12:23:00Z</cp:lastPrinted>
  <dcterms:created xsi:type="dcterms:W3CDTF">2017-11-27T12:28:00Z</dcterms:created>
  <dcterms:modified xsi:type="dcterms:W3CDTF">2017-11-27T12:28:00Z</dcterms:modified>
</cp:coreProperties>
</file>