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60" w:rsidRPr="00975560" w:rsidRDefault="00975560" w:rsidP="00B531E6">
      <w:pPr>
        <w:jc w:val="center"/>
        <w:rPr>
          <w:b/>
        </w:rPr>
      </w:pPr>
      <w:r w:rsidRPr="00975560">
        <w:rPr>
          <w:b/>
        </w:rPr>
        <w:t>SUPREME COURT OF INDIA</w:t>
      </w:r>
    </w:p>
    <w:p w:rsidR="00975560" w:rsidRDefault="00975560" w:rsidP="00B531E6">
      <w:pPr>
        <w:jc w:val="center"/>
      </w:pPr>
    </w:p>
    <w:p w:rsidR="00975560" w:rsidRDefault="00975560" w:rsidP="00B531E6">
      <w:pPr>
        <w:jc w:val="center"/>
      </w:pPr>
      <w:r w:rsidRPr="00975560">
        <w:t>Shaik Shahanaj</w:t>
      </w:r>
    </w:p>
    <w:p w:rsidR="00975560" w:rsidRPr="00975560" w:rsidRDefault="00975560" w:rsidP="00B531E6">
      <w:pPr>
        <w:jc w:val="center"/>
      </w:pPr>
    </w:p>
    <w:p w:rsidR="00975560" w:rsidRDefault="00975560" w:rsidP="00B531E6">
      <w:pPr>
        <w:jc w:val="center"/>
      </w:pPr>
      <w:r>
        <w:t>Vs.</w:t>
      </w:r>
    </w:p>
    <w:p w:rsidR="00975560" w:rsidRPr="00975560" w:rsidRDefault="00975560" w:rsidP="00B531E6">
      <w:pPr>
        <w:jc w:val="center"/>
      </w:pPr>
    </w:p>
    <w:p w:rsidR="00975560" w:rsidRDefault="00975560" w:rsidP="00B531E6">
      <w:pPr>
        <w:jc w:val="center"/>
      </w:pPr>
      <w:r>
        <w:t>The State o</w:t>
      </w:r>
      <w:r w:rsidRPr="00975560">
        <w:t>f Andhra Pradesh</w:t>
      </w:r>
    </w:p>
    <w:p w:rsidR="00975560" w:rsidRDefault="00975560" w:rsidP="00B531E6">
      <w:pPr>
        <w:jc w:val="center"/>
      </w:pPr>
    </w:p>
    <w:p w:rsidR="00975560" w:rsidRDefault="00975560" w:rsidP="00B531E6">
      <w:pPr>
        <w:jc w:val="center"/>
      </w:pPr>
      <w:r>
        <w:t xml:space="preserve">C.A.No.19766 of </w:t>
      </w:r>
      <w:r w:rsidRPr="00975560">
        <w:t>2017</w:t>
      </w:r>
    </w:p>
    <w:p w:rsidR="00975560" w:rsidRDefault="00975560" w:rsidP="00B531E6">
      <w:pPr>
        <w:jc w:val="center"/>
      </w:pPr>
    </w:p>
    <w:p w:rsidR="00B531E6" w:rsidRDefault="00B531E6" w:rsidP="00B531E6">
      <w:pPr>
        <w:jc w:val="center"/>
      </w:pPr>
      <w:r>
        <w:t>(Kurian Joseph and Amitava Roy,JJ.,)</w:t>
      </w:r>
    </w:p>
    <w:p w:rsidR="00B531E6" w:rsidRDefault="00B531E6" w:rsidP="00B531E6">
      <w:pPr>
        <w:jc w:val="center"/>
      </w:pPr>
    </w:p>
    <w:p w:rsidR="00B531E6" w:rsidRDefault="00B531E6" w:rsidP="00B531E6">
      <w:pPr>
        <w:jc w:val="center"/>
      </w:pPr>
      <w:r>
        <w:t>24.11.2017</w:t>
      </w:r>
    </w:p>
    <w:p w:rsidR="00975560" w:rsidRDefault="00975560" w:rsidP="00B531E6">
      <w:pPr>
        <w:jc w:val="center"/>
      </w:pPr>
    </w:p>
    <w:p w:rsidR="00975560" w:rsidRPr="00B531E6" w:rsidRDefault="00975560" w:rsidP="00B531E6">
      <w:pPr>
        <w:jc w:val="center"/>
        <w:rPr>
          <w:b/>
        </w:rPr>
      </w:pPr>
      <w:r w:rsidRPr="00B531E6">
        <w:rPr>
          <w:b/>
        </w:rPr>
        <w:t>JUDGMENT</w:t>
      </w:r>
    </w:p>
    <w:p w:rsidR="00975560" w:rsidRPr="00B531E6" w:rsidRDefault="00975560" w:rsidP="00975560">
      <w:pPr>
        <w:jc w:val="both"/>
        <w:rPr>
          <w:b/>
        </w:rPr>
      </w:pPr>
    </w:p>
    <w:p w:rsidR="00975560" w:rsidRPr="00B531E6" w:rsidRDefault="00975560" w:rsidP="00975560">
      <w:pPr>
        <w:jc w:val="both"/>
        <w:rPr>
          <w:b/>
        </w:rPr>
      </w:pPr>
      <w:r w:rsidRPr="00B531E6">
        <w:rPr>
          <w:b/>
        </w:rPr>
        <w:t>Kurian Joseph,J.,</w:t>
      </w:r>
    </w:p>
    <w:p w:rsidR="00975560" w:rsidRDefault="00975560" w:rsidP="00975560">
      <w:pPr>
        <w:jc w:val="both"/>
      </w:pPr>
    </w:p>
    <w:p w:rsidR="00975560" w:rsidRPr="00975560" w:rsidRDefault="00975560" w:rsidP="00975560">
      <w:pPr>
        <w:jc w:val="both"/>
      </w:pPr>
      <w:r>
        <w:t>SLP</w:t>
      </w:r>
      <w:r w:rsidRPr="00975560">
        <w:t>(C</w:t>
      </w:r>
      <w:r>
        <w:t>ivil)No.19934/2017</w:t>
      </w:r>
      <w:r w:rsidRPr="00975560">
        <w:t xml:space="preserve"> </w:t>
      </w:r>
    </w:p>
    <w:p w:rsidR="00975560" w:rsidRPr="00975560" w:rsidRDefault="00975560" w:rsidP="00975560">
      <w:pPr>
        <w:jc w:val="both"/>
      </w:pPr>
    </w:p>
    <w:p w:rsidR="00975560" w:rsidRPr="00975560" w:rsidRDefault="00B531E6" w:rsidP="00975560">
      <w:pPr>
        <w:jc w:val="both"/>
      </w:pPr>
      <w:r>
        <w:t xml:space="preserve">1. </w:t>
      </w:r>
      <w:r w:rsidR="00975560" w:rsidRPr="00975560">
        <w:t>In the nature of order we propose to pass in this matter it is not necessary to issue notice.</w:t>
      </w:r>
    </w:p>
    <w:p w:rsidR="00B531E6" w:rsidRDefault="00B531E6" w:rsidP="00975560">
      <w:pPr>
        <w:jc w:val="both"/>
      </w:pPr>
    </w:p>
    <w:p w:rsidR="00975560" w:rsidRPr="00975560" w:rsidRDefault="00B531E6" w:rsidP="00975560">
      <w:pPr>
        <w:jc w:val="both"/>
      </w:pPr>
      <w:r>
        <w:t xml:space="preserve">2. </w:t>
      </w:r>
      <w:r w:rsidR="00975560" w:rsidRPr="00975560">
        <w:t>Leave granted.</w:t>
      </w:r>
    </w:p>
    <w:p w:rsidR="00B531E6" w:rsidRDefault="00B531E6" w:rsidP="00975560">
      <w:pPr>
        <w:jc w:val="both"/>
      </w:pPr>
    </w:p>
    <w:p w:rsidR="00975560" w:rsidRDefault="00B531E6" w:rsidP="00975560">
      <w:pPr>
        <w:jc w:val="both"/>
      </w:pPr>
      <w:r>
        <w:t xml:space="preserve">3. The appellant is aggrieved by the rejection </w:t>
      </w:r>
      <w:r w:rsidR="00975560" w:rsidRPr="00975560">
        <w:t>of</w:t>
      </w:r>
      <w:r>
        <w:t xml:space="preserve"> The </w:t>
      </w:r>
      <w:r w:rsidR="00975560" w:rsidRPr="00975560">
        <w:t>interim order</w:t>
      </w:r>
      <w:r>
        <w:t xml:space="preserve"> </w:t>
      </w:r>
      <w:r w:rsidR="00975560" w:rsidRPr="00975560">
        <w:t xml:space="preserve">passed by </w:t>
      </w:r>
      <w:r>
        <w:t xml:space="preserve">the </w:t>
      </w:r>
      <w:r w:rsidR="00975560" w:rsidRPr="00975560">
        <w:t>State Administrative</w:t>
      </w:r>
      <w:r>
        <w:t xml:space="preserve"> </w:t>
      </w:r>
      <w:r w:rsidR="00975560" w:rsidRPr="00975560">
        <w:t>Tribunal, as confirmed by the High Court. The matter pertains to the selection for the post of Police Constable. The appellant was denied the appointment on the ground that he did not produce the non-creamy layer certificate at the required time.</w:t>
      </w:r>
    </w:p>
    <w:p w:rsidR="00B531E6" w:rsidRPr="00975560" w:rsidRDefault="00B531E6" w:rsidP="00975560">
      <w:pPr>
        <w:jc w:val="both"/>
      </w:pPr>
    </w:p>
    <w:p w:rsidR="00975560" w:rsidRPr="00975560" w:rsidRDefault="00B531E6" w:rsidP="00975560">
      <w:pPr>
        <w:jc w:val="both"/>
      </w:pPr>
      <w:r>
        <w:t>4. We find that the original</w:t>
      </w:r>
      <w:r>
        <w:tab/>
        <w:t xml:space="preserve">application filed </w:t>
      </w:r>
      <w:r w:rsidR="00975560" w:rsidRPr="00975560">
        <w:t>by</w:t>
      </w:r>
      <w:r>
        <w:t xml:space="preserve"> </w:t>
      </w:r>
      <w:r w:rsidR="00975560" w:rsidRPr="00975560">
        <w:t>the appellant is pending before the Tribunal. The appellant has produced a copy of the non-creamy layer certificate before this Court.</w:t>
      </w:r>
    </w:p>
    <w:p w:rsidR="00B531E6" w:rsidRDefault="00B531E6" w:rsidP="00975560">
      <w:pPr>
        <w:jc w:val="both"/>
      </w:pPr>
    </w:p>
    <w:p w:rsidR="00975560" w:rsidRPr="00975560" w:rsidRDefault="00B531E6" w:rsidP="00975560">
      <w:pPr>
        <w:jc w:val="both"/>
      </w:pPr>
      <w:r>
        <w:t xml:space="preserve">5. </w:t>
      </w:r>
      <w:r w:rsidR="00975560" w:rsidRPr="00975560">
        <w:t xml:space="preserve"> The appellant is directed to produce the same before the Administrative Tribunal. We also direct the Tribunal, being a matter of selection and appointment, to dispose of the original application expeditiously and in any case within three months</w:t>
      </w:r>
      <w:r>
        <w:t xml:space="preserve"> </w:t>
      </w:r>
      <w:r w:rsidR="00975560" w:rsidRPr="00975560">
        <w:t>date of production of a copy of this</w:t>
      </w:r>
    </w:p>
    <w:p w:rsidR="00975560" w:rsidRPr="00975560" w:rsidRDefault="00975560" w:rsidP="00975560">
      <w:pPr>
        <w:jc w:val="both"/>
      </w:pPr>
      <w:r w:rsidRPr="00975560">
        <w:t xml:space="preserve"> </w:t>
      </w:r>
    </w:p>
    <w:p w:rsidR="00975560" w:rsidRPr="00975560" w:rsidRDefault="00B531E6" w:rsidP="00975560">
      <w:pPr>
        <w:jc w:val="both"/>
      </w:pPr>
      <w:r>
        <w:t xml:space="preserve">6. </w:t>
      </w:r>
      <w:r w:rsidR="00975560" w:rsidRPr="00975560">
        <w:t>The appeal is, accordingly, disposed of. </w:t>
      </w:r>
    </w:p>
    <w:p w:rsidR="00B531E6" w:rsidRDefault="00B531E6" w:rsidP="00975560">
      <w:pPr>
        <w:jc w:val="both"/>
      </w:pPr>
    </w:p>
    <w:p w:rsidR="00975560" w:rsidRPr="00975560" w:rsidRDefault="00B531E6" w:rsidP="00975560">
      <w:pPr>
        <w:jc w:val="both"/>
      </w:pPr>
      <w:r>
        <w:t xml:space="preserve">7. </w:t>
      </w:r>
      <w:r w:rsidR="00975560" w:rsidRPr="00975560">
        <w:t xml:space="preserve"> We make it clear that we have not expressed any opinion on the merits of the matter.</w:t>
      </w:r>
    </w:p>
    <w:p w:rsidR="00B531E6" w:rsidRDefault="00B531E6" w:rsidP="00975560">
      <w:pPr>
        <w:jc w:val="both"/>
      </w:pPr>
    </w:p>
    <w:p w:rsidR="00975560" w:rsidRPr="00975560" w:rsidRDefault="00B531E6" w:rsidP="00975560">
      <w:pPr>
        <w:jc w:val="both"/>
      </w:pPr>
      <w:r>
        <w:t xml:space="preserve">8. </w:t>
      </w:r>
      <w:r w:rsidR="00975560" w:rsidRPr="00975560">
        <w:t xml:space="preserve"> Pending applications, if any, shall stand disposed of.</w:t>
      </w:r>
    </w:p>
    <w:p w:rsidR="00B531E6" w:rsidRDefault="00B531E6" w:rsidP="00975560">
      <w:pPr>
        <w:jc w:val="both"/>
      </w:pPr>
    </w:p>
    <w:p w:rsidR="00975560" w:rsidRPr="00975560" w:rsidRDefault="00B531E6" w:rsidP="00975560">
      <w:pPr>
        <w:jc w:val="both"/>
      </w:pPr>
      <w:r>
        <w:t xml:space="preserve">9. </w:t>
      </w:r>
      <w:r w:rsidR="00975560" w:rsidRPr="00975560">
        <w:t xml:space="preserve"> There shall be no orders as to costs.</w:t>
      </w:r>
    </w:p>
    <w:p w:rsidR="00BC7EB7" w:rsidRDefault="00975560" w:rsidP="00B531E6">
      <w:pPr>
        <w:jc w:val="both"/>
      </w:pPr>
      <w:r w:rsidRPr="00975560">
        <w:tab/>
      </w:r>
    </w:p>
    <w:p w:rsidR="00B531E6" w:rsidRPr="00975560" w:rsidRDefault="00B531E6" w:rsidP="00B531E6">
      <w:pPr>
        <w:jc w:val="both"/>
      </w:pPr>
    </w:p>
    <w:p w:rsidR="00975560" w:rsidRPr="00975560" w:rsidRDefault="00975560" w:rsidP="00BC7EB7">
      <w:pPr>
        <w:jc w:val="both"/>
      </w:pPr>
    </w:p>
    <w:sectPr w:rsidR="00975560" w:rsidRPr="009755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544" w:rsidRDefault="00F17544" w:rsidP="00CF3BB7">
      <w:r>
        <w:separator/>
      </w:r>
    </w:p>
  </w:endnote>
  <w:endnote w:type="continuationSeparator" w:id="1">
    <w:p w:rsidR="00F17544" w:rsidRDefault="00F175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71F0" w:rsidRPr="00CF3BB7">
          <w:rPr>
            <w:sz w:val="22"/>
            <w:szCs w:val="22"/>
          </w:rPr>
          <w:fldChar w:fldCharType="begin"/>
        </w:r>
        <w:r w:rsidRPr="00CF3BB7">
          <w:rPr>
            <w:sz w:val="22"/>
            <w:szCs w:val="22"/>
          </w:rPr>
          <w:instrText xml:space="preserve"> PAGE   \* MERGEFORMAT </w:instrText>
        </w:r>
        <w:r w:rsidR="00BF71F0" w:rsidRPr="00CF3BB7">
          <w:rPr>
            <w:sz w:val="22"/>
            <w:szCs w:val="22"/>
          </w:rPr>
          <w:fldChar w:fldCharType="separate"/>
        </w:r>
        <w:r w:rsidR="00F17544">
          <w:rPr>
            <w:noProof/>
            <w:sz w:val="22"/>
            <w:szCs w:val="22"/>
          </w:rPr>
          <w:t>1</w:t>
        </w:r>
        <w:r w:rsidR="00BF71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544" w:rsidRDefault="00F17544" w:rsidP="00CF3BB7">
      <w:r>
        <w:separator/>
      </w:r>
    </w:p>
  </w:footnote>
  <w:footnote w:type="continuationSeparator" w:id="1">
    <w:p w:rsidR="00F17544" w:rsidRDefault="00F175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465"/>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05BE"/>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51D"/>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3C5"/>
    <w:rsid w:val="0094746A"/>
    <w:rsid w:val="00952B47"/>
    <w:rsid w:val="0095415E"/>
    <w:rsid w:val="00955903"/>
    <w:rsid w:val="00963D44"/>
    <w:rsid w:val="00964F36"/>
    <w:rsid w:val="00972723"/>
    <w:rsid w:val="00973494"/>
    <w:rsid w:val="009741FE"/>
    <w:rsid w:val="00975560"/>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953C7"/>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3E52"/>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31E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42AD"/>
    <w:rsid w:val="00BC6E68"/>
    <w:rsid w:val="00BC7460"/>
    <w:rsid w:val="00BC7EB7"/>
    <w:rsid w:val="00BD2D5F"/>
    <w:rsid w:val="00BD3F3F"/>
    <w:rsid w:val="00BD6200"/>
    <w:rsid w:val="00BD6638"/>
    <w:rsid w:val="00BD6B11"/>
    <w:rsid w:val="00BF20AF"/>
    <w:rsid w:val="00BF2497"/>
    <w:rsid w:val="00BF399F"/>
    <w:rsid w:val="00BF4D4D"/>
    <w:rsid w:val="00BF71F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2335"/>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875"/>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90A"/>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17544"/>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2018-01-12T06:06:00Z</cp:lastPrinted>
  <dcterms:created xsi:type="dcterms:W3CDTF">2018-01-12T06:24:00Z</dcterms:created>
  <dcterms:modified xsi:type="dcterms:W3CDTF">2018-01-12T06:24:00Z</dcterms:modified>
</cp:coreProperties>
</file>