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71" w:rsidRPr="00584C71" w:rsidRDefault="00584C71" w:rsidP="00584C71">
      <w:pPr>
        <w:jc w:val="center"/>
        <w:rPr>
          <w:b/>
        </w:rPr>
      </w:pPr>
      <w:r w:rsidRPr="00584C71">
        <w:rPr>
          <w:b/>
        </w:rPr>
        <w:t>SUPREME COURT OF INDIA</w:t>
      </w:r>
    </w:p>
    <w:p w:rsidR="00584C71" w:rsidRPr="00584C71" w:rsidRDefault="00584C71" w:rsidP="00584C71">
      <w:pPr>
        <w:jc w:val="center"/>
      </w:pPr>
    </w:p>
    <w:p w:rsidR="00584C71" w:rsidRDefault="00584C71" w:rsidP="00584C71">
      <w:pPr>
        <w:jc w:val="center"/>
      </w:pPr>
      <w:r w:rsidRPr="00584C71">
        <w:t>Union Territory, Chandigarh</w:t>
      </w:r>
      <w:r>
        <w:t xml:space="preserve"> </w:t>
      </w:r>
      <w:r w:rsidRPr="00584C71">
        <w:t>Administration</w:t>
      </w:r>
    </w:p>
    <w:p w:rsidR="00584C71" w:rsidRDefault="00584C71" w:rsidP="00584C71">
      <w:pPr>
        <w:jc w:val="center"/>
      </w:pPr>
    </w:p>
    <w:p w:rsidR="00584C71" w:rsidRDefault="00584C71" w:rsidP="00584C71">
      <w:pPr>
        <w:jc w:val="center"/>
      </w:pPr>
      <w:r>
        <w:t>Vs.</w:t>
      </w:r>
    </w:p>
    <w:p w:rsidR="00584C71" w:rsidRPr="00584C71" w:rsidRDefault="00584C71" w:rsidP="00584C71">
      <w:pPr>
        <w:jc w:val="center"/>
      </w:pPr>
    </w:p>
    <w:p w:rsidR="00584C71" w:rsidRDefault="00584C71" w:rsidP="00584C71">
      <w:pPr>
        <w:jc w:val="center"/>
      </w:pPr>
      <w:r w:rsidRPr="00584C71">
        <w:t>Pradeep Kumar</w:t>
      </w:r>
    </w:p>
    <w:p w:rsidR="00584C71" w:rsidRDefault="00584C71" w:rsidP="00584C71">
      <w:pPr>
        <w:jc w:val="center"/>
      </w:pPr>
    </w:p>
    <w:p w:rsidR="00584C71" w:rsidRDefault="00584C71" w:rsidP="00584C71">
      <w:pPr>
        <w:jc w:val="center"/>
      </w:pPr>
      <w:r>
        <w:t xml:space="preserve">C.A.No.67 of </w:t>
      </w:r>
      <w:r w:rsidRPr="00584C71">
        <w:t>2018</w:t>
      </w:r>
    </w:p>
    <w:p w:rsidR="00584C71" w:rsidRDefault="00584C71" w:rsidP="00584C71">
      <w:pPr>
        <w:jc w:val="center"/>
      </w:pPr>
    </w:p>
    <w:p w:rsidR="00584C71" w:rsidRDefault="00584C71" w:rsidP="00584C71">
      <w:pPr>
        <w:jc w:val="center"/>
      </w:pPr>
      <w:r>
        <w:t>(R.Banumathi and Uday Umesh Lalit,JJ.,)</w:t>
      </w:r>
    </w:p>
    <w:p w:rsidR="00584C71" w:rsidRDefault="00584C71" w:rsidP="00584C71">
      <w:pPr>
        <w:jc w:val="center"/>
      </w:pPr>
    </w:p>
    <w:p w:rsidR="00584C71" w:rsidRDefault="00584C71" w:rsidP="00584C71">
      <w:pPr>
        <w:jc w:val="center"/>
      </w:pPr>
      <w:r>
        <w:t>08.01.2017</w:t>
      </w:r>
    </w:p>
    <w:p w:rsidR="00584C71" w:rsidRDefault="00584C71" w:rsidP="00584C71">
      <w:pPr>
        <w:jc w:val="center"/>
      </w:pPr>
    </w:p>
    <w:p w:rsidR="00584C71" w:rsidRPr="00584C71" w:rsidRDefault="00584C71" w:rsidP="00584C71">
      <w:pPr>
        <w:jc w:val="center"/>
        <w:rPr>
          <w:b/>
        </w:rPr>
      </w:pPr>
      <w:r w:rsidRPr="00584C71">
        <w:rPr>
          <w:b/>
        </w:rPr>
        <w:t>JUDGMENT</w:t>
      </w:r>
    </w:p>
    <w:p w:rsidR="00584C71" w:rsidRPr="00584C71" w:rsidRDefault="00584C71" w:rsidP="00584C71">
      <w:pPr>
        <w:jc w:val="both"/>
        <w:rPr>
          <w:b/>
        </w:rPr>
      </w:pPr>
    </w:p>
    <w:p w:rsidR="00584C71" w:rsidRPr="00584C71" w:rsidRDefault="00584C71" w:rsidP="00584C71">
      <w:pPr>
        <w:jc w:val="both"/>
        <w:rPr>
          <w:b/>
        </w:rPr>
      </w:pPr>
      <w:r w:rsidRPr="00584C71">
        <w:rPr>
          <w:b/>
        </w:rPr>
        <w:t>R.Banumathi,J.,</w:t>
      </w:r>
    </w:p>
    <w:p w:rsidR="00584C71" w:rsidRDefault="00584C71" w:rsidP="00584C71">
      <w:pPr>
        <w:jc w:val="both"/>
      </w:pPr>
    </w:p>
    <w:p w:rsidR="00584C71" w:rsidRPr="00584C71" w:rsidRDefault="00584C71" w:rsidP="00584C71">
      <w:pPr>
        <w:jc w:val="both"/>
      </w:pPr>
      <w:r>
        <w:t xml:space="preserve">1. </w:t>
      </w:r>
      <w:r w:rsidRPr="00584C71">
        <w:t>Leave granted</w:t>
      </w:r>
    </w:p>
    <w:p w:rsidR="00584C71" w:rsidRDefault="00584C71" w:rsidP="00584C71">
      <w:pPr>
        <w:jc w:val="both"/>
      </w:pPr>
    </w:p>
    <w:p w:rsidR="00584C71" w:rsidRDefault="00584C71" w:rsidP="00584C71">
      <w:pPr>
        <w:jc w:val="both"/>
      </w:pPr>
      <w:r>
        <w:t xml:space="preserve">2. </w:t>
      </w:r>
      <w:r w:rsidRPr="00584C71">
        <w:t>The question involved in these appeals is whether the candidature of the respondents who had disclosed their involvement in the criminal cases and also their acquittal could be cancelled by the Screening Committee on the ground that they are not suitable for the post of constable in Chandigarh Police and whether the court can substitute its views for the decision taken by the Screening Committee. Since the facts and issues are almost identical in all these appeals, they were heard together and shall stand disposed of by this common judgment. For convenience, we would deal with the facts in appeal arising out of SLP(C) No. 20750 of 2016</w:t>
      </w:r>
    </w:p>
    <w:p w:rsidR="00584C71" w:rsidRPr="00584C71" w:rsidRDefault="00584C71" w:rsidP="00584C71">
      <w:pPr>
        <w:jc w:val="both"/>
      </w:pPr>
    </w:p>
    <w:p w:rsidR="00584C71" w:rsidRPr="00584C71" w:rsidRDefault="00584C71" w:rsidP="00584C71">
      <w:pPr>
        <w:jc w:val="both"/>
      </w:pPr>
      <w:r>
        <w:t xml:space="preserve">3. </w:t>
      </w:r>
      <w:r w:rsidRPr="00584C71">
        <w:t>On 14.03.2010, an advertisement was issued by UT Chandigarh Police through its Deputy Inspector General of Police inviting applications from the candidates to fill up 1200 temporary posts of Constable (Executive) in Chandigarh Police with essential qualification as prescribed in the advertisement with instructions for filling online application form. The recruitment was to be done as per guidelines thereon as well as standing order governing the recruitment of constables. Guideline No.2(A)(a) deals with the circumstances when the candidate does not disclose the factum of his involvement in the attestation form and the same is found subsequently from the verification report. The candidature of such candidates will be cancelled as per aforesaid guideline without making any reference to any Committee for further probe into the conduct of the candidate. In Guideline No.2(A)(b), it is prescribed that if a candidate has disclosed his involvement in some criminal case in the attestation form, then such case will be referred to Screening Committee to assess his suitability for appointment in Chandigarh Police irrespective of the fact that the case is under investigation, trial or resulted in conviction or acquittal.</w:t>
      </w:r>
    </w:p>
    <w:p w:rsidR="00584C71" w:rsidRDefault="00584C71" w:rsidP="00584C71">
      <w:pPr>
        <w:jc w:val="both"/>
      </w:pPr>
    </w:p>
    <w:p w:rsidR="00584C71" w:rsidRPr="00584C71" w:rsidRDefault="00584C71" w:rsidP="00584C71">
      <w:pPr>
        <w:jc w:val="both"/>
      </w:pPr>
      <w:r>
        <w:lastRenderedPageBreak/>
        <w:t xml:space="preserve">4. </w:t>
      </w:r>
      <w:r w:rsidRPr="00584C71">
        <w:t xml:space="preserve">Respondents were declared successful in the recruitment for the post of Constable (Executive) in Chandigarh Police after clearing the Physical Efficiency Test, Physical Measurement Test, written test and interview. However, the respondents were denied the employment on the ground that the respondents had been prosecuted in a criminal trial for the offences under Section 323 IPC and Section 506 read with Section 34 IPC and were acquitted by the trial court vide judgment dated 29.01.2010 giving them benefit of doubt. The case was referred to the Committee headed by Senior Superintendent of Police and it was found that the  </w:t>
      </w:r>
      <w:r>
        <w:t xml:space="preserve"> </w:t>
      </w:r>
      <w:r w:rsidRPr="00584C71">
        <w:t>respondents were not suitable for appointment as Constables in the Chandigarh Police.</w:t>
      </w:r>
    </w:p>
    <w:p w:rsidR="00584C71" w:rsidRDefault="00584C71" w:rsidP="00584C71">
      <w:pPr>
        <w:jc w:val="both"/>
      </w:pPr>
    </w:p>
    <w:p w:rsidR="00584C71" w:rsidRDefault="00584C71" w:rsidP="00584C71">
      <w:pPr>
        <w:jc w:val="both"/>
      </w:pPr>
      <w:r>
        <w:t xml:space="preserve">5. </w:t>
      </w:r>
      <w:r w:rsidRPr="00584C71">
        <w:t xml:space="preserve"> Aggrieved, respondents filed OA before CAT. CAT vide order dated 24.07.2012 allowed the OA and set aside the orders of the Screening Committee and directed the competent authority to consider the names of the respondents for appointment to the post of Constable. The State filed writ petition before the High Court which came to be dismissed for all the respondents except Ombir holding that there was no concealment of criminal antecedents. Being aggrieved, the State has preferred these appeals.</w:t>
      </w:r>
    </w:p>
    <w:p w:rsidR="00584C71" w:rsidRPr="00584C71" w:rsidRDefault="00584C71" w:rsidP="00584C71">
      <w:pPr>
        <w:jc w:val="both"/>
      </w:pPr>
    </w:p>
    <w:p w:rsidR="00584C71" w:rsidRPr="00584C71" w:rsidRDefault="00584C71" w:rsidP="00584C71">
      <w:pPr>
        <w:jc w:val="both"/>
      </w:pPr>
      <w:r>
        <w:t xml:space="preserve">6. </w:t>
      </w:r>
      <w:r w:rsidRPr="00584C71">
        <w:t xml:space="preserve"> Contention of the appellant is that acquittal of a person does not entitle him to be appointed as a matter of right and the appointing authority may still find such a person unfit to be appointed to the post. It was urged by the appellant that even though the respondents were acquitted in the criminal case, the appointment of the respondents to the post of Constable in Chandigarh police which is a disciplined force, was found not desirable by the appointing authority. It was submitted that the respondents were not honourably</w:t>
      </w:r>
      <w:r>
        <w:t xml:space="preserve"> </w:t>
      </w:r>
      <w:r w:rsidRPr="00584C71">
        <w:t>acquitted of the offences and the acquittal was only based on the extension of benefit of doubt. Contention of the appellant is that the post of Constable in disciplinary force demands an impeccable integrity and track record besides good character and suitability. Further contention is that the court cannot overreach the jurisdiction of the Screening Committee by substituting its own view in the decision of the said Committee and hence, the impugned judgment of the High Court and the Tribunal is not sustainable.</w:t>
      </w:r>
    </w:p>
    <w:p w:rsidR="00584C71" w:rsidRDefault="00584C71" w:rsidP="00584C71">
      <w:pPr>
        <w:jc w:val="both"/>
      </w:pPr>
    </w:p>
    <w:p w:rsidR="00584C71" w:rsidRPr="00584C71" w:rsidRDefault="00584C71" w:rsidP="00584C71">
      <w:pPr>
        <w:jc w:val="both"/>
        <w:rPr>
          <w:i/>
        </w:rPr>
      </w:pPr>
      <w:r>
        <w:t xml:space="preserve">7. </w:t>
      </w:r>
      <w:r w:rsidRPr="00584C71">
        <w:t xml:space="preserve">Per contra, contention of the respondents is that the criminal case against the respondents was a case of 'no evidence' and the acquittal of the respondents is an honourable acquittal and the same cannot be termed to be the case of 'benefit of doubt'. Moreover, respondents had fairly disclosed the factum of facing criminal trial by giving complete details while applying for the job and there was no suppression on the part of the respondents. On behalf of the respondents, much reliance was placed upon </w:t>
      </w:r>
      <w:r w:rsidRPr="00584C71">
        <w:rPr>
          <w:i/>
        </w:rPr>
        <w:t>Joginder Singh v. Union Territory of Chandigarh and others</w:t>
      </w:r>
      <w:r w:rsidRPr="00584C71">
        <w:rPr>
          <w:i/>
          <w:sz w:val="20"/>
          <w:szCs w:val="20"/>
          <w:vertAlign w:val="superscript"/>
        </w:rPr>
        <w:t>1</w:t>
      </w:r>
      <w:r w:rsidRPr="00584C71">
        <w:rPr>
          <w:i/>
        </w:rPr>
        <w:t>.</w:t>
      </w:r>
    </w:p>
    <w:p w:rsidR="00584C71" w:rsidRPr="00584C71" w:rsidRDefault="00584C71" w:rsidP="00584C71">
      <w:pPr>
        <w:jc w:val="both"/>
      </w:pPr>
    </w:p>
    <w:p w:rsidR="00584C71" w:rsidRDefault="00584C71" w:rsidP="00584C71">
      <w:pPr>
        <w:jc w:val="both"/>
      </w:pPr>
      <w:r>
        <w:t xml:space="preserve">8. </w:t>
      </w:r>
      <w:r w:rsidRPr="00584C71">
        <w:t xml:space="preserve"> On the basis of the aforesaid rival contentions urged on behalf of both the parties, the following points arise for consideration:-</w:t>
      </w:r>
    </w:p>
    <w:p w:rsidR="00584C71" w:rsidRPr="00584C71" w:rsidRDefault="00584C71" w:rsidP="00584C71">
      <w:pPr>
        <w:jc w:val="both"/>
      </w:pPr>
    </w:p>
    <w:p w:rsidR="00584C71" w:rsidRPr="00584C71" w:rsidRDefault="00584C71" w:rsidP="00584C71">
      <w:pPr>
        <w:ind w:left="720"/>
        <w:jc w:val="both"/>
      </w:pPr>
      <w:r>
        <w:rPr>
          <w:rFonts w:hint="eastAsia"/>
        </w:rPr>
        <w:t>“</w:t>
      </w:r>
      <w:r>
        <w:t>(i)</w:t>
      </w:r>
      <w:r w:rsidRPr="00584C71">
        <w:t xml:space="preserve"> Whether the contention of respondents that they were honourably acquitted and that they should not be deprived of being appointed to the post of Constable is acceptable?</w:t>
      </w:r>
    </w:p>
    <w:p w:rsidR="00584C71" w:rsidRDefault="00584C71" w:rsidP="00584C71">
      <w:pPr>
        <w:ind w:left="720"/>
        <w:jc w:val="both"/>
      </w:pPr>
      <w:r>
        <w:t>(ii)</w:t>
      </w:r>
      <w:r w:rsidRPr="00584C71">
        <w:t xml:space="preserve"> Whether the High Court was right in setting aside the decision of the Screening Committee and directing the authorities to consider the respondents to the post of Constable in the disciplined police force?</w:t>
      </w:r>
    </w:p>
    <w:p w:rsidR="00584C71" w:rsidRPr="00584C71" w:rsidRDefault="00584C71" w:rsidP="00584C71">
      <w:pPr>
        <w:ind w:left="720"/>
        <w:jc w:val="both"/>
      </w:pPr>
    </w:p>
    <w:p w:rsidR="00584C71" w:rsidRDefault="00584C71" w:rsidP="00584C71">
      <w:pPr>
        <w:jc w:val="both"/>
      </w:pPr>
      <w:r>
        <w:t xml:space="preserve">9. </w:t>
      </w:r>
      <w:r w:rsidRPr="00584C71">
        <w:t xml:space="preserve"> On 23.06.2010, the Inspector General of police, UT Chandigarh issued Standing Order No.44 of 2010 laying down the guidelines to consider cases of candidates selected in Chandigarh Police on having found involvement in criminal cases in the past. This standing order deals with the cases of candidates before issuance of appointment and after issuance of appointment and joining. Relevant portion of the said Guidelines reads as under:-</w:t>
      </w:r>
    </w:p>
    <w:p w:rsidR="00584C71" w:rsidRPr="00584C71" w:rsidRDefault="00584C71" w:rsidP="00584C71">
      <w:pPr>
        <w:jc w:val="both"/>
      </w:pPr>
    </w:p>
    <w:p w:rsidR="00584C71" w:rsidRPr="00584C71" w:rsidRDefault="00584C71" w:rsidP="00584C71">
      <w:pPr>
        <w:ind w:left="720"/>
        <w:jc w:val="both"/>
      </w:pPr>
      <w:r w:rsidRPr="00584C71">
        <w:t>"GUIDELINES (A) CASES BEFORE ISSUE OF APPOINTMENT</w:t>
      </w:r>
    </w:p>
    <w:p w:rsidR="00584C71" w:rsidRDefault="00584C71" w:rsidP="00584C71">
      <w:pPr>
        <w:ind w:left="720"/>
        <w:jc w:val="both"/>
      </w:pPr>
    </w:p>
    <w:p w:rsidR="00584C71" w:rsidRPr="00584C71" w:rsidRDefault="00584C71" w:rsidP="00584C71">
      <w:pPr>
        <w:ind w:left="720"/>
        <w:jc w:val="both"/>
      </w:pPr>
      <w:r>
        <w:t xml:space="preserve">(a) </w:t>
      </w:r>
      <w:r w:rsidRPr="00584C71">
        <w:t>The candidature will be cancelled in case the candidate does not disclose the fact of his involvement and/or arrest in criminal case(s), complaint case(s), preventive proceedings etc. in the attestation form and the fact is subsequently found out from any verification report</w:t>
      </w:r>
      <w:r>
        <w:t xml:space="preserve"> </w:t>
      </w:r>
      <w:r w:rsidRPr="00584C71">
        <w:t>received from the District authorities or for any/other source.</w:t>
      </w:r>
    </w:p>
    <w:p w:rsidR="00584C71" w:rsidRDefault="00584C71" w:rsidP="00584C71">
      <w:pPr>
        <w:ind w:left="720"/>
        <w:jc w:val="both"/>
      </w:pPr>
    </w:p>
    <w:p w:rsidR="00584C71" w:rsidRPr="00584C71" w:rsidRDefault="00584C71" w:rsidP="00584C71">
      <w:pPr>
        <w:ind w:left="720"/>
        <w:jc w:val="both"/>
      </w:pPr>
      <w:r>
        <w:t xml:space="preserve">(b) </w:t>
      </w:r>
      <w:r w:rsidRPr="00584C71">
        <w:t>If a candidate has disclosed his involvement and/or arrest in criminal cases(s), complaint case(s), preventive proceedings etc. the case will be referred to the Screening Committee to assess his suitability for appointment in Chandigarh Police irrespective of the fact that the case is under investigation, trial or decided in conviction or acquittal.</w:t>
      </w:r>
    </w:p>
    <w:p w:rsidR="00584C71" w:rsidRDefault="00584C71" w:rsidP="00584C71">
      <w:pPr>
        <w:ind w:left="720"/>
        <w:jc w:val="both"/>
      </w:pPr>
      <w:r w:rsidRPr="00584C71">
        <w:t>I</w:t>
      </w:r>
    </w:p>
    <w:p w:rsidR="00584C71" w:rsidRDefault="00584C71" w:rsidP="00584C71">
      <w:pPr>
        <w:ind w:left="720"/>
        <w:jc w:val="both"/>
      </w:pPr>
      <w:r w:rsidRPr="00584C71">
        <w:t>n Guideline 2(A)(b), it is prescribed that if a candidate has disclosed his involvement in some criminal case in the attestation form then such case will be referred to Screening Committee to assess his suitability for appointment in Chandigarh Police irrespective of the fact that the case is under investigation, trial or decided in conviction or acquittal. In the present case, in all the cases of respondents, the aforesaid situation arises. On noticing the acquittal of the candidates, the cases of respondents were referred to Screening Committee. The Screening Committee carefully examined the cases of the respondents and the reasonings for their acquittal and the candidature of the respondents were rejected finding them not suitable.</w:t>
      </w:r>
    </w:p>
    <w:p w:rsidR="00584C71" w:rsidRPr="00584C71" w:rsidRDefault="00584C71" w:rsidP="00584C71">
      <w:pPr>
        <w:ind w:left="720"/>
        <w:jc w:val="both"/>
      </w:pPr>
    </w:p>
    <w:p w:rsidR="00584C71" w:rsidRPr="00584C71" w:rsidRDefault="00584C71" w:rsidP="00584C71">
      <w:pPr>
        <w:jc w:val="both"/>
      </w:pPr>
      <w:r>
        <w:t xml:space="preserve">10. </w:t>
      </w:r>
      <w:r w:rsidRPr="00584C71">
        <w:t xml:space="preserve">The acquittal in a criminal case is not conclusive of the suitability of the candidates in the concerned post. If a person </w:t>
      </w:r>
      <w:r>
        <w:t xml:space="preserve"> </w:t>
      </w:r>
      <w:r w:rsidRPr="00584C71">
        <w:t>he was falsely involved or he had no criminal antecedents.</w:t>
      </w:r>
    </w:p>
    <w:p w:rsidR="00584C71" w:rsidRDefault="00584C71" w:rsidP="00584C71">
      <w:pPr>
        <w:jc w:val="both"/>
      </w:pPr>
      <w:r w:rsidRPr="00584C71">
        <w:t>Unless it is an honourable acquittal, the candidate cannot</w:t>
      </w:r>
      <w:r>
        <w:t xml:space="preserve"> </w:t>
      </w:r>
      <w:r w:rsidRPr="00584C71">
        <w:t>claim the benefit of the case. What is honourable acquittal,</w:t>
      </w:r>
      <w:r>
        <w:t xml:space="preserve"> </w:t>
      </w:r>
      <w:r w:rsidRPr="00584C71">
        <w:t xml:space="preserve">was considered by this Court in </w:t>
      </w:r>
      <w:r w:rsidRPr="00584C71">
        <w:rPr>
          <w:i/>
        </w:rPr>
        <w:t>Deputy Inspector General of Police and Another v. S. Samuthiram</w:t>
      </w:r>
      <w:r w:rsidRPr="00584C71">
        <w:rPr>
          <w:i/>
          <w:sz w:val="20"/>
          <w:szCs w:val="20"/>
          <w:vertAlign w:val="superscript"/>
        </w:rPr>
        <w:t>2</w:t>
      </w:r>
      <w:r w:rsidRPr="00584C71">
        <w:t>, in</w:t>
      </w:r>
      <w:r>
        <w:t xml:space="preserve"> </w:t>
      </w:r>
      <w:r w:rsidRPr="00584C71">
        <w:t>which this Court held as under:-</w:t>
      </w:r>
    </w:p>
    <w:p w:rsidR="00584C71" w:rsidRPr="00584C71" w:rsidRDefault="00584C71" w:rsidP="00584C71">
      <w:pPr>
        <w:jc w:val="both"/>
      </w:pPr>
    </w:p>
    <w:p w:rsidR="00584C71" w:rsidRPr="00584C71" w:rsidRDefault="00584C71" w:rsidP="00584C71">
      <w:pPr>
        <w:ind w:left="720"/>
        <w:jc w:val="both"/>
      </w:pPr>
      <w:r w:rsidRPr="00584C71">
        <w:t xml:space="preserve">"24. The meaning of the expression "honourable acquittal" came up for consideration before this Court in </w:t>
      </w:r>
      <w:r w:rsidRPr="00584C71">
        <w:rPr>
          <w:i/>
        </w:rPr>
        <w:t>RBI v. Bhopal Singh Panchal</w:t>
      </w:r>
      <w:r w:rsidRPr="00584C71">
        <w:rPr>
          <w:i/>
          <w:sz w:val="20"/>
          <w:szCs w:val="20"/>
          <w:vertAlign w:val="superscript"/>
        </w:rPr>
        <w:t>3</w:t>
      </w:r>
      <w:r w:rsidRPr="00584C71">
        <w:t>. In that case, this Court has considered the impact of Regulation 46(4) dealing with honourable acquittal by a criminal court on the disciplinary proceedings. In that context, this Court held that the mere acquittal does not entitle an employee to reinstatement in service, the acquittal, it was held, has to be honourable. The expressions "honourable acquittal", "acquitted of blame", "fully exonerated" are unknown to the Code of Criminal Procedure or the Penal Code, which are coined by judicial pronouncements. It is difficult to define precisely what is meant by the expression "honourably acquitted". When the accused is acquitted after full consideration of prosecution evidence and that the prosecution had miserably failed to prove the charges levelled against the accused, it can possibly be said that the accused was honourably acquitted."</w:t>
      </w:r>
    </w:p>
    <w:p w:rsidR="00584C71" w:rsidRDefault="00584C71" w:rsidP="00584C71">
      <w:pPr>
        <w:jc w:val="both"/>
      </w:pPr>
    </w:p>
    <w:p w:rsidR="00584C71" w:rsidRPr="00584C71" w:rsidRDefault="00584C71" w:rsidP="00584C71">
      <w:pPr>
        <w:jc w:val="both"/>
      </w:pPr>
      <w:r>
        <w:t xml:space="preserve">11. </w:t>
      </w:r>
      <w:r w:rsidRPr="00584C71">
        <w:t>Entering into the police service required a candidate to</w:t>
      </w:r>
      <w:r>
        <w:t xml:space="preserve"> </w:t>
      </w:r>
      <w:r w:rsidRPr="00584C71">
        <w:t>be of good character, integrity and clean antecedents. In</w:t>
      </w:r>
      <w:r>
        <w:t xml:space="preserve"> </w:t>
      </w:r>
      <w:r w:rsidRPr="00584C71">
        <w:rPr>
          <w:i/>
        </w:rPr>
        <w:t>Commissioner of Police, New Delhi and Another v. Mehar Singh</w:t>
      </w:r>
      <w:r w:rsidRPr="00584C71">
        <w:rPr>
          <w:i/>
          <w:sz w:val="20"/>
          <w:szCs w:val="20"/>
          <w:vertAlign w:val="superscript"/>
        </w:rPr>
        <w:t>4</w:t>
      </w:r>
      <w:r w:rsidRPr="00584C71">
        <w:t>, the respondent was acquitted</w:t>
      </w:r>
      <w:r>
        <w:t xml:space="preserve"> </w:t>
      </w:r>
      <w:r w:rsidRPr="00584C71">
        <w:t>based on the compromise. This Court held that even though</w:t>
      </w:r>
      <w:r>
        <w:t xml:space="preserve"> </w:t>
      </w:r>
      <w:r w:rsidRPr="00584C71">
        <w:t>Screening Committee to examine the suitability of the</w:t>
      </w:r>
      <w:r>
        <w:t xml:space="preserve"> </w:t>
      </w:r>
      <w:r w:rsidRPr="00584C71">
        <w:t>candidate and tak</w:t>
      </w:r>
      <w:r>
        <w:t xml:space="preserve">e a decision. </w:t>
      </w:r>
      <w:r w:rsidRPr="00584C71">
        <w:t>Emphasizing upon the</w:t>
      </w:r>
      <w:r>
        <w:t xml:space="preserve"> </w:t>
      </w:r>
      <w:r w:rsidRPr="00584C71">
        <w:t>importance of character and integrity required for joining</w:t>
      </w:r>
    </w:p>
    <w:p w:rsidR="00584C71" w:rsidRDefault="00584C71" w:rsidP="00584C71">
      <w:pPr>
        <w:jc w:val="both"/>
      </w:pPr>
      <w:r w:rsidRPr="00584C71">
        <w:t>police force/discipline force, in Mehar Singh case, this Court</w:t>
      </w:r>
      <w:r>
        <w:t xml:space="preserve"> </w:t>
      </w:r>
      <w:r w:rsidRPr="00584C71">
        <w:t>held as under:-</w:t>
      </w:r>
    </w:p>
    <w:p w:rsidR="00584C71" w:rsidRPr="00584C71" w:rsidRDefault="00584C71" w:rsidP="00584C71">
      <w:pPr>
        <w:jc w:val="both"/>
      </w:pPr>
    </w:p>
    <w:p w:rsidR="00584C71" w:rsidRPr="00584C71" w:rsidRDefault="00584C71" w:rsidP="00584C71">
      <w:pPr>
        <w:ind w:left="720"/>
        <w:jc w:val="both"/>
      </w:pPr>
      <w:r w:rsidRPr="00584C71">
        <w:t>"23. A careful perusal of the policy leads us to conclude that the Screening Committee would be entitled to keep persons involved in grave cases of moral turpitude out of the police force even if they are acquitted or discharged if it feels that the acquittal or discharge is on technical grounds or not honourable. The Screening Committee will be within its rights to cancel the candidature of a candidate if it finds that the acquittal is based on some serious flaw in the conduct of the prosecution case or is the result of material witnesses turning hostile. It is only experienced officers of the Screening Committee who will be able to judge whether the acquitted or discharged candidate is likely to revert to similar activities in future with more strength and vigour, if appointed, to the post in a police force. The Screening Committee will have to consider the nature and extent of such person's involvement in the crime and his propensity of becoming a cause for worsening the law and order situation rather than maintaining it. In our opinion, this policy framed by the Delhi Police does not merit any interference from this Court as its object appears to be to ensure that only persons with impeccable character enter the police force.</w:t>
      </w:r>
    </w:p>
    <w:p w:rsidR="00584C71" w:rsidRDefault="00584C71" w:rsidP="00584C71">
      <w:pPr>
        <w:ind w:left="720"/>
        <w:jc w:val="both"/>
      </w:pPr>
    </w:p>
    <w:p w:rsidR="00584C71" w:rsidRPr="00584C71" w:rsidRDefault="00584C71" w:rsidP="00584C71">
      <w:pPr>
        <w:ind w:left="720"/>
        <w:jc w:val="both"/>
      </w:pPr>
      <w:r>
        <w:t xml:space="preserve">24. </w:t>
      </w:r>
      <w:r w:rsidRPr="00584C71">
        <w:t xml:space="preserve">We find no substance in the contention that by cancelling the respondents' candidature, the Screening Committee has overreached the judgments of the criminal court. We are aware that the question of co-relation between a criminal case and a departmental enquiry does not directly arise here, but, support can be drawn from the principles laid down by this Court in connection with it because the issue involved is somewhat identical, namely, whether to allow a person with doubtful integrity to work in the department. While the standard of proof in a criminal </w:t>
      </w:r>
      <w:r>
        <w:t xml:space="preserve"> </w:t>
      </w:r>
      <w:r w:rsidRPr="00584C71">
        <w:t>case is the proof beyond all reasonable doubt, the proof in a departmental proceeding is preponderance of probabilities. Quite often criminal cases end in acquittal because witnesses turn hostile. Such acquittals are not acquittals on merit. An acquittal based on benefit of doubt would not stand on a par with a clean acquittal on merit after a full-fledged trial, where there is no indication of the witnesses being won over. In R.P Kapur v. Union of India AIR 1964 SC 787 this Court has taken a view that departmental proceedings can proceed even though a person is acquitted when the acquittal is other than honourable.</w:t>
      </w:r>
    </w:p>
    <w:p w:rsidR="00584C71" w:rsidRDefault="00584C71" w:rsidP="00584C71">
      <w:pPr>
        <w:ind w:left="720"/>
        <w:jc w:val="both"/>
      </w:pPr>
      <w:r>
        <w:t xml:space="preserve">25. </w:t>
      </w:r>
      <w:r w:rsidRPr="00584C71">
        <w:t>The expression "honourable acquittal" was considered by this Court in S. Samuthiram (2013) 1 SCC 598. In that case this Court was concerned with a situation where disciplinary proceedings were initiated against a police officer. Criminal case was pending against him under Section 509 IPC and under Section 4 of the Eve-Teasing Act. He was acquitted in that case because of the non-examination of key witnesses. There was a serious flaw in the conduct of the criminal case. Two material witnesses turned hostile. Referring to the judgment of this Court in RBI v. Bhopal Singh Panchal (1994) 1 SCC 541, where in somewhat similar fact situation, this Court upheld a bank's action of refusing to reinstate an employee in service on the ground that in the criminal case he was acquitted by giving him benefit of doubt and, therefore, it was not an honourable acquittal, this Court held that the High Court was not justified in setting aside the punishment imposed in the departmental proceedings. This Court observed that the expressions "honourable acquittal", "acquitted of blame" and "fully exonerated" are unknown to the Criminal Procedure Code or the Penal Code. They are coined by judicial pronouncements. It is difficult to define what is meant by the expression "honourably acquitted". This Court expressed that when the accused is acquitted after full consideration of the prosecution case and the prosecution miserably fails to prove the charges levelled against the accused, it can possibly be said that the accused was honourably acquitted.</w:t>
      </w:r>
    </w:p>
    <w:p w:rsidR="00584C71" w:rsidRPr="00584C71" w:rsidRDefault="00584C71" w:rsidP="00584C71">
      <w:pPr>
        <w:ind w:left="720"/>
        <w:jc w:val="both"/>
      </w:pPr>
    </w:p>
    <w:p w:rsidR="00584C71" w:rsidRPr="00584C71" w:rsidRDefault="00584C71" w:rsidP="00584C71">
      <w:pPr>
        <w:ind w:left="720"/>
        <w:jc w:val="both"/>
      </w:pPr>
      <w:r w:rsidRPr="00584C71">
        <w:t>33. So far as respondent Mehar Singh is concerned, his case appears to have been compromised. It was urged that acquittal recorded pursuant to a compromise should not be treated as a disqualification because that will frustrate the purpose of the Legal Services Authorities Act, 1987. We see no merit in this submission. Compromises or settlements have to be encouraged to bring about peaceful and amiable atmosphere in the society by according a quietus to disputes. They have to be encouraged also to reduce arrears of cases and save the litigants from the agony of pending litigation. But these considerations cannot be brought in here. In order to maintain integrity and high standard of police force, the Screening Committee may decline to take cognizance of a compromise, if it appears to it to be dubious. The Screening Committee cannot be faulted for that.</w:t>
      </w:r>
    </w:p>
    <w:p w:rsidR="00D26FD9" w:rsidRDefault="00D26FD9" w:rsidP="00584C71">
      <w:pPr>
        <w:ind w:left="720"/>
        <w:jc w:val="both"/>
      </w:pPr>
    </w:p>
    <w:p w:rsidR="00584C71" w:rsidRDefault="00584C71" w:rsidP="00584C71">
      <w:pPr>
        <w:ind w:left="720"/>
        <w:jc w:val="both"/>
      </w:pPr>
      <w:r w:rsidRPr="00584C71">
        <w:t xml:space="preserve">35. The police force is a disciplined force. It shoulders the great responsibility of maintaining law and order and public order in the society. People repose great faith and confidence in it. It must be worthy of that confidence. A candidate wishing to join the police force must be a person of utmost rectitude. He must have impeccable character and integrity. A person having criminal antecedents will not fit in this category. Even if he is acquitted or discharged in the criminal case, that acquittal or discharge order will have to be examined to see whether he has been completely exonerated in the case because even a possibility of his taking to the life of crimes poses a threat to the discipline of the police force. The Standing Order, therefore, has entrusted the task of taking decisions in these matters to the Screening Committee. The decision of the Screening Committee must be taken as final unless it is mala fide. In recent times, the image of the police force is tarnished. Instances of police personnel behaving in a wayward manner by misusing power are in public domain and are a matter of concern. The reputation of the police force has taken a beating. In such a situation, we would not like to dilute the importance and efficacy of a mechanism like the Screening Committee created by the Delhi Police to ensure that persons who are likely to erode its credibility do not enter the police force. At the same time, the Screening Committee must be alive to the importance of the trust reposed in it and must treat all candidates with an even hand." </w:t>
      </w:r>
    </w:p>
    <w:p w:rsidR="00584C71" w:rsidRPr="00584C71" w:rsidRDefault="00584C71" w:rsidP="00584C71">
      <w:pPr>
        <w:ind w:left="720"/>
        <w:jc w:val="both"/>
      </w:pPr>
    </w:p>
    <w:p w:rsidR="00584C71" w:rsidRPr="00584C71" w:rsidRDefault="00584C71" w:rsidP="00584C71">
      <w:pPr>
        <w:jc w:val="both"/>
        <w:rPr>
          <w:i/>
        </w:rPr>
      </w:pPr>
      <w:r w:rsidRPr="00584C71">
        <w:t xml:space="preserve">The same principle was reiterated in </w:t>
      </w:r>
      <w:r w:rsidRPr="00584C71">
        <w:rPr>
          <w:i/>
        </w:rPr>
        <w:t>State of Madhya Pradesh and Others v. Parvez Khan</w:t>
      </w:r>
      <w:r w:rsidRPr="00584C71">
        <w:rPr>
          <w:i/>
          <w:sz w:val="20"/>
          <w:szCs w:val="20"/>
          <w:vertAlign w:val="superscript"/>
        </w:rPr>
        <w:t>5</w:t>
      </w:r>
      <w:r w:rsidRPr="00584C71">
        <w:rPr>
          <w:i/>
        </w:rPr>
        <w:t>.</w:t>
      </w:r>
    </w:p>
    <w:p w:rsidR="00584C71" w:rsidRPr="00584C71" w:rsidRDefault="00584C71" w:rsidP="00584C71">
      <w:pPr>
        <w:jc w:val="both"/>
        <w:rPr>
          <w:i/>
        </w:rPr>
      </w:pPr>
    </w:p>
    <w:p w:rsidR="00584C71" w:rsidRDefault="00584C71" w:rsidP="00584C71">
      <w:pPr>
        <w:jc w:val="both"/>
      </w:pPr>
      <w:r>
        <w:t>12.</w:t>
      </w:r>
      <w:r w:rsidR="00D26FD9">
        <w:t xml:space="preserve"> </w:t>
      </w:r>
      <w:r w:rsidRPr="00584C71">
        <w:t xml:space="preserve">While considering the question of suppression of relevant information or false information in regard to criminal prosecution, arrest or pendency of criminal case(s) against the candidate, in </w:t>
      </w:r>
      <w:r w:rsidRPr="00584C71">
        <w:rPr>
          <w:i/>
        </w:rPr>
        <w:t>Avtar Singh v. Union of India and Others</w:t>
      </w:r>
      <w:r w:rsidRPr="00584C71">
        <w:rPr>
          <w:i/>
          <w:sz w:val="20"/>
          <w:szCs w:val="20"/>
          <w:vertAlign w:val="superscript"/>
        </w:rPr>
        <w:t>6</w:t>
      </w:r>
      <w:r w:rsidRPr="00584C71">
        <w:t>, three-Judges Bench of this Court summarized the conclusion in para (38). As per the said decision in para (38.5), "In a case where the employee has made declaration truthfully of a concluded criminal case, the employer still has the right to consider antecedents, and cannot be compelled to appoint the candidate."</w:t>
      </w:r>
    </w:p>
    <w:p w:rsidR="00584C71" w:rsidRPr="00584C71" w:rsidRDefault="00584C71" w:rsidP="00584C71">
      <w:pPr>
        <w:jc w:val="both"/>
      </w:pPr>
    </w:p>
    <w:p w:rsidR="00584C71" w:rsidRDefault="00584C71" w:rsidP="00584C71">
      <w:pPr>
        <w:jc w:val="both"/>
      </w:pPr>
      <w:r>
        <w:t xml:space="preserve">13. </w:t>
      </w:r>
      <w:r w:rsidRPr="00584C71">
        <w:t xml:space="preserve"> It is thus well settled that acquittal in a criminal case does not automatically entitle him for appointment to the post. Still it is open to the employer to consider the antecedents and examine whether he is suitable for appointment to the post. From the observations of this Court in Mehar Singh and Parvez Khan cases, it is clear that a candidate to be recruited to the police service must be of impeccable character and integrity. A person having criminal</w:t>
      </w:r>
      <w:r>
        <w:t xml:space="preserve"> </w:t>
      </w:r>
      <w:r w:rsidRPr="00584C71">
        <w:t>antecedents will not fit in this category.</w:t>
      </w:r>
      <w:r w:rsidRPr="00584C71">
        <w:tab/>
        <w:t>Even if he is</w:t>
      </w:r>
      <w:r>
        <w:t xml:space="preserve"> </w:t>
      </w:r>
      <w:r w:rsidRPr="00584C71">
        <w:t>acquitted or discharged, it cannot be presumed that he was honourably acquitted/completely exonerated. The decision of the Screening Committee must be taken as final unless it is shown to be mala fide. The Screening Committee also must be alive to the importance of the trust repose in it and must examine the candidate with utmost character.</w:t>
      </w:r>
    </w:p>
    <w:p w:rsidR="00584C71" w:rsidRPr="00584C71" w:rsidRDefault="00584C71" w:rsidP="00584C71">
      <w:pPr>
        <w:jc w:val="both"/>
      </w:pPr>
    </w:p>
    <w:p w:rsidR="00584C71" w:rsidRDefault="00584C71" w:rsidP="00584C71">
      <w:pPr>
        <w:jc w:val="both"/>
      </w:pPr>
      <w:r>
        <w:t xml:space="preserve">14. </w:t>
      </w:r>
      <w:r w:rsidRPr="00584C71">
        <w:t>In the case in hand, the details of the criminal cases in</w:t>
      </w:r>
      <w:r>
        <w:t xml:space="preserve"> </w:t>
      </w:r>
      <w:r w:rsidRPr="00584C71">
        <w:t>which the respondents were involved and the reasonings for their acquittal and the consideration by the Screening Committee are as under:-</w:t>
      </w:r>
    </w:p>
    <w:p w:rsidR="00584C71" w:rsidRDefault="00584C71" w:rsidP="00584C71">
      <w:pPr>
        <w:jc w:val="both"/>
      </w:pPr>
    </w:p>
    <w:tbl>
      <w:tblPr>
        <w:tblStyle w:val="TableGrid"/>
        <w:tblW w:w="0" w:type="auto"/>
        <w:tblLook w:val="04A0"/>
      </w:tblPr>
      <w:tblGrid>
        <w:gridCol w:w="1529"/>
        <w:gridCol w:w="2591"/>
        <w:gridCol w:w="2862"/>
        <w:gridCol w:w="2594"/>
      </w:tblGrid>
      <w:tr w:rsidR="00E2638F" w:rsidRPr="00E2638F" w:rsidTr="00E2638F">
        <w:tc>
          <w:tcPr>
            <w:tcW w:w="1529" w:type="dxa"/>
          </w:tcPr>
          <w:p w:rsidR="00584C71" w:rsidRPr="00E2638F" w:rsidRDefault="00584C71" w:rsidP="00584C71">
            <w:pPr>
              <w:jc w:val="both"/>
              <w:rPr>
                <w:rFonts w:ascii="Times New Roman" w:hAnsi="Times New Roman" w:cs="Times New Roman"/>
              </w:rPr>
            </w:pPr>
            <w:r w:rsidRPr="00E2638F">
              <w:rPr>
                <w:rFonts w:ascii="Times New Roman" w:hAnsi="Times New Roman" w:cs="Times New Roman"/>
              </w:rPr>
              <w:t>Party Name/ SLP No.</w:t>
            </w:r>
          </w:p>
        </w:tc>
        <w:tc>
          <w:tcPr>
            <w:tcW w:w="2591" w:type="dxa"/>
          </w:tcPr>
          <w:p w:rsidR="00584C71" w:rsidRPr="00E2638F" w:rsidRDefault="00584C71" w:rsidP="000134A2">
            <w:pPr>
              <w:jc w:val="center"/>
              <w:rPr>
                <w:rFonts w:ascii="Times New Roman" w:hAnsi="Times New Roman" w:cs="Times New Roman"/>
              </w:rPr>
            </w:pPr>
            <w:r w:rsidRPr="00E2638F">
              <w:rPr>
                <w:rFonts w:ascii="Times New Roman" w:hAnsi="Times New Roman" w:cs="Times New Roman"/>
              </w:rPr>
              <w:t>Allegations</w:t>
            </w:r>
          </w:p>
        </w:tc>
        <w:tc>
          <w:tcPr>
            <w:tcW w:w="2862" w:type="dxa"/>
          </w:tcPr>
          <w:p w:rsidR="00584C71" w:rsidRPr="00E2638F" w:rsidRDefault="00584C71" w:rsidP="00584C71">
            <w:pPr>
              <w:jc w:val="both"/>
              <w:rPr>
                <w:rFonts w:ascii="Times New Roman" w:hAnsi="Times New Roman" w:cs="Times New Roman"/>
              </w:rPr>
            </w:pPr>
            <w:r w:rsidRPr="00E2638F">
              <w:rPr>
                <w:rFonts w:ascii="Times New Roman" w:hAnsi="Times New Roman" w:cs="Times New Roman"/>
              </w:rPr>
              <w:t xml:space="preserve">Reasons for acquittal </w:t>
            </w:r>
          </w:p>
        </w:tc>
        <w:tc>
          <w:tcPr>
            <w:tcW w:w="2594" w:type="dxa"/>
          </w:tcPr>
          <w:p w:rsidR="00584C71" w:rsidRPr="00E2638F" w:rsidRDefault="00584C71" w:rsidP="00584C71">
            <w:pPr>
              <w:jc w:val="both"/>
              <w:rPr>
                <w:rFonts w:ascii="Times New Roman" w:hAnsi="Times New Roman" w:cs="Times New Roman"/>
              </w:rPr>
            </w:pPr>
            <w:r w:rsidRPr="00E2638F">
              <w:rPr>
                <w:rFonts w:ascii="Times New Roman" w:hAnsi="Times New Roman" w:cs="Times New Roman"/>
              </w:rPr>
              <w:t>Consideration by the Screening Committee</w:t>
            </w:r>
          </w:p>
        </w:tc>
      </w:tr>
      <w:tr w:rsidR="00E2638F" w:rsidRPr="00E2638F" w:rsidTr="00E2638F">
        <w:tc>
          <w:tcPr>
            <w:tcW w:w="1529" w:type="dxa"/>
          </w:tcPr>
          <w:p w:rsidR="00584C71" w:rsidRPr="00E2638F" w:rsidRDefault="00584C71" w:rsidP="00584C71">
            <w:pPr>
              <w:jc w:val="both"/>
              <w:rPr>
                <w:rFonts w:ascii="Times New Roman" w:hAnsi="Times New Roman" w:cs="Times New Roman"/>
              </w:rPr>
            </w:pPr>
            <w:r w:rsidRPr="00E2638F">
              <w:rPr>
                <w:rFonts w:ascii="Times New Roman" w:hAnsi="Times New Roman" w:cs="Times New Roman"/>
              </w:rPr>
              <w:t>Pradeep Kumar SLP© No.20750/16</w:t>
            </w:r>
          </w:p>
        </w:tc>
        <w:tc>
          <w:tcPr>
            <w:tcW w:w="2591" w:type="dxa"/>
          </w:tcPr>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 </w:t>
            </w:r>
            <w:r w:rsidR="00584C71" w:rsidRPr="00E2638F">
              <w:rPr>
                <w:rFonts w:ascii="Times New Roman" w:hAnsi="Times New Roman" w:cs="Times New Roman"/>
                <w:color w:val="00000A"/>
              </w:rPr>
              <w:t>· FIR under</w:t>
            </w:r>
            <w:r>
              <w:rPr>
                <w:rFonts w:ascii="Times New Roman" w:hAnsi="Times New Roman" w:cs="Times New Roman"/>
                <w:color w:val="00000A"/>
              </w:rPr>
              <w:t xml:space="preserve"> </w:t>
            </w:r>
            <w:r w:rsidR="00584C71" w:rsidRPr="00E2638F">
              <w:rPr>
                <w:rFonts w:ascii="Times New Roman" w:hAnsi="Times New Roman" w:cs="Times New Roman"/>
                <w:color w:val="00000A"/>
              </w:rPr>
              <w:t>Sections 148,</w:t>
            </w:r>
            <w:r>
              <w:rPr>
                <w:rFonts w:ascii="Times New Roman" w:hAnsi="Times New Roman" w:cs="Times New Roman"/>
                <w:color w:val="00000A"/>
              </w:rPr>
              <w:t xml:space="preserve"> </w:t>
            </w:r>
            <w:r w:rsidR="00584C71" w:rsidRPr="00E2638F">
              <w:rPr>
                <w:rFonts w:ascii="Times New Roman" w:hAnsi="Times New Roman" w:cs="Times New Roman"/>
                <w:color w:val="00000A"/>
              </w:rPr>
              <w:t>149, 323 and</w:t>
            </w:r>
            <w:r>
              <w:rPr>
                <w:rFonts w:ascii="Times New Roman" w:hAnsi="Times New Roman" w:cs="Times New Roman"/>
                <w:color w:val="00000A"/>
              </w:rPr>
              <w:t xml:space="preserve"> </w:t>
            </w:r>
            <w:r w:rsidR="00584C71" w:rsidRPr="00E2638F">
              <w:rPr>
                <w:rFonts w:ascii="Times New Roman" w:hAnsi="Times New Roman" w:cs="Times New Roman"/>
                <w:color w:val="00000A"/>
              </w:rPr>
              <w:t>506 IPC.</w:t>
            </w:r>
          </w:p>
          <w:p w:rsidR="00E2638F" w:rsidRDefault="00584C71"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Appeared</w:t>
            </w:r>
            <w:r w:rsidR="00E2638F">
              <w:rPr>
                <w:rFonts w:ascii="Times New Roman" w:hAnsi="Times New Roman" w:cs="Times New Roman"/>
                <w:color w:val="00000A"/>
              </w:rPr>
              <w:t xml:space="preserve"> </w:t>
            </w:r>
            <w:r w:rsidRPr="00E2638F">
              <w:rPr>
                <w:rFonts w:ascii="Times New Roman" w:hAnsi="Times New Roman" w:cs="Times New Roman"/>
                <w:color w:val="00000A"/>
              </w:rPr>
              <w:t>outside the</w:t>
            </w:r>
            <w:r w:rsidR="00E2638F">
              <w:rPr>
                <w:rFonts w:ascii="Times New Roman" w:hAnsi="Times New Roman" w:cs="Times New Roman"/>
                <w:color w:val="00000A"/>
              </w:rPr>
              <w:t xml:space="preserve"> </w:t>
            </w:r>
            <w:r w:rsidRPr="00E2638F">
              <w:rPr>
                <w:rFonts w:ascii="Times New Roman" w:hAnsi="Times New Roman" w:cs="Times New Roman"/>
                <w:color w:val="00000A"/>
              </w:rPr>
              <w:t>class room of</w:t>
            </w:r>
            <w:r w:rsidR="00E2638F">
              <w:rPr>
                <w:rFonts w:ascii="Times New Roman" w:hAnsi="Times New Roman" w:cs="Times New Roman"/>
                <w:color w:val="00000A"/>
              </w:rPr>
              <w:t xml:space="preserve"> </w:t>
            </w:r>
            <w:r w:rsidRPr="00E2638F">
              <w:rPr>
                <w:rFonts w:ascii="Times New Roman" w:hAnsi="Times New Roman" w:cs="Times New Roman"/>
                <w:color w:val="00000A"/>
              </w:rPr>
              <w:t>the</w:t>
            </w:r>
            <w:r w:rsidR="00E2638F">
              <w:rPr>
                <w:rFonts w:ascii="Times New Roman" w:hAnsi="Times New Roman" w:cs="Times New Roman"/>
                <w:color w:val="00000A"/>
              </w:rPr>
              <w:t xml:space="preserve"> </w:t>
            </w:r>
            <w:r w:rsidRPr="00E2638F">
              <w:rPr>
                <w:rFonts w:ascii="Times New Roman" w:hAnsi="Times New Roman" w:cs="Times New Roman"/>
                <w:color w:val="00000A"/>
              </w:rPr>
              <w:t>complainant</w:t>
            </w:r>
            <w:r w:rsidR="00E2638F">
              <w:rPr>
                <w:rFonts w:ascii="Times New Roman" w:hAnsi="Times New Roman" w:cs="Times New Roman"/>
                <w:color w:val="00000A"/>
              </w:rPr>
              <w:t xml:space="preserve"> </w:t>
            </w:r>
            <w:r w:rsidRPr="00E2638F">
              <w:rPr>
                <w:rFonts w:ascii="Times New Roman" w:hAnsi="Times New Roman" w:cs="Times New Roman"/>
                <w:color w:val="00000A"/>
              </w:rPr>
              <w:t>therein along</w:t>
            </w:r>
            <w:r w:rsidR="00E2638F">
              <w:rPr>
                <w:rFonts w:ascii="Times New Roman" w:hAnsi="Times New Roman" w:cs="Times New Roman"/>
                <w:color w:val="00000A"/>
              </w:rPr>
              <w:t xml:space="preserve"> </w:t>
            </w:r>
            <w:r w:rsidRPr="00E2638F">
              <w:rPr>
                <w:rFonts w:ascii="Times New Roman" w:hAnsi="Times New Roman" w:cs="Times New Roman"/>
                <w:color w:val="00000A"/>
              </w:rPr>
              <w:t>with other</w:t>
            </w:r>
            <w:r w:rsidR="00E2638F">
              <w:rPr>
                <w:rFonts w:ascii="Times New Roman" w:hAnsi="Times New Roman" w:cs="Times New Roman"/>
                <w:color w:val="00000A"/>
              </w:rPr>
              <w:t xml:space="preserve"> </w:t>
            </w:r>
            <w:r w:rsidRPr="00E2638F">
              <w:rPr>
                <w:rFonts w:ascii="Times New Roman" w:hAnsi="Times New Roman" w:cs="Times New Roman"/>
                <w:color w:val="00000A"/>
              </w:rPr>
              <w:t>people.</w:t>
            </w:r>
            <w:r w:rsidR="00E2638F">
              <w:rPr>
                <w:rFonts w:ascii="Times New Roman" w:hAnsi="Times New Roman" w:cs="Times New Roman"/>
                <w:color w:val="00000A"/>
              </w:rPr>
              <w:t xml:space="preserve"> </w:t>
            </w:r>
          </w:p>
          <w:p w:rsidR="00E2638F" w:rsidRDefault="00E2638F" w:rsidP="00E2638F">
            <w:pPr>
              <w:autoSpaceDE w:val="0"/>
              <w:autoSpaceDN w:val="0"/>
              <w:adjustRightInd w:val="0"/>
              <w:rPr>
                <w:rFonts w:ascii="Times New Roman" w:hAnsi="Times New Roman" w:cs="Times New Roman"/>
                <w:color w:val="00000A"/>
              </w:rPr>
            </w:pPr>
          </w:p>
          <w:p w:rsidR="00584C71" w:rsidRPr="00E2638F" w:rsidRDefault="00584C71"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Carrying </w:t>
            </w:r>
            <w:r w:rsidRPr="00E2638F">
              <w:rPr>
                <w:rFonts w:ascii="Times New Roman" w:hAnsi="Times New Roman" w:cs="Times New Roman"/>
                <w:i/>
                <w:iCs/>
                <w:color w:val="00000A"/>
              </w:rPr>
              <w:t>lathis</w:t>
            </w:r>
            <w:r w:rsidR="00E2638F">
              <w:rPr>
                <w:rFonts w:ascii="Times New Roman" w:hAnsi="Times New Roman" w:cs="Times New Roman"/>
                <w:color w:val="00000A"/>
              </w:rPr>
              <w:t xml:space="preserve"> </w:t>
            </w:r>
            <w:r w:rsidRPr="00E2638F">
              <w:rPr>
                <w:rFonts w:ascii="Times New Roman" w:hAnsi="Times New Roman" w:cs="Times New Roman"/>
                <w:color w:val="00000A"/>
              </w:rPr>
              <w:t>and axe and</w:t>
            </w:r>
            <w:r w:rsidR="00E2638F">
              <w:rPr>
                <w:rFonts w:ascii="Times New Roman" w:hAnsi="Times New Roman" w:cs="Times New Roman"/>
                <w:color w:val="00000A"/>
              </w:rPr>
              <w:t xml:space="preserve"> </w:t>
            </w:r>
            <w:r w:rsidRPr="00E2638F">
              <w:rPr>
                <w:rFonts w:ascii="Times New Roman" w:hAnsi="Times New Roman" w:cs="Times New Roman"/>
                <w:color w:val="00000A"/>
              </w:rPr>
              <w:t>started</w:t>
            </w:r>
            <w:r w:rsidR="00E2638F">
              <w:rPr>
                <w:rFonts w:ascii="Times New Roman" w:hAnsi="Times New Roman" w:cs="Times New Roman"/>
                <w:color w:val="00000A"/>
              </w:rPr>
              <w:t xml:space="preserve"> </w:t>
            </w:r>
            <w:r w:rsidRPr="00E2638F">
              <w:rPr>
                <w:rFonts w:ascii="Times New Roman" w:hAnsi="Times New Roman" w:cs="Times New Roman"/>
                <w:color w:val="00000A"/>
              </w:rPr>
              <w:t>beating the</w:t>
            </w:r>
            <w:r w:rsidR="00E2638F">
              <w:rPr>
                <w:rFonts w:ascii="Times New Roman" w:hAnsi="Times New Roman" w:cs="Times New Roman"/>
                <w:color w:val="00000A"/>
              </w:rPr>
              <w:t xml:space="preserve"> </w:t>
            </w:r>
            <w:r w:rsidRPr="00E2638F">
              <w:rPr>
                <w:rFonts w:ascii="Times New Roman" w:hAnsi="Times New Roman" w:cs="Times New Roman"/>
                <w:color w:val="00000A"/>
              </w:rPr>
              <w:t>complainant</w:t>
            </w:r>
            <w:r w:rsidR="00E2638F">
              <w:rPr>
                <w:rFonts w:ascii="Times New Roman" w:hAnsi="Times New Roman" w:cs="Times New Roman"/>
                <w:color w:val="00000A"/>
              </w:rPr>
              <w:t xml:space="preserve"> </w:t>
            </w:r>
            <w:r w:rsidRPr="00E2638F">
              <w:rPr>
                <w:rFonts w:ascii="Times New Roman" w:hAnsi="Times New Roman" w:cs="Times New Roman"/>
                <w:color w:val="00000A"/>
              </w:rPr>
              <w:t>and other</w:t>
            </w:r>
            <w:r w:rsidR="00E2638F">
              <w:rPr>
                <w:rFonts w:ascii="Times New Roman" w:hAnsi="Times New Roman" w:cs="Times New Roman"/>
                <w:color w:val="00000A"/>
              </w:rPr>
              <w:t xml:space="preserve"> </w:t>
            </w:r>
            <w:r w:rsidRPr="00E2638F">
              <w:rPr>
                <w:rFonts w:ascii="Times New Roman" w:hAnsi="Times New Roman" w:cs="Times New Roman"/>
                <w:color w:val="00000A"/>
              </w:rPr>
              <w:t>persons of his Village</w:t>
            </w:r>
          </w:p>
        </w:tc>
        <w:tc>
          <w:tcPr>
            <w:tcW w:w="2862" w:type="dxa"/>
          </w:tcPr>
          <w:p w:rsidR="00584C71" w:rsidRPr="00E2638F" w:rsidRDefault="00584C71" w:rsidP="00584C71">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sidR="00E2638F">
              <w:rPr>
                <w:rFonts w:ascii="Times New Roman" w:hAnsi="Times New Roman" w:cs="Times New Roman"/>
                <w:color w:val="00000A"/>
              </w:rPr>
              <w:t xml:space="preserve">PW-1 </w:t>
            </w:r>
            <w:r w:rsidRPr="00E2638F">
              <w:rPr>
                <w:rFonts w:ascii="Times New Roman" w:hAnsi="Times New Roman" w:cs="Times New Roman"/>
                <w:color w:val="00000A"/>
              </w:rPr>
              <w:t>(complainant) and</w:t>
            </w:r>
          </w:p>
          <w:p w:rsidR="00584C71" w:rsidRPr="00E2638F" w:rsidRDefault="00E2638F" w:rsidP="00584C7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PW-2 turned </w:t>
            </w:r>
            <w:r w:rsidR="00584C71" w:rsidRPr="00E2638F">
              <w:rPr>
                <w:rFonts w:ascii="Times New Roman" w:hAnsi="Times New Roman" w:cs="Times New Roman"/>
                <w:color w:val="00000A"/>
              </w:rPr>
              <w:t>hostile and</w:t>
            </w:r>
            <w:r>
              <w:rPr>
                <w:rFonts w:ascii="Times New Roman" w:hAnsi="Times New Roman" w:cs="Times New Roman"/>
                <w:color w:val="00000A"/>
              </w:rPr>
              <w:t xml:space="preserve"> denied </w:t>
            </w:r>
            <w:r w:rsidR="00584C71" w:rsidRPr="00E2638F">
              <w:rPr>
                <w:rFonts w:ascii="Times New Roman" w:hAnsi="Times New Roman" w:cs="Times New Roman"/>
                <w:color w:val="00000A"/>
              </w:rPr>
              <w:t>all the contents of</w:t>
            </w:r>
          </w:p>
          <w:p w:rsidR="00584C71" w:rsidRPr="00E2638F" w:rsidRDefault="00584C71" w:rsidP="00584C71">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complaint.</w:t>
            </w:r>
          </w:p>
          <w:p w:rsidR="00E2638F" w:rsidRDefault="00E2638F" w:rsidP="00584C71">
            <w:pPr>
              <w:autoSpaceDE w:val="0"/>
              <w:autoSpaceDN w:val="0"/>
              <w:adjustRightInd w:val="0"/>
              <w:rPr>
                <w:rFonts w:ascii="Times New Roman" w:hAnsi="Times New Roman" w:cs="Times New Roman"/>
                <w:color w:val="00000A"/>
              </w:rPr>
            </w:pPr>
          </w:p>
          <w:p w:rsidR="00584C71" w:rsidRPr="00E2638F" w:rsidRDefault="00584C71" w:rsidP="00584C71">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sidR="00E2638F">
              <w:rPr>
                <w:rFonts w:ascii="Times New Roman" w:hAnsi="Times New Roman" w:cs="Times New Roman"/>
                <w:color w:val="00000A"/>
              </w:rPr>
              <w:t xml:space="preserve">Witnesses </w:t>
            </w:r>
            <w:r w:rsidRPr="00E2638F">
              <w:rPr>
                <w:rFonts w:ascii="Times New Roman" w:hAnsi="Times New Roman" w:cs="Times New Roman"/>
                <w:color w:val="00000A"/>
              </w:rPr>
              <w:t>admitted their</w:t>
            </w:r>
          </w:p>
          <w:p w:rsidR="00584C71" w:rsidRPr="00E2638F" w:rsidRDefault="00E2638F" w:rsidP="00584C71">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signature on complaint but said that they were obtained on </w:t>
            </w:r>
            <w:r w:rsidR="00584C71" w:rsidRPr="00E2638F">
              <w:rPr>
                <w:rFonts w:ascii="Times New Roman" w:hAnsi="Times New Roman" w:cs="Times New Roman"/>
                <w:color w:val="00000A"/>
              </w:rPr>
              <w:t>blank papers.</w:t>
            </w:r>
          </w:p>
          <w:p w:rsidR="00E2638F" w:rsidRDefault="00E2638F" w:rsidP="00584C71">
            <w:pPr>
              <w:autoSpaceDE w:val="0"/>
              <w:autoSpaceDN w:val="0"/>
              <w:adjustRightInd w:val="0"/>
              <w:rPr>
                <w:rFonts w:ascii="Times New Roman" w:hAnsi="Times New Roman" w:cs="Times New Roman"/>
                <w:color w:val="00000A"/>
              </w:rPr>
            </w:pPr>
          </w:p>
          <w:p w:rsidR="00584C71" w:rsidRPr="00E2638F" w:rsidRDefault="00584C71" w:rsidP="00584C71">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IO did not appear.</w:t>
            </w:r>
          </w:p>
          <w:p w:rsidR="00E2638F" w:rsidRDefault="00E2638F" w:rsidP="00584C71">
            <w:pPr>
              <w:autoSpaceDE w:val="0"/>
              <w:autoSpaceDN w:val="0"/>
              <w:adjustRightInd w:val="0"/>
              <w:rPr>
                <w:rFonts w:ascii="Times New Roman" w:hAnsi="Times New Roman" w:cs="Times New Roman"/>
                <w:color w:val="00000A"/>
              </w:rPr>
            </w:pPr>
          </w:p>
          <w:p w:rsidR="00584C71" w:rsidRPr="00E2638F" w:rsidRDefault="00584C71" w:rsidP="00584C71">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sidR="00E2638F">
              <w:rPr>
                <w:rFonts w:ascii="Times New Roman" w:hAnsi="Times New Roman" w:cs="Times New Roman"/>
                <w:color w:val="00000A"/>
              </w:rPr>
              <w:t xml:space="preserve">Therefore the trial was closed as no </w:t>
            </w:r>
            <w:r w:rsidR="00D26FD9">
              <w:rPr>
                <w:rFonts w:ascii="Times New Roman" w:hAnsi="Times New Roman" w:cs="Times New Roman"/>
                <w:color w:val="00000A"/>
              </w:rPr>
              <w:t xml:space="preserve">useful </w:t>
            </w:r>
            <w:r w:rsidR="00E2638F">
              <w:rPr>
                <w:rFonts w:ascii="Times New Roman" w:hAnsi="Times New Roman" w:cs="Times New Roman"/>
                <w:color w:val="00000A"/>
              </w:rPr>
              <w:t xml:space="preserve">purpose </w:t>
            </w:r>
            <w:r w:rsidRPr="00E2638F">
              <w:rPr>
                <w:rFonts w:ascii="Times New Roman" w:hAnsi="Times New Roman" w:cs="Times New Roman"/>
                <w:color w:val="00000A"/>
              </w:rPr>
              <w:t>could be served</w:t>
            </w:r>
          </w:p>
          <w:p w:rsidR="00584C71" w:rsidRPr="00E2638F" w:rsidRDefault="00584C71"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by examining the</w:t>
            </w:r>
            <w:r w:rsidR="00D26FD9">
              <w:rPr>
                <w:rFonts w:ascii="Times New Roman" w:hAnsi="Times New Roman" w:cs="Times New Roman"/>
                <w:color w:val="00000A"/>
              </w:rPr>
              <w:t xml:space="preserve"> </w:t>
            </w:r>
            <w:r w:rsidR="00E2638F">
              <w:rPr>
                <w:rFonts w:ascii="Times New Roman" w:hAnsi="Times New Roman" w:cs="Times New Roman"/>
                <w:color w:val="00000A"/>
              </w:rPr>
              <w:t xml:space="preserve">remaining </w:t>
            </w:r>
            <w:r w:rsidR="00305F08" w:rsidRPr="00E2638F">
              <w:rPr>
                <w:rFonts w:ascii="Times New Roman" w:hAnsi="Times New Roman" w:cs="Times New Roman"/>
                <w:color w:val="00000A"/>
              </w:rPr>
              <w:t>witnesses.</w:t>
            </w:r>
          </w:p>
        </w:tc>
        <w:tc>
          <w:tcPr>
            <w:tcW w:w="2594"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Accused </w:t>
            </w:r>
            <w:r w:rsidRPr="00E2638F">
              <w:rPr>
                <w:rFonts w:ascii="Times New Roman" w:hAnsi="Times New Roman" w:cs="Times New Roman"/>
                <w:color w:val="00000A"/>
              </w:rPr>
              <w:t>acquitted</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Because star </w:t>
            </w:r>
            <w:r w:rsidRPr="00E2638F">
              <w:rPr>
                <w:rFonts w:ascii="Times New Roman" w:hAnsi="Times New Roman" w:cs="Times New Roman"/>
                <w:color w:val="00000A"/>
              </w:rPr>
              <w:t>witnesses</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Turned </w:t>
            </w:r>
            <w:r w:rsidRPr="00E2638F">
              <w:rPr>
                <w:rFonts w:ascii="Times New Roman" w:hAnsi="Times New Roman" w:cs="Times New Roman"/>
                <w:color w:val="00000A"/>
              </w:rPr>
              <w:t>hostile and</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Thus </w:t>
            </w:r>
            <w:r w:rsidRPr="00E2638F">
              <w:rPr>
                <w:rFonts w:ascii="Times New Roman" w:hAnsi="Times New Roman" w:cs="Times New Roman"/>
                <w:color w:val="00000A"/>
              </w:rPr>
              <w:t>accused got</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benefit of </w:t>
            </w:r>
            <w:r w:rsidRPr="00E2638F">
              <w:rPr>
                <w:rFonts w:ascii="Times New Roman" w:hAnsi="Times New Roman" w:cs="Times New Roman"/>
                <w:color w:val="00000A"/>
              </w:rPr>
              <w:t>doubt.</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Appears that witnesses </w:t>
            </w:r>
            <w:r w:rsidRPr="00E2638F">
              <w:rPr>
                <w:rFonts w:ascii="Times New Roman" w:hAnsi="Times New Roman" w:cs="Times New Roman"/>
                <w:color w:val="00000A"/>
              </w:rPr>
              <w:t>have been</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won over.</w:t>
            </w:r>
          </w:p>
          <w:p w:rsidR="00E2638F" w:rsidRDefault="00E2638F" w:rsidP="00E2638F">
            <w:pPr>
              <w:autoSpaceDE w:val="0"/>
              <w:autoSpaceDN w:val="0"/>
              <w:adjustRightInd w:val="0"/>
              <w:rPr>
                <w:rFonts w:ascii="Times New Roman" w:hAnsi="Times New Roman" w:cs="Times New Roman"/>
                <w:color w:val="00000A"/>
              </w:rPr>
            </w:pP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Accused 19 </w:t>
            </w:r>
            <w:r w:rsidRPr="00E2638F">
              <w:rPr>
                <w:rFonts w:ascii="Times New Roman" w:hAnsi="Times New Roman" w:cs="Times New Roman"/>
                <w:color w:val="00000A"/>
              </w:rPr>
              <w:t>years age</w:t>
            </w:r>
          </w:p>
          <w:p w:rsidR="00584C71" w:rsidRPr="00E2638F" w:rsidRDefault="00E2638F" w:rsidP="00E2638F">
            <w:pPr>
              <w:jc w:val="both"/>
              <w:rPr>
                <w:rFonts w:ascii="Times New Roman" w:hAnsi="Times New Roman" w:cs="Times New Roman"/>
              </w:rPr>
            </w:pPr>
            <w:r w:rsidRPr="00E2638F">
              <w:rPr>
                <w:rFonts w:ascii="Times New Roman" w:hAnsi="Times New Roman" w:cs="Times New Roman"/>
                <w:color w:val="00000A"/>
              </w:rPr>
              <w:t>at the time</w:t>
            </w:r>
          </w:p>
        </w:tc>
      </w:tr>
      <w:tr w:rsidR="00E2638F" w:rsidRPr="00E2638F" w:rsidTr="00E2638F">
        <w:tc>
          <w:tcPr>
            <w:tcW w:w="1529"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Party Name/SLP No.</w:t>
            </w:r>
          </w:p>
        </w:tc>
        <w:tc>
          <w:tcPr>
            <w:tcW w:w="2591" w:type="dxa"/>
          </w:tcPr>
          <w:p w:rsidR="00584C71" w:rsidRPr="00E2638F" w:rsidRDefault="00E2638F" w:rsidP="000134A2">
            <w:pPr>
              <w:jc w:val="center"/>
              <w:rPr>
                <w:rFonts w:ascii="Times New Roman" w:hAnsi="Times New Roman" w:cs="Times New Roman"/>
              </w:rPr>
            </w:pPr>
            <w:r w:rsidRPr="00E2638F">
              <w:rPr>
                <w:rFonts w:ascii="Times New Roman" w:hAnsi="Times New Roman" w:cs="Times New Roman"/>
              </w:rPr>
              <w:t xml:space="preserve">Allegations </w:t>
            </w:r>
          </w:p>
        </w:tc>
        <w:tc>
          <w:tcPr>
            <w:tcW w:w="2862"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Reasons for adquittal</w:t>
            </w:r>
          </w:p>
        </w:tc>
        <w:tc>
          <w:tcPr>
            <w:tcW w:w="2594"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Consideration by the Screening Committee</w:t>
            </w:r>
          </w:p>
        </w:tc>
      </w:tr>
      <w:tr w:rsidR="00E2638F" w:rsidRPr="00E2638F" w:rsidTr="00E2638F">
        <w:tc>
          <w:tcPr>
            <w:tcW w:w="1529"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Ajay Kumar SLP © No.23855/16</w:t>
            </w:r>
          </w:p>
        </w:tc>
        <w:tc>
          <w:tcPr>
            <w:tcW w:w="2591"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FIR under Sections 323, 307 and 34 </w:t>
            </w:r>
            <w:r w:rsidRPr="00E2638F">
              <w:rPr>
                <w:rFonts w:ascii="Times New Roman" w:hAnsi="Times New Roman" w:cs="Times New Roman"/>
                <w:color w:val="00000A"/>
              </w:rPr>
              <w:t>IPC.</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Inflicted severe injuries </w:t>
            </w:r>
            <w:r w:rsidRPr="00E2638F">
              <w:rPr>
                <w:rFonts w:ascii="Times New Roman" w:hAnsi="Times New Roman" w:cs="Times New Roman"/>
                <w:color w:val="00000A"/>
              </w:rPr>
              <w:t>to the sons of</w:t>
            </w:r>
          </w:p>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 complainant by inflicting blows with hockey sticks and kicks and fist blows to </w:t>
            </w:r>
            <w:r w:rsidRPr="00E2638F">
              <w:rPr>
                <w:rFonts w:ascii="Times New Roman" w:hAnsi="Times New Roman" w:cs="Times New Roman"/>
                <w:color w:val="00000A"/>
              </w:rPr>
              <w:t>them.</w:t>
            </w:r>
          </w:p>
        </w:tc>
        <w:tc>
          <w:tcPr>
            <w:tcW w:w="2862"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Delay of four days in lodging the </w:t>
            </w:r>
            <w:r w:rsidRPr="00E2638F">
              <w:rPr>
                <w:rFonts w:ascii="Times New Roman" w:hAnsi="Times New Roman" w:cs="Times New Roman"/>
                <w:color w:val="00000A"/>
              </w:rPr>
              <w:t>complaint.</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Prosecution could not come out with </w:t>
            </w:r>
            <w:r w:rsidRPr="00E2638F">
              <w:rPr>
                <w:rFonts w:ascii="Times New Roman" w:hAnsi="Times New Roman" w:cs="Times New Roman"/>
                <w:color w:val="00000A"/>
              </w:rPr>
              <w:t>clear motive.</w:t>
            </w:r>
          </w:p>
          <w:p w:rsid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Two witnesses</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were withheld by</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the prosecution.</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Benefit of doubt</w:t>
            </w:r>
          </w:p>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given to the </w:t>
            </w:r>
            <w:r w:rsidRPr="00E2638F">
              <w:rPr>
                <w:rFonts w:ascii="Times New Roman" w:hAnsi="Times New Roman" w:cs="Times New Roman"/>
                <w:color w:val="00000A"/>
              </w:rPr>
              <w:t>accused.</w:t>
            </w:r>
          </w:p>
        </w:tc>
        <w:tc>
          <w:tcPr>
            <w:tcW w:w="2594"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Ajay Kumar </w:t>
            </w:r>
            <w:r w:rsidRPr="00E2638F">
              <w:rPr>
                <w:rFonts w:ascii="Times New Roman" w:hAnsi="Times New Roman" w:cs="Times New Roman"/>
                <w:color w:val="00000A"/>
              </w:rPr>
              <w:t>has been</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involved in commission </w:t>
            </w:r>
            <w:r w:rsidRPr="00E2638F">
              <w:rPr>
                <w:rFonts w:ascii="Times New Roman" w:hAnsi="Times New Roman" w:cs="Times New Roman"/>
                <w:color w:val="00000A"/>
              </w:rPr>
              <w:t>of heinous</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bodily </w:t>
            </w:r>
            <w:r w:rsidRPr="00E2638F">
              <w:rPr>
                <w:rFonts w:ascii="Times New Roman" w:hAnsi="Times New Roman" w:cs="Times New Roman"/>
                <w:color w:val="00000A"/>
              </w:rPr>
              <w:t>injury.</w:t>
            </w:r>
          </w:p>
          <w:p w:rsidR="00E2638F" w:rsidRDefault="00E2638F" w:rsidP="00E2638F">
            <w:pPr>
              <w:autoSpaceDE w:val="0"/>
              <w:autoSpaceDN w:val="0"/>
              <w:adjustRightInd w:val="0"/>
              <w:rPr>
                <w:rFonts w:ascii="Times New Roman" w:hAnsi="Times New Roman" w:cs="Times New Roman"/>
                <w:color w:val="00000A"/>
              </w:rPr>
            </w:pP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Acquitted </w:t>
            </w:r>
            <w:r w:rsidRPr="00E2638F">
              <w:rPr>
                <w:rFonts w:ascii="Times New Roman" w:hAnsi="Times New Roman" w:cs="Times New Roman"/>
                <w:color w:val="00000A"/>
              </w:rPr>
              <w:t>on the basis</w:t>
            </w:r>
          </w:p>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of benefit of </w:t>
            </w:r>
            <w:r w:rsidRPr="00E2638F">
              <w:rPr>
                <w:rFonts w:ascii="Times New Roman" w:hAnsi="Times New Roman" w:cs="Times New Roman"/>
                <w:color w:val="00000A"/>
              </w:rPr>
              <w:t>doubt.</w:t>
            </w:r>
          </w:p>
        </w:tc>
      </w:tr>
      <w:tr w:rsidR="00E2638F" w:rsidRPr="00E2638F" w:rsidTr="00E2638F">
        <w:tc>
          <w:tcPr>
            <w:tcW w:w="1529"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Paramjeet Singh SLP (c) No.23726/16</w:t>
            </w:r>
          </w:p>
        </w:tc>
        <w:tc>
          <w:tcPr>
            <w:tcW w:w="2591"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FIR under Sections 323 </w:t>
            </w:r>
            <w:r w:rsidRPr="00E2638F">
              <w:rPr>
                <w:rFonts w:ascii="Times New Roman" w:hAnsi="Times New Roman" w:cs="Times New Roman"/>
                <w:color w:val="00000A"/>
              </w:rPr>
              <w:t>and 506 IPC.</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Appeared at a satsang along with other accused. </w:t>
            </w:r>
            <w:r w:rsidRPr="00E2638F">
              <w:rPr>
                <w:rFonts w:ascii="Times New Roman" w:hAnsi="Times New Roman" w:cs="Times New Roman"/>
                <w:color w:val="00000A"/>
              </w:rPr>
              <w:t>Started</w:t>
            </w:r>
            <w:r>
              <w:rPr>
                <w:rFonts w:ascii="Times New Roman" w:hAnsi="Times New Roman" w:cs="Times New Roman"/>
                <w:color w:val="00000A"/>
              </w:rPr>
              <w:t xml:space="preserve">creating </w:t>
            </w:r>
            <w:r w:rsidRPr="00E2638F">
              <w:rPr>
                <w:rFonts w:ascii="Times New Roman" w:hAnsi="Times New Roman" w:cs="Times New Roman"/>
                <w:color w:val="00000A"/>
              </w:rPr>
              <w:t>hindrance in</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the same and </w:t>
            </w:r>
            <w:r w:rsidRPr="00E2638F">
              <w:rPr>
                <w:rFonts w:ascii="Times New Roman" w:hAnsi="Times New Roman" w:cs="Times New Roman"/>
                <w:color w:val="00000A"/>
              </w:rPr>
              <w:t>thereafter</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upon the </w:t>
            </w:r>
            <w:r w:rsidRPr="00E2638F">
              <w:rPr>
                <w:rFonts w:ascii="Times New Roman" w:hAnsi="Times New Roman" w:cs="Times New Roman"/>
                <w:color w:val="00000A"/>
              </w:rPr>
              <w:t>complainant.</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Trying to stop him gave knife </w:t>
            </w:r>
            <w:r w:rsidRPr="00E2638F">
              <w:rPr>
                <w:rFonts w:ascii="Times New Roman" w:hAnsi="Times New Roman" w:cs="Times New Roman"/>
                <w:color w:val="00000A"/>
              </w:rPr>
              <w:t>blows to the</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complainant.</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Caused injury </w:t>
            </w:r>
            <w:r w:rsidRPr="00E2638F">
              <w:rPr>
                <w:rFonts w:ascii="Times New Roman" w:hAnsi="Times New Roman" w:cs="Times New Roman"/>
                <w:color w:val="00000A"/>
              </w:rPr>
              <w:t>to other</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persons with </w:t>
            </w:r>
            <w:r w:rsidRPr="00E2638F">
              <w:rPr>
                <w:rFonts w:ascii="Times New Roman" w:hAnsi="Times New Roman" w:cs="Times New Roman"/>
                <w:color w:val="00000A"/>
              </w:rPr>
              <w:t>iron rod.</w:t>
            </w:r>
          </w:p>
          <w:p w:rsidR="00584C71"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Threatened to kill the persons with a </w:t>
            </w:r>
            <w:r w:rsidRPr="00E2638F">
              <w:rPr>
                <w:rFonts w:ascii="Times New Roman" w:hAnsi="Times New Roman" w:cs="Times New Roman"/>
                <w:color w:val="00000A"/>
              </w:rPr>
              <w:t>pistol.</w:t>
            </w:r>
          </w:p>
        </w:tc>
        <w:tc>
          <w:tcPr>
            <w:tcW w:w="2862"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Complainant/solit ary eye witness </w:t>
            </w:r>
            <w:r w:rsidRPr="00E2638F">
              <w:rPr>
                <w:rFonts w:ascii="Times New Roman" w:hAnsi="Times New Roman" w:cs="Times New Roman"/>
                <w:color w:val="00000A"/>
              </w:rPr>
              <w:t>admitted the</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evidence but </w:t>
            </w:r>
            <w:r w:rsidRPr="00E2638F">
              <w:rPr>
                <w:rFonts w:ascii="Times New Roman" w:hAnsi="Times New Roman" w:cs="Times New Roman"/>
                <w:color w:val="00000A"/>
              </w:rPr>
              <w:t>denied the</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involvement of </w:t>
            </w:r>
            <w:r w:rsidRPr="00E2638F">
              <w:rPr>
                <w:rFonts w:ascii="Times New Roman" w:hAnsi="Times New Roman" w:cs="Times New Roman"/>
                <w:color w:val="00000A"/>
              </w:rPr>
              <w:t>accused.</w:t>
            </w:r>
          </w:p>
          <w:p w:rsidR="00E2638F" w:rsidRDefault="00E2638F" w:rsidP="00E2638F">
            <w:pPr>
              <w:autoSpaceDE w:val="0"/>
              <w:autoSpaceDN w:val="0"/>
              <w:adjustRightInd w:val="0"/>
              <w:rPr>
                <w:rFonts w:ascii="Times New Roman" w:hAnsi="Times New Roman" w:cs="Times New Roman"/>
                <w:color w:val="00000A"/>
              </w:rPr>
            </w:pP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Stated that </w:t>
            </w:r>
            <w:r>
              <w:rPr>
                <w:rFonts w:ascii="Times New Roman" w:hAnsi="Times New Roman" w:cs="Times New Roman"/>
                <w:color w:val="00000A"/>
              </w:rPr>
              <w:t xml:space="preserve">assailants were </w:t>
            </w:r>
            <w:r w:rsidRPr="00E2638F">
              <w:rPr>
                <w:rFonts w:ascii="Times New Roman" w:hAnsi="Times New Roman" w:cs="Times New Roman"/>
                <w:color w:val="00000A"/>
              </w:rPr>
              <w:t>unidentified</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persons.</w:t>
            </w:r>
          </w:p>
          <w:p w:rsidR="00E2638F" w:rsidRDefault="00E2638F" w:rsidP="00E2638F">
            <w:pPr>
              <w:autoSpaceDE w:val="0"/>
              <w:autoSpaceDN w:val="0"/>
              <w:adjustRightInd w:val="0"/>
              <w:rPr>
                <w:rFonts w:ascii="Times New Roman" w:hAnsi="Times New Roman" w:cs="Times New Roman"/>
                <w:color w:val="00000A"/>
              </w:rPr>
            </w:pP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Stated his</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signatures were</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obtained by police</w:t>
            </w:r>
          </w:p>
          <w:p w:rsidR="00584C71" w:rsidRPr="00E2638F" w:rsidRDefault="00E2638F" w:rsidP="00E2638F">
            <w:pPr>
              <w:jc w:val="both"/>
              <w:rPr>
                <w:rFonts w:ascii="Times New Roman" w:hAnsi="Times New Roman" w:cs="Times New Roman"/>
              </w:rPr>
            </w:pPr>
            <w:r w:rsidRPr="00E2638F">
              <w:rPr>
                <w:rFonts w:ascii="Times New Roman" w:hAnsi="Times New Roman" w:cs="Times New Roman"/>
                <w:color w:val="00000A"/>
              </w:rPr>
              <w:t>on blank papers</w:t>
            </w:r>
          </w:p>
        </w:tc>
        <w:tc>
          <w:tcPr>
            <w:tcW w:w="2594"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Accused </w:t>
            </w:r>
            <w:r w:rsidRPr="00E2638F">
              <w:rPr>
                <w:rFonts w:ascii="Times New Roman" w:hAnsi="Times New Roman" w:cs="Times New Roman"/>
                <w:color w:val="00000A"/>
              </w:rPr>
              <w:t>acquitted</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as the </w:t>
            </w:r>
            <w:r w:rsidRPr="00E2638F">
              <w:rPr>
                <w:rFonts w:ascii="Times New Roman" w:hAnsi="Times New Roman" w:cs="Times New Roman"/>
                <w:color w:val="00000A"/>
              </w:rPr>
              <w:t>solitary eye</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witnessturned </w:t>
            </w:r>
            <w:r w:rsidRPr="00E2638F">
              <w:rPr>
                <w:rFonts w:ascii="Times New Roman" w:hAnsi="Times New Roman" w:cs="Times New Roman"/>
                <w:color w:val="00000A"/>
              </w:rPr>
              <w:t>hostile.</w:t>
            </w:r>
          </w:p>
          <w:p w:rsidR="00E2638F" w:rsidRDefault="00E2638F" w:rsidP="00E2638F">
            <w:pPr>
              <w:autoSpaceDE w:val="0"/>
              <w:autoSpaceDN w:val="0"/>
              <w:adjustRightInd w:val="0"/>
              <w:rPr>
                <w:rFonts w:ascii="Times New Roman" w:hAnsi="Times New Roman" w:cs="Times New Roman"/>
                <w:color w:val="00000A"/>
              </w:rPr>
            </w:pPr>
          </w:p>
          <w:p w:rsidR="00584C71"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Considered the </w:t>
            </w:r>
            <w:r>
              <w:rPr>
                <w:rFonts w:ascii="Times New Roman" w:hAnsi="Times New Roman" w:cs="Times New Roman"/>
                <w:color w:val="00000A"/>
              </w:rPr>
              <w:t xml:space="preserve">same to be a case of benefit of </w:t>
            </w:r>
            <w:r w:rsidRPr="00E2638F">
              <w:rPr>
                <w:rFonts w:ascii="Times New Roman" w:hAnsi="Times New Roman" w:cs="Times New Roman"/>
                <w:color w:val="00000A"/>
              </w:rPr>
              <w:t>doubt.</w:t>
            </w:r>
          </w:p>
        </w:tc>
      </w:tr>
      <w:tr w:rsidR="00E2638F" w:rsidRPr="00E2638F" w:rsidTr="00E2638F">
        <w:tc>
          <w:tcPr>
            <w:tcW w:w="1529" w:type="dxa"/>
          </w:tcPr>
          <w:p w:rsidR="00584C71" w:rsidRPr="00E2638F" w:rsidRDefault="00E2638F" w:rsidP="00584C71">
            <w:pPr>
              <w:jc w:val="both"/>
              <w:rPr>
                <w:rFonts w:ascii="Times New Roman" w:hAnsi="Times New Roman" w:cs="Times New Roman"/>
              </w:rPr>
            </w:pPr>
            <w:r w:rsidRPr="00E2638F">
              <w:rPr>
                <w:rFonts w:ascii="Times New Roman" w:hAnsi="Times New Roman" w:cs="Times New Roman"/>
              </w:rPr>
              <w:t>Ombir SLP© No.8905/17</w:t>
            </w:r>
          </w:p>
        </w:tc>
        <w:tc>
          <w:tcPr>
            <w:tcW w:w="2591"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FIR under Sections 323, </w:t>
            </w:r>
            <w:r w:rsidRPr="00E2638F">
              <w:rPr>
                <w:rFonts w:ascii="Times New Roman" w:hAnsi="Times New Roman" w:cs="Times New Roman"/>
                <w:color w:val="00000A"/>
              </w:rPr>
              <w:t>354, 506/34</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IPC.</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Allegation is that Ombir </w:t>
            </w:r>
            <w:r w:rsidRPr="00E2638F">
              <w:rPr>
                <w:rFonts w:ascii="Times New Roman" w:hAnsi="Times New Roman" w:cs="Times New Roman"/>
                <w:color w:val="00000A"/>
              </w:rPr>
              <w:t>along with</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Other co-accused persons in </w:t>
            </w:r>
            <w:r w:rsidRPr="00E2638F">
              <w:rPr>
                <w:rFonts w:ascii="Times New Roman" w:hAnsi="Times New Roman" w:cs="Times New Roman"/>
                <w:color w:val="00000A"/>
              </w:rPr>
              <w:t>furtherance of</w:t>
            </w:r>
            <w:r>
              <w:rPr>
                <w:rFonts w:ascii="Times New Roman" w:hAnsi="Times New Roman" w:cs="Times New Roman"/>
                <w:color w:val="00000A"/>
              </w:rPr>
              <w:t xml:space="preserve"> </w:t>
            </w:r>
            <w:r w:rsidRPr="00E2638F">
              <w:rPr>
                <w:rFonts w:ascii="Times New Roman" w:hAnsi="Times New Roman" w:cs="Times New Roman"/>
                <w:color w:val="00000A"/>
              </w:rPr>
              <w:t>their common</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Intention </w:t>
            </w:r>
            <w:r w:rsidRPr="00E2638F">
              <w:rPr>
                <w:rFonts w:ascii="Times New Roman" w:hAnsi="Times New Roman" w:cs="Times New Roman"/>
                <w:color w:val="00000A"/>
              </w:rPr>
              <w:t>outraged the</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modesty of </w:t>
            </w:r>
            <w:r w:rsidRPr="00E2638F">
              <w:rPr>
                <w:rFonts w:ascii="Times New Roman" w:hAnsi="Times New Roman" w:cs="Times New Roman"/>
                <w:color w:val="00000A"/>
              </w:rPr>
              <w:t>one Sudesh</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(complainant).</w:t>
            </w:r>
          </w:p>
          <w:p w:rsidR="00584C71"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Caused hurt to her, after which the complainant was admitted </w:t>
            </w:r>
            <w:r w:rsidRPr="00E2638F">
              <w:rPr>
                <w:rFonts w:ascii="Times New Roman" w:hAnsi="Times New Roman" w:cs="Times New Roman"/>
                <w:color w:val="00000A"/>
              </w:rPr>
              <w:t>in the hospital</w:t>
            </w:r>
          </w:p>
        </w:tc>
        <w:tc>
          <w:tcPr>
            <w:tcW w:w="2862"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The complainant and one Pradeep (PW2) has turned hostile and therefore </w:t>
            </w:r>
            <w:r w:rsidRPr="00E2638F">
              <w:rPr>
                <w:rFonts w:ascii="Times New Roman" w:hAnsi="Times New Roman" w:cs="Times New Roman"/>
                <w:color w:val="00000A"/>
              </w:rPr>
              <w:t>prosecution</w:t>
            </w:r>
          </w:p>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evidence was closed and the accused </w:t>
            </w:r>
            <w:r w:rsidRPr="00E2638F">
              <w:rPr>
                <w:rFonts w:ascii="Times New Roman" w:hAnsi="Times New Roman" w:cs="Times New Roman"/>
                <w:color w:val="00000A"/>
              </w:rPr>
              <w:t>acquitted.</w:t>
            </w:r>
          </w:p>
        </w:tc>
        <w:tc>
          <w:tcPr>
            <w:tcW w:w="2594" w:type="dxa"/>
          </w:tcPr>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The accused </w:t>
            </w:r>
            <w:r w:rsidRPr="00E2638F">
              <w:rPr>
                <w:rFonts w:ascii="Times New Roman" w:hAnsi="Times New Roman" w:cs="Times New Roman"/>
                <w:color w:val="00000A"/>
              </w:rPr>
              <w:t>was</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Acquitted as the complainan </w:t>
            </w:r>
            <w:r w:rsidRPr="00E2638F">
              <w:rPr>
                <w:rFonts w:ascii="Times New Roman" w:hAnsi="Times New Roman" w:cs="Times New Roman"/>
                <w:color w:val="00000A"/>
              </w:rPr>
              <w:t>t did not</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support the </w:t>
            </w:r>
            <w:r w:rsidRPr="00E2638F">
              <w:rPr>
                <w:rFonts w:ascii="Times New Roman" w:hAnsi="Times New Roman" w:cs="Times New Roman"/>
                <w:color w:val="00000A"/>
              </w:rPr>
              <w:t>case of the</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prosecution</w:t>
            </w:r>
          </w:p>
          <w:p w:rsidR="00E2638F" w:rsidRPr="00E2638F" w:rsidRDefault="00E2638F" w:rsidP="00E2638F">
            <w:pPr>
              <w:autoSpaceDE w:val="0"/>
              <w:autoSpaceDN w:val="0"/>
              <w:adjustRightInd w:val="0"/>
              <w:rPr>
                <w:rFonts w:ascii="Times New Roman" w:hAnsi="Times New Roman" w:cs="Times New Roman"/>
                <w:color w:val="00000A"/>
              </w:rPr>
            </w:pPr>
            <w:r w:rsidRPr="00E2638F">
              <w:rPr>
                <w:rFonts w:ascii="Times New Roman" w:hAnsi="Times New Roman" w:cs="Times New Roman"/>
                <w:color w:val="00000A"/>
              </w:rPr>
              <w:t xml:space="preserve">· </w:t>
            </w:r>
            <w:r>
              <w:rPr>
                <w:rFonts w:ascii="Times New Roman" w:hAnsi="Times New Roman" w:cs="Times New Roman"/>
                <w:color w:val="00000A"/>
              </w:rPr>
              <w:t xml:space="preserve">The accused has committed </w:t>
            </w:r>
            <w:r w:rsidRPr="00E2638F">
              <w:rPr>
                <w:rFonts w:ascii="Times New Roman" w:hAnsi="Times New Roman" w:cs="Times New Roman"/>
                <w:color w:val="00000A"/>
              </w:rPr>
              <w:t>offence of</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Outraging </w:t>
            </w:r>
            <w:r w:rsidRPr="00E2638F">
              <w:rPr>
                <w:rFonts w:ascii="Times New Roman" w:hAnsi="Times New Roman" w:cs="Times New Roman"/>
                <w:color w:val="00000A"/>
              </w:rPr>
              <w:t>modesty of</w:t>
            </w:r>
          </w:p>
          <w:p w:rsidR="00E2638F"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woman and </w:t>
            </w:r>
            <w:r w:rsidRPr="00E2638F">
              <w:rPr>
                <w:rFonts w:ascii="Times New Roman" w:hAnsi="Times New Roman" w:cs="Times New Roman"/>
                <w:color w:val="00000A"/>
              </w:rPr>
              <w:t>has been</w:t>
            </w:r>
          </w:p>
          <w:p w:rsidR="00584C71" w:rsidRPr="00E2638F" w:rsidRDefault="00E2638F" w:rsidP="00E2638F">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acquitted on the benefit of </w:t>
            </w:r>
            <w:r w:rsidRPr="00E2638F">
              <w:rPr>
                <w:rFonts w:ascii="Times New Roman" w:hAnsi="Times New Roman" w:cs="Times New Roman"/>
                <w:color w:val="00000A"/>
              </w:rPr>
              <w:t>doubt.</w:t>
            </w:r>
          </w:p>
        </w:tc>
      </w:tr>
      <w:tr w:rsidR="00E2638F" w:rsidRPr="00E2638F" w:rsidTr="002115DB">
        <w:tc>
          <w:tcPr>
            <w:tcW w:w="9576" w:type="dxa"/>
            <w:gridSpan w:val="4"/>
          </w:tcPr>
          <w:p w:rsidR="00E2638F" w:rsidRPr="00E2638F" w:rsidRDefault="00E2638F" w:rsidP="00584C71">
            <w:pPr>
              <w:jc w:val="both"/>
              <w:rPr>
                <w:rFonts w:ascii="Times New Roman" w:hAnsi="Times New Roman" w:cs="Times New Roman"/>
              </w:rPr>
            </w:pPr>
          </w:p>
        </w:tc>
      </w:tr>
    </w:tbl>
    <w:p w:rsidR="00584C71" w:rsidRPr="00584C71" w:rsidRDefault="00584C71" w:rsidP="00584C71">
      <w:pPr>
        <w:jc w:val="both"/>
      </w:pPr>
    </w:p>
    <w:p w:rsidR="00584C71" w:rsidRPr="00584C71" w:rsidRDefault="00E2638F" w:rsidP="00584C71">
      <w:pPr>
        <w:jc w:val="both"/>
      </w:pPr>
      <w:r>
        <w:t xml:space="preserve">15. </w:t>
      </w:r>
      <w:r w:rsidR="00584C71" w:rsidRPr="00584C71">
        <w:t>From the above details, we find that the Screening Committee examined each and every case of the respondents and reasonings for their acquittal and taken the decision. While deciding whether a person involved in a criminal case has been acquitted or discharged should be appointed to a post in a police force, nature of offence in which he is involved, whether it was an honourable acquittal or only an extension of benefit of doubt because of witnesses turned hostile and flaws in the prosecution are all the aspects to be considered by the Screening Committee for taking the decision whether the candidate is suitable for the post. As pointed out earlier, the Screening Committee examined each and every case and reasonings for their acquittal and took decision that the respondents are not suitable for the post of Constable in Chandigarh Police. The procedure followed is as per guideline 2(A)(b) and object of such screening is to ensure that only persons with impeccable character enters police force. While so, the court cannot substitute its views for the decision of the Screening Committee.</w:t>
      </w:r>
    </w:p>
    <w:p w:rsidR="00E2638F" w:rsidRDefault="00E2638F" w:rsidP="00584C71">
      <w:pPr>
        <w:jc w:val="both"/>
      </w:pPr>
    </w:p>
    <w:p w:rsidR="00584C71" w:rsidRDefault="00E2638F" w:rsidP="00584C71">
      <w:pPr>
        <w:jc w:val="both"/>
      </w:pPr>
      <w:r>
        <w:t xml:space="preserve">16. </w:t>
      </w:r>
      <w:r w:rsidR="00584C71" w:rsidRPr="00584C71">
        <w:t xml:space="preserve"> On behalf of the respondents, much reliance was placed upon </w:t>
      </w:r>
      <w:r w:rsidR="00584C71" w:rsidRPr="00E2638F">
        <w:rPr>
          <w:i/>
        </w:rPr>
        <w:t>Joginder Singh v. Union Territory of Chandigarh and Others</w:t>
      </w:r>
      <w:r w:rsidR="00D26FD9" w:rsidRPr="00D26FD9">
        <w:rPr>
          <w:i/>
          <w:sz w:val="20"/>
          <w:szCs w:val="20"/>
          <w:vertAlign w:val="superscript"/>
        </w:rPr>
        <w:t>7</w:t>
      </w:r>
      <w:r w:rsidR="00584C71" w:rsidRPr="00E2638F">
        <w:rPr>
          <w:i/>
        </w:rPr>
        <w:t xml:space="preserve">. </w:t>
      </w:r>
      <w:r w:rsidR="00584C71" w:rsidRPr="00584C71">
        <w:t>In the said case, the appellant thereon was charged under Sections 148, 149, 323, 325 and 307 IPC but acquitted by the trial court holding that the prosecution has failed to prove the charges levelled against him since complainant as well as injured eye witnesses failed to identify the assailants and the complainant had stated that his signature was obtained on a blank sheet by the Investigating Officer. The case involved was a family dispute. In such facts and circumstances, this Court held that acquittal of appellant Joginder Singh was an honourable acquittal and hence, he should not be denied appointment to the post in question. The decision in Joginder Singh case does not advance the case of the respondents herein.</w:t>
      </w:r>
    </w:p>
    <w:p w:rsidR="00D26FD9" w:rsidRPr="00584C71" w:rsidRDefault="00D26FD9" w:rsidP="00584C71">
      <w:pPr>
        <w:jc w:val="both"/>
      </w:pPr>
    </w:p>
    <w:p w:rsidR="00584C71" w:rsidRPr="00584C71" w:rsidRDefault="00D26FD9" w:rsidP="00584C71">
      <w:pPr>
        <w:jc w:val="both"/>
      </w:pPr>
      <w:r>
        <w:t xml:space="preserve">17. </w:t>
      </w:r>
      <w:r w:rsidR="00584C71" w:rsidRPr="00584C71">
        <w:t xml:space="preserve"> In a catena of judgments, the importance of integrity and high standard of conduct in police force has been emphasized. As held in Mehar Singh case, the decision of the Screening Committee must be taken as final unless it is mala fide. In the case in hand, there is nothing to suggest that the decision of the Screening Committee is mala fide. The decision of the Screening Committee that the respondents are not suitable for being appointed to the post of Constable does not call for interference. The Tribunal and the High Court, in our view, erred in setting aside the decision of the Screening Committee and the impugned judgment is liable to be set aside.</w:t>
      </w:r>
    </w:p>
    <w:p w:rsidR="00D26FD9" w:rsidRDefault="00D26FD9" w:rsidP="00584C71">
      <w:pPr>
        <w:jc w:val="both"/>
      </w:pPr>
    </w:p>
    <w:p w:rsidR="00584C71" w:rsidRPr="00584C71" w:rsidRDefault="00D26FD9" w:rsidP="00584C71">
      <w:pPr>
        <w:jc w:val="both"/>
      </w:pPr>
      <w:r>
        <w:t xml:space="preserve">18. </w:t>
      </w:r>
      <w:r w:rsidR="00584C71" w:rsidRPr="00584C71">
        <w:t>In the result, the impugned judgment is set aside and the appeals are allowed. The cancellation of candidature of the respondents is upheld. No costs.</w:t>
      </w:r>
    </w:p>
    <w:p w:rsidR="00584C71" w:rsidRDefault="00584C71" w:rsidP="00650977">
      <w:pPr>
        <w:jc w:val="both"/>
      </w:pPr>
    </w:p>
    <w:p w:rsidR="00D26FD9" w:rsidRDefault="00D26FD9" w:rsidP="00650977">
      <w:pPr>
        <w:jc w:val="both"/>
      </w:pPr>
      <w:r>
        <w:t>Judgment Referred.</w:t>
      </w:r>
    </w:p>
    <w:p w:rsidR="00D26FD9" w:rsidRDefault="00D26FD9" w:rsidP="00650977">
      <w:pPr>
        <w:jc w:val="both"/>
      </w:pPr>
    </w:p>
    <w:p w:rsidR="00D26FD9" w:rsidRPr="00D26FD9" w:rsidRDefault="00D26FD9" w:rsidP="00D26FD9">
      <w:pPr>
        <w:jc w:val="both"/>
        <w:rPr>
          <w:i/>
          <w:sz w:val="20"/>
          <w:szCs w:val="20"/>
        </w:rPr>
      </w:pPr>
      <w:r w:rsidRPr="00D26FD9">
        <w:rPr>
          <w:i/>
          <w:sz w:val="20"/>
          <w:szCs w:val="20"/>
          <w:vertAlign w:val="superscript"/>
        </w:rPr>
        <w:t>1</w:t>
      </w:r>
      <w:r w:rsidRPr="00D26FD9">
        <w:rPr>
          <w:i/>
          <w:sz w:val="20"/>
          <w:szCs w:val="20"/>
        </w:rPr>
        <w:t>(2015) 2 SCC 0377</w:t>
      </w:r>
    </w:p>
    <w:p w:rsidR="00D26FD9" w:rsidRPr="00D26FD9" w:rsidRDefault="00D26FD9" w:rsidP="00D26FD9">
      <w:pPr>
        <w:jc w:val="both"/>
        <w:rPr>
          <w:i/>
          <w:sz w:val="20"/>
          <w:szCs w:val="20"/>
        </w:rPr>
      </w:pPr>
      <w:r w:rsidRPr="00D26FD9">
        <w:rPr>
          <w:i/>
          <w:sz w:val="20"/>
          <w:szCs w:val="20"/>
          <w:vertAlign w:val="superscript"/>
        </w:rPr>
        <w:t>2</w:t>
      </w:r>
      <w:r w:rsidRPr="00D26FD9">
        <w:rPr>
          <w:i/>
          <w:sz w:val="20"/>
          <w:szCs w:val="20"/>
        </w:rPr>
        <w:t>(2013) 1 SCC 0598</w:t>
      </w:r>
    </w:p>
    <w:p w:rsidR="00D26FD9" w:rsidRPr="00D26FD9" w:rsidRDefault="00D26FD9" w:rsidP="00D26FD9">
      <w:pPr>
        <w:jc w:val="both"/>
        <w:rPr>
          <w:i/>
          <w:sz w:val="20"/>
          <w:szCs w:val="20"/>
        </w:rPr>
      </w:pPr>
      <w:r w:rsidRPr="00D26FD9">
        <w:rPr>
          <w:i/>
          <w:sz w:val="20"/>
          <w:szCs w:val="20"/>
          <w:vertAlign w:val="superscript"/>
        </w:rPr>
        <w:t>3</w:t>
      </w:r>
      <w:r w:rsidRPr="00D26FD9">
        <w:rPr>
          <w:i/>
          <w:sz w:val="20"/>
          <w:szCs w:val="20"/>
        </w:rPr>
        <w:t>(1994) 1 SCC 0541</w:t>
      </w:r>
    </w:p>
    <w:p w:rsidR="00D26FD9" w:rsidRPr="00D26FD9" w:rsidRDefault="00D26FD9" w:rsidP="00D26FD9">
      <w:pPr>
        <w:jc w:val="both"/>
        <w:rPr>
          <w:i/>
          <w:sz w:val="20"/>
          <w:szCs w:val="20"/>
        </w:rPr>
      </w:pPr>
      <w:r w:rsidRPr="00D26FD9">
        <w:rPr>
          <w:i/>
          <w:sz w:val="20"/>
          <w:szCs w:val="20"/>
          <w:vertAlign w:val="superscript"/>
        </w:rPr>
        <w:t>4</w:t>
      </w:r>
      <w:r w:rsidRPr="00D26FD9">
        <w:rPr>
          <w:i/>
          <w:sz w:val="20"/>
          <w:szCs w:val="20"/>
        </w:rPr>
        <w:t>(2013) 7 SCC 0685</w:t>
      </w:r>
    </w:p>
    <w:p w:rsidR="00D26FD9" w:rsidRPr="00D26FD9" w:rsidRDefault="00D26FD9" w:rsidP="00D26FD9">
      <w:pPr>
        <w:jc w:val="both"/>
        <w:rPr>
          <w:i/>
          <w:sz w:val="20"/>
          <w:szCs w:val="20"/>
        </w:rPr>
      </w:pPr>
      <w:r w:rsidRPr="00D26FD9">
        <w:rPr>
          <w:i/>
          <w:sz w:val="20"/>
          <w:szCs w:val="20"/>
          <w:vertAlign w:val="superscript"/>
        </w:rPr>
        <w:t>5</w:t>
      </w:r>
      <w:r w:rsidRPr="00D26FD9">
        <w:rPr>
          <w:i/>
          <w:sz w:val="20"/>
          <w:szCs w:val="20"/>
        </w:rPr>
        <w:t>(2015) 2 SCC 0591</w:t>
      </w:r>
    </w:p>
    <w:p w:rsidR="00D26FD9" w:rsidRPr="00D26FD9" w:rsidRDefault="00D26FD9" w:rsidP="00D26FD9">
      <w:pPr>
        <w:jc w:val="both"/>
        <w:rPr>
          <w:i/>
          <w:sz w:val="20"/>
          <w:szCs w:val="20"/>
        </w:rPr>
      </w:pPr>
      <w:r w:rsidRPr="00D26FD9">
        <w:rPr>
          <w:i/>
          <w:sz w:val="20"/>
          <w:szCs w:val="20"/>
          <w:vertAlign w:val="superscript"/>
        </w:rPr>
        <w:t>6</w:t>
      </w:r>
      <w:r w:rsidRPr="00D26FD9">
        <w:rPr>
          <w:i/>
          <w:sz w:val="20"/>
          <w:szCs w:val="20"/>
        </w:rPr>
        <w:t>(2016) 8 SCC 0471</w:t>
      </w:r>
    </w:p>
    <w:p w:rsidR="00D26FD9" w:rsidRPr="00D26FD9" w:rsidRDefault="00D26FD9" w:rsidP="00D26FD9">
      <w:pPr>
        <w:jc w:val="both"/>
        <w:rPr>
          <w:i/>
          <w:sz w:val="20"/>
          <w:szCs w:val="20"/>
        </w:rPr>
      </w:pPr>
      <w:r w:rsidRPr="00D26FD9">
        <w:rPr>
          <w:i/>
          <w:sz w:val="20"/>
          <w:szCs w:val="20"/>
          <w:vertAlign w:val="superscript"/>
        </w:rPr>
        <w:t>7</w:t>
      </w:r>
      <w:r w:rsidRPr="00D26FD9">
        <w:rPr>
          <w:i/>
          <w:sz w:val="20"/>
          <w:szCs w:val="20"/>
        </w:rPr>
        <w:t>(2015) 2 SCC 0377</w:t>
      </w:r>
    </w:p>
    <w:p w:rsidR="00D26FD9" w:rsidRPr="00D26FD9" w:rsidRDefault="00D26FD9" w:rsidP="00650977">
      <w:pPr>
        <w:jc w:val="both"/>
        <w:rPr>
          <w:sz w:val="20"/>
          <w:szCs w:val="20"/>
        </w:rPr>
      </w:pPr>
    </w:p>
    <w:sectPr w:rsidR="00D26FD9" w:rsidRPr="00D26F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C30" w:rsidRDefault="00436C30" w:rsidP="00CF3BB7">
      <w:r>
        <w:separator/>
      </w:r>
    </w:p>
  </w:endnote>
  <w:endnote w:type="continuationSeparator" w:id="1">
    <w:p w:rsidR="00436C30" w:rsidRDefault="00436C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919D0" w:rsidRPr="00CF3BB7">
          <w:rPr>
            <w:sz w:val="22"/>
            <w:szCs w:val="22"/>
          </w:rPr>
          <w:fldChar w:fldCharType="begin"/>
        </w:r>
        <w:r w:rsidRPr="00CF3BB7">
          <w:rPr>
            <w:sz w:val="22"/>
            <w:szCs w:val="22"/>
          </w:rPr>
          <w:instrText xml:space="preserve"> PAGE   \* MERGEFORMAT </w:instrText>
        </w:r>
        <w:r w:rsidR="001919D0" w:rsidRPr="00CF3BB7">
          <w:rPr>
            <w:sz w:val="22"/>
            <w:szCs w:val="22"/>
          </w:rPr>
          <w:fldChar w:fldCharType="separate"/>
        </w:r>
        <w:r w:rsidR="00436C30">
          <w:rPr>
            <w:noProof/>
            <w:sz w:val="22"/>
            <w:szCs w:val="22"/>
          </w:rPr>
          <w:t>1</w:t>
        </w:r>
        <w:r w:rsidR="001919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C30" w:rsidRDefault="00436C30" w:rsidP="00CF3BB7">
      <w:r>
        <w:separator/>
      </w:r>
    </w:p>
  </w:footnote>
  <w:footnote w:type="continuationSeparator" w:id="1">
    <w:p w:rsidR="00436C30" w:rsidRDefault="00436C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34A2"/>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19D0"/>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5F08"/>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11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C30"/>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4C71"/>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977"/>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C70"/>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6FD9"/>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38F"/>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2018-01-09T06:26:00Z</cp:lastPrinted>
  <dcterms:created xsi:type="dcterms:W3CDTF">2018-01-09T08:07:00Z</dcterms:created>
  <dcterms:modified xsi:type="dcterms:W3CDTF">2018-01-09T08:07:00Z</dcterms:modified>
</cp:coreProperties>
</file>