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E9" w:rsidRPr="00C372E9" w:rsidRDefault="00C372E9" w:rsidP="00C372E9">
      <w:pPr>
        <w:jc w:val="center"/>
        <w:rPr>
          <w:rFonts w:ascii="Times New Roman" w:hAnsi="Times New Roman" w:cs="Times New Roman"/>
          <w:b/>
        </w:rPr>
      </w:pPr>
      <w:r w:rsidRPr="00C372E9">
        <w:rPr>
          <w:rFonts w:ascii="Times New Roman" w:hAnsi="Times New Roman" w:cs="Times New Roman"/>
          <w:b/>
        </w:rPr>
        <w:t>SUPREME COURT OF INDIA</w:t>
      </w:r>
    </w:p>
    <w:p w:rsid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sidRPr="00C372E9">
        <w:rPr>
          <w:rFonts w:ascii="Times New Roman" w:hAnsi="Times New Roman" w:cs="Times New Roman"/>
        </w:rPr>
        <w:t>Commodore P.K. Banerjee</w:t>
      </w:r>
    </w:p>
    <w:p w:rsid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Pr>
          <w:rFonts w:ascii="Times New Roman" w:hAnsi="Times New Roman" w:cs="Times New Roman"/>
        </w:rPr>
        <w:t>Vs.</w:t>
      </w:r>
    </w:p>
    <w:p w:rsidR="00C372E9" w:rsidRP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Pr>
          <w:rFonts w:ascii="Times New Roman" w:hAnsi="Times New Roman" w:cs="Times New Roman"/>
        </w:rPr>
        <w:t>Union o</w:t>
      </w:r>
      <w:r w:rsidRPr="00C372E9">
        <w:rPr>
          <w:rFonts w:ascii="Times New Roman" w:hAnsi="Times New Roman" w:cs="Times New Roman"/>
        </w:rPr>
        <w:t>f India</w:t>
      </w:r>
    </w:p>
    <w:p w:rsid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Pr>
          <w:rFonts w:ascii="Times New Roman" w:hAnsi="Times New Roman" w:cs="Times New Roman"/>
        </w:rPr>
        <w:t>C.A.No.</w:t>
      </w:r>
      <w:r w:rsidRPr="00C372E9">
        <w:rPr>
          <w:rFonts w:ascii="Times New Roman" w:hAnsi="Times New Roman" w:cs="Times New Roman"/>
        </w:rPr>
        <w:t>1843 of 2018</w:t>
      </w:r>
    </w:p>
    <w:p w:rsid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Pr>
          <w:rFonts w:ascii="Times New Roman" w:hAnsi="Times New Roman" w:cs="Times New Roman"/>
        </w:rPr>
        <w:t>(A.K.Sikri and Ashok Bhushan,JJ.,)</w:t>
      </w:r>
    </w:p>
    <w:p w:rsidR="00C372E9" w:rsidRDefault="00C372E9" w:rsidP="00C372E9">
      <w:pPr>
        <w:jc w:val="center"/>
        <w:rPr>
          <w:rFonts w:ascii="Times New Roman" w:hAnsi="Times New Roman" w:cs="Times New Roman"/>
        </w:rPr>
      </w:pPr>
    </w:p>
    <w:p w:rsidR="00C372E9" w:rsidRDefault="00C372E9" w:rsidP="00C372E9">
      <w:pPr>
        <w:jc w:val="center"/>
        <w:rPr>
          <w:rFonts w:ascii="Times New Roman" w:hAnsi="Times New Roman" w:cs="Times New Roman"/>
        </w:rPr>
      </w:pPr>
      <w:r>
        <w:rPr>
          <w:rFonts w:ascii="Times New Roman" w:hAnsi="Times New Roman" w:cs="Times New Roman"/>
        </w:rPr>
        <w:t>12.02.2018</w:t>
      </w:r>
    </w:p>
    <w:p w:rsidR="00C372E9" w:rsidRDefault="00C372E9" w:rsidP="00C372E9">
      <w:pPr>
        <w:jc w:val="center"/>
        <w:rPr>
          <w:rFonts w:ascii="Times New Roman" w:hAnsi="Times New Roman" w:cs="Times New Roman"/>
        </w:rPr>
      </w:pPr>
    </w:p>
    <w:p w:rsidR="00C372E9" w:rsidRPr="00C372E9" w:rsidRDefault="00C372E9" w:rsidP="00C372E9">
      <w:pPr>
        <w:jc w:val="center"/>
        <w:rPr>
          <w:rFonts w:ascii="Times New Roman" w:hAnsi="Times New Roman" w:cs="Times New Roman"/>
          <w:b/>
        </w:rPr>
      </w:pPr>
      <w:r w:rsidRPr="00C372E9">
        <w:rPr>
          <w:rFonts w:ascii="Times New Roman" w:hAnsi="Times New Roman" w:cs="Times New Roman"/>
          <w:b/>
        </w:rPr>
        <w:t>JUDGMENT</w:t>
      </w:r>
    </w:p>
    <w:p w:rsidR="00C372E9" w:rsidRPr="00C372E9" w:rsidRDefault="00C372E9" w:rsidP="00C372E9">
      <w:pPr>
        <w:jc w:val="both"/>
        <w:rPr>
          <w:rFonts w:ascii="Times New Roman" w:hAnsi="Times New Roman" w:cs="Times New Roman"/>
          <w:b/>
        </w:rPr>
      </w:pPr>
    </w:p>
    <w:p w:rsidR="00C372E9" w:rsidRPr="00C372E9" w:rsidRDefault="00C372E9" w:rsidP="00C372E9">
      <w:pPr>
        <w:jc w:val="both"/>
        <w:rPr>
          <w:rFonts w:ascii="Times New Roman" w:hAnsi="Times New Roman" w:cs="Times New Roman"/>
          <w:b/>
        </w:rPr>
      </w:pPr>
      <w:r w:rsidRPr="00C372E9">
        <w:rPr>
          <w:rFonts w:ascii="Times New Roman" w:hAnsi="Times New Roman" w:cs="Times New Roman"/>
          <w:b/>
        </w:rPr>
        <w:t>A.K. Sikri,J.,</w:t>
      </w:r>
    </w:p>
    <w:p w:rsidR="00C372E9" w:rsidRP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 xml:space="preserve">1. </w:t>
      </w:r>
      <w:r w:rsidRPr="00C372E9">
        <w:rPr>
          <w:rFonts w:ascii="Times New Roman" w:hAnsi="Times New Roman" w:cs="Times New Roman"/>
        </w:rPr>
        <w:t>Leave to appeal granted.</w:t>
      </w:r>
    </w:p>
    <w:p w:rsid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2.</w:t>
      </w:r>
      <w:r w:rsidRPr="00C372E9">
        <w:rPr>
          <w:rFonts w:ascii="Times New Roman" w:hAnsi="Times New Roman" w:cs="Times New Roman"/>
        </w:rPr>
        <w:t xml:space="preserve"> This appeal is preferred by Commodore P.K. Banerjee under Section 32 of the Armed Forces Tribunal Act, 2007 (hereinafter referred to as the </w:t>
      </w:r>
      <w:r w:rsidRPr="00C372E9">
        <w:rPr>
          <w:rFonts w:ascii="Times New Roman" w:hAnsi="Times New Roman" w:cs="Times New Roman" w:hint="eastAsia"/>
        </w:rPr>
        <w:t>‘</w:t>
      </w:r>
      <w:r w:rsidRPr="00C372E9">
        <w:rPr>
          <w:rFonts w:ascii="Times New Roman" w:hAnsi="Times New Roman" w:cs="Times New Roman"/>
        </w:rPr>
        <w:t>Act</w:t>
      </w:r>
      <w:r w:rsidRPr="00C372E9">
        <w:rPr>
          <w:rFonts w:ascii="Times New Roman" w:hAnsi="Times New Roman" w:cs="Times New Roman" w:hint="eastAsia"/>
        </w:rPr>
        <w:t>’</w:t>
      </w:r>
      <w:r w:rsidRPr="00C372E9">
        <w:rPr>
          <w:rFonts w:ascii="Times New Roman" w:hAnsi="Times New Roman" w:cs="Times New Roman"/>
        </w:rPr>
        <w:t xml:space="preserve">) questioning the correctness and legality of the judgment and order dated September 14, 2017 passed by the Armed Forces Tribunal (for short </w:t>
      </w:r>
      <w:r w:rsidRPr="00C372E9">
        <w:rPr>
          <w:rFonts w:ascii="Times New Roman" w:hAnsi="Times New Roman" w:cs="Times New Roman" w:hint="eastAsia"/>
        </w:rPr>
        <w:t>‘</w:t>
      </w:r>
      <w:r w:rsidRPr="00C372E9">
        <w:rPr>
          <w:rFonts w:ascii="Times New Roman" w:hAnsi="Times New Roman" w:cs="Times New Roman"/>
        </w:rPr>
        <w:t>AFT</w:t>
      </w:r>
      <w:r w:rsidRPr="00C372E9">
        <w:rPr>
          <w:rFonts w:ascii="Times New Roman" w:hAnsi="Times New Roman" w:cs="Times New Roman" w:hint="eastAsia"/>
        </w:rPr>
        <w:t>’</w:t>
      </w:r>
      <w:r w:rsidRPr="00C372E9">
        <w:rPr>
          <w:rFonts w:ascii="Times New Roman" w:hAnsi="Times New Roman" w:cs="Times New Roman"/>
        </w:rPr>
        <w:t>) in O.A. No. 392 of 2014 and order dated December 10, 2017 in M.A. No. 1219 of 2017 filed in O.A. No. 392 of 2014 passed by</w:t>
      </w:r>
    </w:p>
    <w:p w:rsid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3.</w:t>
      </w:r>
      <w:r w:rsidRPr="00C372E9">
        <w:rPr>
          <w:rFonts w:ascii="Times New Roman" w:hAnsi="Times New Roman" w:cs="Times New Roman"/>
        </w:rPr>
        <w:t xml:space="preserve"> Vide Order dated September 14, 2017, the AFT has dismissed the O.A. No. 392 of 2014 which was instituted b</w:t>
      </w:r>
      <w:r>
        <w:rPr>
          <w:rFonts w:ascii="Times New Roman" w:hAnsi="Times New Roman" w:cs="Times New Roman"/>
        </w:rPr>
        <w:t xml:space="preserve">y the appellant questioning the </w:t>
      </w:r>
      <w:r w:rsidRPr="00C372E9">
        <w:rPr>
          <w:rFonts w:ascii="Times New Roman" w:hAnsi="Times New Roman" w:cs="Times New Roman"/>
        </w:rPr>
        <w:t>gradings given to him in Annual Confidential Reports (ACRs) of some of the years recorded by his superiors which, according to him, had adversely affected his career progression by denying him the promotion to the next rank, i.e. Rear Admiral in Indian Navy. Insofar as the Order dated October 12, 2017 passed in M.A. No. 1219 of 2017 in O.A. No. 392 of 2014 is concerned, by means of this Order, the AFT has rejected leave to appeal the judgement dated September 14, 2017.</w:t>
      </w:r>
    </w:p>
    <w:p w:rsid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 xml:space="preserve">4. </w:t>
      </w:r>
      <w:r w:rsidRPr="00C372E9">
        <w:rPr>
          <w:rFonts w:ascii="Times New Roman" w:hAnsi="Times New Roman" w:cs="Times New Roman"/>
        </w:rPr>
        <w:t xml:space="preserve">The appellant claims that right from his initial training of Cadet days through the junior and middle rank appointments till promotion to the rank of Captain on August 30, 2004 has always been amongst the top few in his batch. Litmus Test for any Naval Officer is his Sea Command of a warship and the appellant happens to be the only officer in his entire </w:t>
      </w:r>
      <w:r w:rsidRPr="00C372E9">
        <w:rPr>
          <w:rFonts w:ascii="Times New Roman" w:hAnsi="Times New Roman" w:cs="Times New Roman" w:hint="eastAsia"/>
        </w:rPr>
        <w:t>‘</w:t>
      </w:r>
      <w:r w:rsidRPr="00C372E9">
        <w:rPr>
          <w:rFonts w:ascii="Times New Roman" w:hAnsi="Times New Roman" w:cs="Times New Roman"/>
        </w:rPr>
        <w:t>original batch</w:t>
      </w:r>
      <w:r w:rsidRPr="00C372E9">
        <w:rPr>
          <w:rFonts w:ascii="Times New Roman" w:hAnsi="Times New Roman" w:cs="Times New Roman" w:hint="eastAsia"/>
        </w:rPr>
        <w:t>’</w:t>
      </w:r>
      <w:r w:rsidRPr="00C372E9">
        <w:rPr>
          <w:rFonts w:ascii="Times New Roman" w:hAnsi="Times New Roman" w:cs="Times New Roman"/>
        </w:rPr>
        <w:t xml:space="preserve"> who commanded the most premium ships in every rank (as a Lt. Cdr., Commander and Captain) with distinction, and without any incidents/accidents.</w:t>
      </w:r>
    </w:p>
    <w:p w:rsid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5.</w:t>
      </w:r>
      <w:r w:rsidRPr="00C372E9">
        <w:rPr>
          <w:rFonts w:ascii="Times New Roman" w:hAnsi="Times New Roman" w:cs="Times New Roman"/>
        </w:rPr>
        <w:t xml:space="preserve"> The appellant also claimed that being at the top of his batch, the appellant got command of the most premium and at that time, the latest Talwar class ship, INS Tabar in December, </w:t>
      </w:r>
      <w:r w:rsidRPr="00C372E9">
        <w:rPr>
          <w:rFonts w:ascii="Times New Roman" w:hAnsi="Times New Roman" w:cs="Times New Roman"/>
        </w:rPr>
        <w:lastRenderedPageBreak/>
        <w:t>2007 and performed outstandingly in this command as well. Even in the Sea Board Merit List in mid, 2007, the appellant was at the top of his batch that resulted in his getting command of INS Tabar, but things went wrong after this Sea Command of the appellant. However, very severe Adverse Remarks inserted by the appellant</w:t>
      </w:r>
      <w:r w:rsidRPr="00C372E9">
        <w:rPr>
          <w:rFonts w:ascii="Times New Roman" w:hAnsi="Times New Roman" w:cs="Times New Roman" w:hint="eastAsia"/>
        </w:rPr>
        <w:t>’</w:t>
      </w:r>
      <w:r w:rsidRPr="00C372E9">
        <w:rPr>
          <w:rFonts w:ascii="Times New Roman" w:hAnsi="Times New Roman" w:cs="Times New Roman"/>
        </w:rPr>
        <w:t>s Reviewing Officer (RO) in the ACR in 2009, that were not communicated by the RO as per Navy Rules, and in total contradiction to the Report rendered by the Initiating Officer (IO) quietly brought an end to the promising career of the appellant who was not even aware of such illegalities (that resulted in the appellant becoming the last officer in Overall Order of Merit (OOM) amongst his original batch who commanded ships in the rank of Captain) until the appellant missed his promotion to the rank of Rear Admiral in Promotion Board 01/2012 in April 2012.</w:t>
      </w:r>
    </w:p>
    <w:p w:rsid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Pr>
          <w:rFonts w:ascii="Times New Roman" w:hAnsi="Times New Roman" w:cs="Times New Roman"/>
        </w:rPr>
        <w:t>6.</w:t>
      </w:r>
      <w:r w:rsidRPr="00C372E9">
        <w:rPr>
          <w:rFonts w:ascii="Times New Roman" w:hAnsi="Times New Roman" w:cs="Times New Roman"/>
        </w:rPr>
        <w:t xml:space="preserve"> It is the case of the appellant that as the Commanding Officer of INS Tabar - a frontline stealth warship of Western Naval Command, the appellant was deployed in the Gulf of Aden in end October 2008. This was the appellant</w:t>
      </w:r>
      <w:r w:rsidRPr="00C372E9">
        <w:rPr>
          <w:rFonts w:ascii="Times New Roman" w:hAnsi="Times New Roman" w:cs="Times New Roman" w:hint="eastAsia"/>
        </w:rPr>
        <w:t>’</w:t>
      </w:r>
      <w:r w:rsidRPr="00C372E9">
        <w:rPr>
          <w:rFonts w:ascii="Times New Roman" w:hAnsi="Times New Roman" w:cs="Times New Roman"/>
        </w:rPr>
        <w:t xml:space="preserve">s fourth command of a warship in his career, the last, i.e., the third command being of INS Kulish - a frontline warship of the Indian Navy where the ship was nominated as the best performing ship of the Eastern Fleet earning an excellent Report in 2004 from his then Fleet Commander FOCEF (Initiating Officer) who wrote in the ACR - </w:t>
      </w:r>
      <w:r w:rsidRPr="00C372E9">
        <w:rPr>
          <w:rFonts w:ascii="Times New Roman" w:hAnsi="Times New Roman" w:cs="Times New Roman" w:hint="eastAsia"/>
        </w:rPr>
        <w:t>“</w:t>
      </w:r>
      <w:r w:rsidRPr="00C372E9">
        <w:rPr>
          <w:rFonts w:ascii="Times New Roman" w:hAnsi="Times New Roman" w:cs="Times New Roman"/>
        </w:rPr>
        <w:t>A professional and extremely effective CO who ran one of the best ships of the Fleet</w:t>
      </w:r>
      <w:r w:rsidRPr="00C372E9">
        <w:rPr>
          <w:rFonts w:ascii="Times New Roman" w:hAnsi="Times New Roman" w:cs="Times New Roman" w:hint="eastAsia"/>
        </w:rPr>
        <w:t>”</w:t>
      </w:r>
      <w:r w:rsidRPr="00C372E9">
        <w:rPr>
          <w:rFonts w:ascii="Times New Roman" w:hAnsi="Times New Roman" w:cs="Times New Roman"/>
        </w:rPr>
        <w:t>. This ACR was backed up by the Appellant</w:t>
      </w:r>
      <w:r w:rsidRPr="00C372E9">
        <w:rPr>
          <w:rFonts w:ascii="Times New Roman" w:hAnsi="Times New Roman" w:cs="Times New Roman" w:hint="eastAsia"/>
        </w:rPr>
        <w:t>’</w:t>
      </w:r>
      <w:r w:rsidRPr="00C372E9">
        <w:rPr>
          <w:rFonts w:ascii="Times New Roman" w:hAnsi="Times New Roman" w:cs="Times New Roman"/>
        </w:rPr>
        <w:t xml:space="preserve">s then Reviewing Officer, the FOCINC Eastern Naval Command who wrote </w:t>
      </w:r>
      <w:r w:rsidRPr="00C372E9">
        <w:rPr>
          <w:rFonts w:ascii="Times New Roman" w:hAnsi="Times New Roman" w:cs="Times New Roman" w:hint="eastAsia"/>
        </w:rPr>
        <w:t>—</w:t>
      </w:r>
      <w:r w:rsidRPr="00C372E9">
        <w:rPr>
          <w:rFonts w:ascii="Times New Roman" w:hAnsi="Times New Roman" w:cs="Times New Roman"/>
        </w:rPr>
        <w:t xml:space="preserve"> </w:t>
      </w:r>
      <w:r w:rsidRPr="00C372E9">
        <w:rPr>
          <w:rFonts w:ascii="Times New Roman" w:hAnsi="Times New Roman" w:cs="Times New Roman" w:hint="eastAsia"/>
        </w:rPr>
        <w:t>“</w:t>
      </w:r>
      <w:r w:rsidRPr="00C372E9">
        <w:rPr>
          <w:rFonts w:ascii="Times New Roman" w:hAnsi="Times New Roman" w:cs="Times New Roman"/>
        </w:rPr>
        <w:t>The ship has done very well under command of Benerjee</w:t>
      </w:r>
      <w:r w:rsidRPr="00C372E9">
        <w:rPr>
          <w:rFonts w:ascii="Times New Roman" w:hAnsi="Times New Roman" w:cs="Times New Roman" w:hint="eastAsia"/>
        </w:rPr>
        <w:t>”</w:t>
      </w:r>
      <w:r w:rsidRPr="00C372E9">
        <w:rPr>
          <w:rFonts w:ascii="Times New Roman" w:hAnsi="Times New Roman" w:cs="Times New Roman"/>
        </w:rPr>
        <w:t>.</w:t>
      </w:r>
    </w:p>
    <w:p w:rsidR="00C372E9" w:rsidRP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7.</w:t>
      </w:r>
      <w:r w:rsidRPr="00C372E9">
        <w:rPr>
          <w:rFonts w:ascii="Times New Roman" w:hAnsi="Times New Roman" w:cs="Times New Roman"/>
        </w:rPr>
        <w:t xml:space="preserve"> On October 27, 2008, INS Tabar returned to Mumbai after patrolling duty in the Persian Gulf and was deployed for anti-piracy operations off the coast of Somalia at one day</w:t>
      </w:r>
      <w:r w:rsidRPr="00C372E9">
        <w:rPr>
          <w:rFonts w:ascii="Times New Roman" w:hAnsi="Times New Roman" w:cs="Times New Roman" w:hint="eastAsia"/>
        </w:rPr>
        <w:t>’</w:t>
      </w:r>
      <w:r w:rsidRPr="00C372E9">
        <w:rPr>
          <w:rFonts w:ascii="Times New Roman" w:hAnsi="Times New Roman" w:cs="Times New Roman"/>
        </w:rPr>
        <w:t>s notice after Diwali on October 29, 2008. The appellant boasts about the fact that 10 other major warships were in the harbour and in prime operational state and could have been deployed for the task but were not, speaks about the trust the Indian Navy had on the Commanding Officer and crew of INS Tabar. The anti-piracy operation was the first instance where the Indian Navy would be operating in International waters far away from the country and in hostile environment. The ship proceeded with despatch to the operational area and within a month</w:t>
      </w:r>
      <w:r w:rsidRPr="00C372E9">
        <w:rPr>
          <w:rFonts w:ascii="Times New Roman" w:hAnsi="Times New Roman" w:cs="Times New Roman" w:hint="eastAsia"/>
        </w:rPr>
        <w:t>’</w:t>
      </w:r>
      <w:r w:rsidRPr="00C372E9">
        <w:rPr>
          <w:rFonts w:ascii="Times New Roman" w:hAnsi="Times New Roman" w:cs="Times New Roman"/>
        </w:rPr>
        <w:t>s patrol duty, managed to save the Indian merchant ship MV Jag Arnav and a Saudi Arabian merchant ship MV NCC Tihama on November 11, 2008 from getting hijacked by Somali Pirates and neutralised a suspect pirate mother vessel to great accolades all over.</w:t>
      </w:r>
    </w:p>
    <w:p w:rsid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Pr>
          <w:rFonts w:ascii="Times New Roman" w:hAnsi="Times New Roman" w:cs="Times New Roman"/>
        </w:rPr>
        <w:t xml:space="preserve">8. </w:t>
      </w:r>
      <w:r w:rsidRPr="00C372E9">
        <w:rPr>
          <w:rFonts w:ascii="Times New Roman" w:hAnsi="Times New Roman" w:cs="Times New Roman"/>
        </w:rPr>
        <w:t>Stating further about his laudable work, the appellant states that the performance of the ship was also lauded by the Indian Navy and the Fleet Commander (Western Fleet) in his Reporting as the appellant</w:t>
      </w:r>
      <w:r w:rsidRPr="00C372E9">
        <w:rPr>
          <w:rFonts w:ascii="Times New Roman" w:hAnsi="Times New Roman" w:cs="Times New Roman" w:hint="eastAsia"/>
        </w:rPr>
        <w:t>’</w:t>
      </w:r>
      <w:r w:rsidRPr="00C372E9">
        <w:rPr>
          <w:rFonts w:ascii="Times New Roman" w:hAnsi="Times New Roman" w:cs="Times New Roman"/>
        </w:rPr>
        <w:t>s IO in the ACR (10.12.2007 to 28.11.2008) gave an Outstanding Report and recommended the appellant for the most prestigious Second Sea Command reserved only for the best Commanding Officers of the Fleet. The new Fleet Commander who had also overseen INS Tabar</w:t>
      </w:r>
      <w:r w:rsidRPr="00C372E9">
        <w:rPr>
          <w:rFonts w:ascii="Times New Roman" w:hAnsi="Times New Roman" w:cs="Times New Roman" w:hint="eastAsia"/>
        </w:rPr>
        <w:t>’</w:t>
      </w:r>
      <w:r w:rsidRPr="00C372E9">
        <w:rPr>
          <w:rFonts w:ascii="Times New Roman" w:hAnsi="Times New Roman" w:cs="Times New Roman"/>
        </w:rPr>
        <w:t>s maiden anti-piracy operations off Somalia as the Deputy of the FOC-in-C,</w:t>
      </w:r>
      <w:r>
        <w:rPr>
          <w:rFonts w:ascii="Times New Roman" w:hAnsi="Times New Roman" w:cs="Times New Roman"/>
        </w:rPr>
        <w:t xml:space="preserve"> </w:t>
      </w:r>
      <w:r w:rsidRPr="00C372E9">
        <w:rPr>
          <w:rFonts w:ascii="Times New Roman" w:hAnsi="Times New Roman" w:cs="Times New Roman"/>
        </w:rPr>
        <w:t>Western Naval Command in the capacity of RO</w:t>
      </w:r>
      <w:r w:rsidRPr="00C372E9">
        <w:rPr>
          <w:rFonts w:ascii="Times New Roman" w:hAnsi="Times New Roman" w:cs="Times New Roman" w:hint="eastAsia"/>
        </w:rPr>
        <w:t>’</w:t>
      </w:r>
      <w:r w:rsidRPr="00C372E9">
        <w:rPr>
          <w:rFonts w:ascii="Times New Roman" w:hAnsi="Times New Roman" w:cs="Times New Roman"/>
        </w:rPr>
        <w:t>s Chief of Staff of Headquarters Western Naval Command recommended the appellant for the award of a gallantry award Shaurya Chakra. The appellant</w:t>
      </w:r>
      <w:r w:rsidRPr="00C372E9">
        <w:rPr>
          <w:rFonts w:ascii="Times New Roman" w:hAnsi="Times New Roman" w:cs="Times New Roman" w:hint="eastAsia"/>
        </w:rPr>
        <w:t>’</w:t>
      </w:r>
      <w:r w:rsidRPr="00C372E9">
        <w:rPr>
          <w:rFonts w:ascii="Times New Roman" w:hAnsi="Times New Roman" w:cs="Times New Roman"/>
        </w:rPr>
        <w:t>s ship INS Tabar was at sea for over 200 days in 2008 without a single incident/accident or mishap, in contrast to what Indian Navy Ships actually perform.</w:t>
      </w:r>
    </w:p>
    <w:p w:rsidR="00C372E9" w:rsidRP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Pr>
          <w:rFonts w:ascii="Times New Roman" w:hAnsi="Times New Roman" w:cs="Times New Roman"/>
        </w:rPr>
        <w:t xml:space="preserve">9. </w:t>
      </w:r>
      <w:r w:rsidRPr="00C372E9">
        <w:rPr>
          <w:rFonts w:ascii="Times New Roman" w:hAnsi="Times New Roman" w:cs="Times New Roman"/>
        </w:rPr>
        <w:t>According to the appellant, he is dismayed to find that despite all of the above, when INS Tabar returned to Mumbai after its anti-piracy mission, not even the customary debrief was conducted by the FOCINC (Flag Officer Commanding-in-Chief) West or the CNS (Chief of the Naval Staff) of the operation (a standard operating procedure in the Navy), even when this was a first of its kind operation for the Navy. On the face of it, the Reviewing Officer (</w:t>
      </w:r>
      <w:r w:rsidRPr="00C372E9">
        <w:rPr>
          <w:rFonts w:ascii="Times New Roman" w:hAnsi="Times New Roman" w:cs="Times New Roman" w:hint="eastAsia"/>
        </w:rPr>
        <w:t>‘</w:t>
      </w:r>
      <w:r w:rsidRPr="00C372E9">
        <w:rPr>
          <w:rFonts w:ascii="Times New Roman" w:hAnsi="Times New Roman" w:cs="Times New Roman"/>
        </w:rPr>
        <w:t>RO</w:t>
      </w:r>
      <w:r w:rsidRPr="00C372E9">
        <w:rPr>
          <w:rFonts w:ascii="Times New Roman" w:hAnsi="Times New Roman" w:cs="Times New Roman" w:hint="eastAsia"/>
        </w:rPr>
        <w:t>’</w:t>
      </w:r>
      <w:r w:rsidRPr="00C372E9">
        <w:rPr>
          <w:rFonts w:ascii="Times New Roman" w:hAnsi="Times New Roman" w:cs="Times New Roman"/>
        </w:rPr>
        <w:t xml:space="preserve">) personally complimented the ship captained by the appellant on November 19, 2008 (almost at the end of the deployment) in a Signal stating </w:t>
      </w:r>
      <w:r w:rsidRPr="00C372E9">
        <w:rPr>
          <w:rFonts w:ascii="Times New Roman" w:hAnsi="Times New Roman" w:cs="Times New Roman" w:hint="eastAsia"/>
        </w:rPr>
        <w:t>“</w:t>
      </w:r>
      <w:r w:rsidRPr="00C372E9">
        <w:rPr>
          <w:rFonts w:ascii="Times New Roman" w:hAnsi="Times New Roman" w:cs="Times New Roman"/>
        </w:rPr>
        <w:t>that was well executed, you have done the WNC and Navy proud</w:t>
      </w:r>
      <w:r w:rsidRPr="00C372E9">
        <w:rPr>
          <w:rFonts w:ascii="Times New Roman" w:hAnsi="Times New Roman" w:cs="Times New Roman" w:hint="eastAsia"/>
        </w:rPr>
        <w:t>”</w:t>
      </w:r>
      <w:r w:rsidRPr="00C372E9">
        <w:rPr>
          <w:rFonts w:ascii="Times New Roman" w:hAnsi="Times New Roman" w:cs="Times New Roman"/>
        </w:rPr>
        <w:t xml:space="preserve">, yet less than two months later the RO in the ACR pertaining to the very same operational deployment in Gulf of Aden and in the period in which an outstanding report was given by the IO, wrote vague, unsubstantiated adverse remarks in Section V of the appellants ACR, stating - </w:t>
      </w:r>
      <w:r w:rsidRPr="00C372E9">
        <w:rPr>
          <w:rFonts w:ascii="Times New Roman" w:hAnsi="Times New Roman" w:cs="Times New Roman" w:hint="eastAsia"/>
        </w:rPr>
        <w:t>“</w:t>
      </w:r>
      <w:r w:rsidRPr="00C372E9">
        <w:rPr>
          <w:rFonts w:ascii="Times New Roman" w:hAnsi="Times New Roman" w:cs="Times New Roman"/>
        </w:rPr>
        <w:t>On more than one occasion during this deployment, the officer displayed indecisiveness and had to be backseat driven</w:t>
      </w:r>
      <w:r w:rsidRPr="00C372E9">
        <w:rPr>
          <w:rFonts w:ascii="Times New Roman" w:hAnsi="Times New Roman" w:cs="Times New Roman" w:hint="eastAsia"/>
        </w:rPr>
        <w:t>”</w:t>
      </w:r>
      <w:r w:rsidRPr="00C372E9">
        <w:rPr>
          <w:rFonts w:ascii="Times New Roman" w:hAnsi="Times New Roman" w:cs="Times New Roman"/>
        </w:rPr>
        <w:t xml:space="preserve"> and </w:t>
      </w:r>
      <w:r w:rsidRPr="00C372E9">
        <w:rPr>
          <w:rFonts w:ascii="Times New Roman" w:hAnsi="Times New Roman" w:cs="Times New Roman" w:hint="eastAsia"/>
        </w:rPr>
        <w:t>“</w:t>
      </w:r>
      <w:r w:rsidRPr="00C372E9">
        <w:rPr>
          <w:rFonts w:ascii="Times New Roman" w:hAnsi="Times New Roman" w:cs="Times New Roman"/>
        </w:rPr>
        <w:t>I would not rate Banerjee an o</w:t>
      </w:r>
      <w:r>
        <w:rPr>
          <w:rFonts w:ascii="Times New Roman" w:hAnsi="Times New Roman" w:cs="Times New Roman"/>
        </w:rPr>
        <w:t xml:space="preserve">perational guy, best suited for </w:t>
      </w:r>
      <w:r w:rsidRPr="00C372E9">
        <w:rPr>
          <w:rFonts w:ascii="Times New Roman" w:hAnsi="Times New Roman" w:cs="Times New Roman"/>
        </w:rPr>
        <w:t>desk assignments</w:t>
      </w:r>
      <w:r w:rsidRPr="00C372E9">
        <w:rPr>
          <w:rFonts w:ascii="Times New Roman" w:hAnsi="Times New Roman" w:cs="Times New Roman" w:hint="eastAsia"/>
        </w:rPr>
        <w:t>”—</w:t>
      </w:r>
      <w:r w:rsidRPr="00C372E9">
        <w:rPr>
          <w:rFonts w:ascii="Times New Roman" w:hAnsi="Times New Roman" w:cs="Times New Roman"/>
        </w:rPr>
        <w:t xml:space="preserve"> These remarks did not cite any incident which illustrated these adverse remarks and were at total variance to IO</w:t>
      </w:r>
      <w:r w:rsidRPr="00C372E9">
        <w:rPr>
          <w:rFonts w:ascii="Times New Roman" w:hAnsi="Times New Roman" w:cs="Times New Roman" w:hint="eastAsia"/>
        </w:rPr>
        <w:t>’</w:t>
      </w:r>
      <w:r w:rsidRPr="00C372E9">
        <w:rPr>
          <w:rFonts w:ascii="Times New Roman" w:hAnsi="Times New Roman" w:cs="Times New Roman"/>
        </w:rPr>
        <w:t xml:space="preserve">s Outstanding Remarks. The RO also simultaneously downgraded the Numerical Gradings in the ACR given by the IO </w:t>
      </w:r>
      <w:r w:rsidRPr="00C372E9">
        <w:rPr>
          <w:rFonts w:ascii="Times New Roman" w:hAnsi="Times New Roman" w:cs="Times New Roman" w:hint="eastAsia"/>
        </w:rPr>
        <w:t>—</w:t>
      </w:r>
      <w:r w:rsidRPr="00C372E9">
        <w:rPr>
          <w:rFonts w:ascii="Times New Roman" w:hAnsi="Times New Roman" w:cs="Times New Roman"/>
        </w:rPr>
        <w:t xml:space="preserve"> by 0.3 marks each in PQ (Performance Qualities) and in PP (Promotion Potential) i.e., a total of 0.6 marks.</w:t>
      </w:r>
    </w:p>
    <w:p w:rsidR="00C372E9" w:rsidRP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Pr>
          <w:rFonts w:ascii="Times New Roman" w:hAnsi="Times New Roman" w:cs="Times New Roman"/>
        </w:rPr>
        <w:t xml:space="preserve">10. </w:t>
      </w:r>
      <w:r w:rsidRPr="00C372E9">
        <w:rPr>
          <w:rFonts w:ascii="Times New Roman" w:hAnsi="Times New Roman" w:cs="Times New Roman"/>
        </w:rPr>
        <w:t>The grievance of the appellant is that breaking all rules of communication of Adverse Remarks to the Reportee (Appellant), the RO sent the ACR to the Senior Reviewing Officer, i.e., CNS for his report. The CNS himself, instead of following laid down rules and procedures for communication of Adverse Remarks and returning the ACR to the RO, commented that the ship had performed poorly and agreed with the RO</w:t>
      </w:r>
      <w:r w:rsidRPr="00C372E9">
        <w:rPr>
          <w:rFonts w:ascii="Times New Roman" w:hAnsi="Times New Roman" w:cs="Times New Roman" w:hint="eastAsia"/>
        </w:rPr>
        <w:t>’</w:t>
      </w:r>
      <w:r w:rsidRPr="00C372E9">
        <w:rPr>
          <w:rFonts w:ascii="Times New Roman" w:hAnsi="Times New Roman" w:cs="Times New Roman"/>
        </w:rPr>
        <w:t xml:space="preserve">s remarks by writing, </w:t>
      </w:r>
      <w:r w:rsidRPr="00C372E9">
        <w:rPr>
          <w:rFonts w:ascii="Times New Roman" w:hAnsi="Times New Roman" w:cs="Times New Roman" w:hint="eastAsia"/>
        </w:rPr>
        <w:t>“</w:t>
      </w:r>
      <w:r w:rsidRPr="00C372E9">
        <w:rPr>
          <w:rFonts w:ascii="Times New Roman" w:hAnsi="Times New Roman" w:cs="Times New Roman"/>
        </w:rPr>
        <w:t xml:space="preserve">A poor report </w:t>
      </w:r>
      <w:r>
        <w:rPr>
          <w:rFonts w:ascii="Times New Roman" w:hAnsi="Times New Roman" w:cs="Times New Roman"/>
        </w:rPr>
        <w:t xml:space="preserve">from an operational ship by the </w:t>
      </w:r>
      <w:r w:rsidRPr="00C372E9">
        <w:rPr>
          <w:rFonts w:ascii="Times New Roman" w:hAnsi="Times New Roman" w:cs="Times New Roman"/>
        </w:rPr>
        <w:t xml:space="preserve">RO </w:t>
      </w:r>
      <w:r w:rsidRPr="00C372E9">
        <w:rPr>
          <w:rFonts w:ascii="Times New Roman" w:hAnsi="Times New Roman" w:cs="Times New Roman" w:hint="eastAsia"/>
        </w:rPr>
        <w:t>—</w:t>
      </w:r>
      <w:r w:rsidRPr="00C372E9">
        <w:rPr>
          <w:rFonts w:ascii="Times New Roman" w:hAnsi="Times New Roman" w:cs="Times New Roman"/>
        </w:rPr>
        <w:t xml:space="preserve"> at some variance with the IO</w:t>
      </w:r>
      <w:r w:rsidRPr="00C372E9">
        <w:rPr>
          <w:rFonts w:ascii="Times New Roman" w:hAnsi="Times New Roman" w:cs="Times New Roman" w:hint="eastAsia"/>
        </w:rPr>
        <w:t>’</w:t>
      </w:r>
      <w:r w:rsidRPr="00C372E9">
        <w:rPr>
          <w:rFonts w:ascii="Times New Roman" w:hAnsi="Times New Roman" w:cs="Times New Roman"/>
        </w:rPr>
        <w:t>s remarks Going by the RO</w:t>
      </w:r>
      <w:r w:rsidRPr="00C372E9">
        <w:rPr>
          <w:rFonts w:ascii="Times New Roman" w:hAnsi="Times New Roman" w:cs="Times New Roman" w:hint="eastAsia"/>
        </w:rPr>
        <w:t>’</w:t>
      </w:r>
      <w:r>
        <w:rPr>
          <w:rFonts w:ascii="Times New Roman" w:hAnsi="Times New Roman" w:cs="Times New Roman"/>
        </w:rPr>
        <w:t xml:space="preserve">s </w:t>
      </w:r>
      <w:r w:rsidRPr="00C372E9">
        <w:rPr>
          <w:rFonts w:ascii="Times New Roman" w:hAnsi="Times New Roman" w:cs="Times New Roman"/>
        </w:rPr>
        <w:t>judgments, the officer deserves 7.5/7.6</w:t>
      </w:r>
      <w:r w:rsidRPr="00C372E9">
        <w:rPr>
          <w:rFonts w:ascii="Times New Roman" w:hAnsi="Times New Roman" w:cs="Times New Roman" w:hint="eastAsia"/>
        </w:rPr>
        <w:t>”</w:t>
      </w:r>
      <w:r w:rsidRPr="00C372E9">
        <w:rPr>
          <w:rFonts w:ascii="Times New Roman" w:hAnsi="Times New Roman" w:cs="Times New Roman"/>
        </w:rPr>
        <w:t>, thus, abetting the illegal act of the RO.</w:t>
      </w:r>
    </w:p>
    <w:p w:rsidR="00C372E9" w:rsidRP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Pr>
          <w:rFonts w:ascii="Times New Roman" w:hAnsi="Times New Roman" w:cs="Times New Roman"/>
        </w:rPr>
        <w:t xml:space="preserve">11. </w:t>
      </w:r>
      <w:r w:rsidRPr="00C372E9">
        <w:rPr>
          <w:rFonts w:ascii="Times New Roman" w:hAnsi="Times New Roman" w:cs="Times New Roman"/>
        </w:rPr>
        <w:t>These adverse remarks and the consequential numerical downgrading were not communicated to the appellant in contravention of para 0410(d) of Navy Order (Special) 05/2005, as well as the settled position of law this Hon</w:t>
      </w:r>
      <w:r w:rsidRPr="00C372E9">
        <w:rPr>
          <w:rFonts w:ascii="Times New Roman" w:hAnsi="Times New Roman" w:cs="Times New Roman" w:hint="eastAsia"/>
        </w:rPr>
        <w:t>’</w:t>
      </w:r>
      <w:r w:rsidRPr="00C372E9">
        <w:rPr>
          <w:rFonts w:ascii="Times New Roman" w:hAnsi="Times New Roman" w:cs="Times New Roman"/>
        </w:rPr>
        <w:t xml:space="preserve">ble Court has reiterated in Dev Dutt v. Union of India and Others  , then in </w:t>
      </w:r>
      <w:r w:rsidRPr="00C372E9">
        <w:rPr>
          <w:rFonts w:ascii="Times New Roman" w:hAnsi="Times New Roman" w:cs="Times New Roman"/>
          <w:i/>
        </w:rPr>
        <w:t>Abhijit Ghosh Dastidar v. Union of India and others</w:t>
      </w:r>
      <w:r w:rsidRPr="00C372E9">
        <w:rPr>
          <w:rFonts w:ascii="Times New Roman" w:hAnsi="Times New Roman" w:cs="Times New Roman"/>
          <w:i/>
          <w:sz w:val="20"/>
          <w:szCs w:val="20"/>
          <w:vertAlign w:val="superscript"/>
        </w:rPr>
        <w:t>2</w:t>
      </w:r>
      <w:r w:rsidRPr="00C372E9">
        <w:rPr>
          <w:rFonts w:ascii="Times New Roman" w:hAnsi="Times New Roman" w:cs="Times New Roman"/>
          <w:i/>
        </w:rPr>
        <w:t xml:space="preserve">  and again in Prabhu Dayal Khandelwal v. Chairman, U.P.S.C. &amp; Ors.</w:t>
      </w:r>
      <w:r w:rsidRPr="00C372E9">
        <w:rPr>
          <w:rFonts w:ascii="Times New Roman" w:hAnsi="Times New Roman" w:cs="Times New Roman"/>
          <w:sz w:val="20"/>
          <w:szCs w:val="20"/>
          <w:vertAlign w:val="superscript"/>
        </w:rPr>
        <w:t>3</w:t>
      </w:r>
    </w:p>
    <w:p w:rsid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sidRPr="00C372E9">
        <w:rPr>
          <w:rFonts w:ascii="Times New Roman" w:hAnsi="Times New Roman" w:cs="Times New Roman"/>
        </w:rPr>
        <w:t>12</w:t>
      </w:r>
      <w:r>
        <w:rPr>
          <w:rFonts w:ascii="Times New Roman" w:hAnsi="Times New Roman" w:cs="Times New Roman"/>
        </w:rPr>
        <w:t xml:space="preserve">. </w:t>
      </w:r>
      <w:r w:rsidRPr="00C372E9">
        <w:rPr>
          <w:rFonts w:ascii="Times New Roman" w:hAnsi="Times New Roman" w:cs="Times New Roman"/>
        </w:rPr>
        <w:t>The appellant also asserts that in all subsequent postings also he performed exceptionally well and in each and every case where the IO, RO or SRO did not have access to the appellant</w:t>
      </w:r>
      <w:r w:rsidRPr="00C372E9">
        <w:rPr>
          <w:rFonts w:ascii="Times New Roman" w:hAnsi="Times New Roman" w:cs="Times New Roman" w:hint="eastAsia"/>
        </w:rPr>
        <w:t>’</w:t>
      </w:r>
      <w:r w:rsidRPr="00C372E9">
        <w:rPr>
          <w:rFonts w:ascii="Times New Roman" w:hAnsi="Times New Roman" w:cs="Times New Roman"/>
        </w:rPr>
        <w:t>s dossier (previous ACR</w:t>
      </w:r>
      <w:r w:rsidRPr="00C372E9">
        <w:rPr>
          <w:rFonts w:ascii="Times New Roman" w:hAnsi="Times New Roman" w:cs="Times New Roman" w:hint="eastAsia"/>
        </w:rPr>
        <w:t>’</w:t>
      </w:r>
      <w:r w:rsidRPr="00C372E9">
        <w:rPr>
          <w:rFonts w:ascii="Times New Roman" w:hAnsi="Times New Roman" w:cs="Times New Roman"/>
        </w:rPr>
        <w:t>s), they gave the appellant outstanding reports. Yet, the Next Senior Reviewing Officer (</w:t>
      </w:r>
      <w:r w:rsidRPr="00C372E9">
        <w:rPr>
          <w:rFonts w:ascii="Times New Roman" w:hAnsi="Times New Roman" w:cs="Times New Roman" w:hint="eastAsia"/>
        </w:rPr>
        <w:t>‘</w:t>
      </w:r>
      <w:r w:rsidRPr="00C372E9">
        <w:rPr>
          <w:rFonts w:ascii="Times New Roman" w:hAnsi="Times New Roman" w:cs="Times New Roman"/>
        </w:rPr>
        <w:t>NSRO</w:t>
      </w:r>
      <w:r w:rsidRPr="00C372E9">
        <w:rPr>
          <w:rFonts w:ascii="Times New Roman" w:hAnsi="Times New Roman" w:cs="Times New Roman" w:hint="eastAsia"/>
        </w:rPr>
        <w:t>’</w:t>
      </w:r>
      <w:r w:rsidRPr="00C372E9">
        <w:rPr>
          <w:rFonts w:ascii="Times New Roman" w:hAnsi="Times New Roman" w:cs="Times New Roman"/>
        </w:rPr>
        <w:t>)/CNS, who had access to the appellant</w:t>
      </w:r>
      <w:r w:rsidRPr="00C372E9">
        <w:rPr>
          <w:rFonts w:ascii="Times New Roman" w:hAnsi="Times New Roman" w:cs="Times New Roman" w:hint="eastAsia"/>
        </w:rPr>
        <w:t>’</w:t>
      </w:r>
      <w:r w:rsidRPr="00C372E9">
        <w:rPr>
          <w:rFonts w:ascii="Times New Roman" w:hAnsi="Times New Roman" w:cs="Times New Roman"/>
        </w:rPr>
        <w:t>s dossier, numerically downgraded the ACR having been influenced by the previous ACR</w:t>
      </w:r>
      <w:r w:rsidRPr="00C372E9">
        <w:rPr>
          <w:rFonts w:ascii="Times New Roman" w:hAnsi="Times New Roman" w:cs="Times New Roman" w:hint="eastAsia"/>
        </w:rPr>
        <w:t>’</w:t>
      </w:r>
      <w:r w:rsidRPr="00C372E9">
        <w:rPr>
          <w:rFonts w:ascii="Times New Roman" w:hAnsi="Times New Roman" w:cs="Times New Roman"/>
        </w:rPr>
        <w:t>s numerical downgrading.</w:t>
      </w:r>
    </w:p>
    <w:p w:rsidR="00C372E9" w:rsidRP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Pr>
          <w:rFonts w:ascii="Times New Roman" w:hAnsi="Times New Roman" w:cs="Times New Roman"/>
        </w:rPr>
        <w:t xml:space="preserve">13. </w:t>
      </w:r>
      <w:r w:rsidRPr="00C372E9">
        <w:rPr>
          <w:rFonts w:ascii="Times New Roman" w:hAnsi="Times New Roman" w:cs="Times New Roman"/>
        </w:rPr>
        <w:t>The appellant has endeavoured to demonstrate the same by stating his gradings given by different officers, i.e., from IO to RO to SRO/NSRO with his own remarks, in a tabulated form which is as under:</w:t>
      </w:r>
    </w:p>
    <w:p w:rsidR="00C372E9" w:rsidRDefault="00C372E9" w:rsidP="00C372E9">
      <w:pPr>
        <w:jc w:val="both"/>
        <w:rPr>
          <w:rFonts w:ascii="Times New Roman" w:hAnsi="Times New Roman" w:cs="Times New Roman"/>
        </w:rPr>
      </w:pPr>
    </w:p>
    <w:tbl>
      <w:tblPr>
        <w:tblStyle w:val="TableGrid"/>
        <w:tblW w:w="0" w:type="auto"/>
        <w:tblLayout w:type="fixed"/>
        <w:tblLook w:val="04A0"/>
      </w:tblPr>
      <w:tblGrid>
        <w:gridCol w:w="475"/>
        <w:gridCol w:w="994"/>
        <w:gridCol w:w="979"/>
        <w:gridCol w:w="810"/>
        <w:gridCol w:w="990"/>
        <w:gridCol w:w="900"/>
        <w:gridCol w:w="870"/>
        <w:gridCol w:w="2265"/>
        <w:gridCol w:w="1293"/>
      </w:tblGrid>
      <w:tr w:rsidR="00F8266F" w:rsidRPr="00F91498" w:rsidTr="00F8266F">
        <w:trPr>
          <w:trHeight w:val="350"/>
        </w:trPr>
        <w:tc>
          <w:tcPr>
            <w:tcW w:w="475"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Sl</w:t>
            </w:r>
          </w:p>
        </w:tc>
        <w:tc>
          <w:tcPr>
            <w:tcW w:w="994"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Rank</w:t>
            </w:r>
          </w:p>
        </w:tc>
        <w:tc>
          <w:tcPr>
            <w:tcW w:w="979"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 xml:space="preserve">Appointment </w:t>
            </w:r>
          </w:p>
        </w:tc>
        <w:tc>
          <w:tcPr>
            <w:tcW w:w="810"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Period of Report</w:t>
            </w:r>
          </w:p>
        </w:tc>
        <w:tc>
          <w:tcPr>
            <w:tcW w:w="990"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Grading (P.P./PQ) IO RO SRO/NSRO</w:t>
            </w:r>
          </w:p>
        </w:tc>
        <w:tc>
          <w:tcPr>
            <w:tcW w:w="900" w:type="dxa"/>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ACRREMARKS</w:t>
            </w:r>
          </w:p>
        </w:tc>
        <w:tc>
          <w:tcPr>
            <w:tcW w:w="4428" w:type="dxa"/>
            <w:gridSpan w:val="3"/>
          </w:tcPr>
          <w:p w:rsidR="00C372E9" w:rsidRPr="00F91498" w:rsidRDefault="00C372E9" w:rsidP="00C372E9">
            <w:pPr>
              <w:jc w:val="both"/>
              <w:rPr>
                <w:rFonts w:ascii="Times New Roman" w:hAnsi="Times New Roman" w:cs="Times New Roman"/>
              </w:rPr>
            </w:pPr>
            <w:r w:rsidRPr="00F91498">
              <w:rPr>
                <w:rFonts w:ascii="Times New Roman" w:hAnsi="Times New Roman" w:cs="Times New Roman"/>
              </w:rPr>
              <w:t>Profile</w:t>
            </w:r>
          </w:p>
        </w:tc>
      </w:tr>
      <w:tr w:rsidR="00F8266F" w:rsidRPr="00F91498" w:rsidTr="00F8266F">
        <w:tc>
          <w:tcPr>
            <w:tcW w:w="475"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1.</w:t>
            </w:r>
          </w:p>
        </w:tc>
        <w:tc>
          <w:tcPr>
            <w:tcW w:w="994"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Captain</w:t>
            </w:r>
          </w:p>
        </w:tc>
        <w:tc>
          <w:tcPr>
            <w:tcW w:w="979"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Commanding officer-INS Tabar</w:t>
            </w:r>
          </w:p>
        </w:tc>
        <w:tc>
          <w:tcPr>
            <w:tcW w:w="810"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10.12.2007 yo 28.11.20087.7/7.8</w:t>
            </w:r>
          </w:p>
        </w:tc>
        <w:tc>
          <w:tcPr>
            <w:tcW w:w="990"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7.7/.78</w:t>
            </w:r>
          </w:p>
        </w:tc>
        <w:tc>
          <w:tcPr>
            <w:tcW w:w="900" w:type="dxa"/>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7.4/7.5</w:t>
            </w:r>
          </w:p>
        </w:tc>
        <w:tc>
          <w:tcPr>
            <w:tcW w:w="870" w:type="dxa"/>
            <w:tcBorders>
              <w:right w:val="single" w:sz="4" w:space="0" w:color="auto"/>
            </w:tcBorders>
          </w:tcPr>
          <w:p w:rsidR="00F8266F" w:rsidRPr="00F91498" w:rsidRDefault="00F8266F" w:rsidP="00C372E9">
            <w:pPr>
              <w:jc w:val="both"/>
              <w:rPr>
                <w:rFonts w:ascii="Times New Roman" w:hAnsi="Times New Roman" w:cs="Times New Roman"/>
              </w:rPr>
            </w:pPr>
            <w:r w:rsidRPr="00F91498">
              <w:rPr>
                <w:rFonts w:ascii="Times New Roman" w:hAnsi="Times New Roman" w:cs="Times New Roman"/>
              </w:rPr>
              <w:t>7.5/7.6</w:t>
            </w:r>
          </w:p>
        </w:tc>
        <w:tc>
          <w:tcPr>
            <w:tcW w:w="2265" w:type="dxa"/>
            <w:tcBorders>
              <w:left w:val="single" w:sz="4" w:space="0" w:color="auto"/>
              <w:right w:val="single" w:sz="4" w:space="0" w:color="auto"/>
            </w:tcBorders>
          </w:tcPr>
          <w:p w:rsidR="00F8266F" w:rsidRPr="00F91498" w:rsidRDefault="00F8266F" w:rsidP="00F8266F">
            <w:pPr>
              <w:autoSpaceDE w:val="0"/>
              <w:autoSpaceDN w:val="0"/>
              <w:adjustRightInd w:val="0"/>
              <w:rPr>
                <w:rFonts w:ascii="Times New Roman" w:hAnsi="Times New Roman" w:cs="Times New Roman"/>
                <w:b/>
                <w:bCs/>
                <w:color w:val="00000A"/>
              </w:rPr>
            </w:pPr>
            <w:r w:rsidRPr="00F91498">
              <w:rPr>
                <w:rFonts w:ascii="Times New Roman" w:hAnsi="Times New Roman" w:cs="Times New Roman"/>
                <w:b/>
                <w:bCs/>
                <w:color w:val="00000A"/>
              </w:rPr>
              <w:t xml:space="preserve">IO </w:t>
            </w:r>
            <w:r w:rsidRPr="00F91498">
              <w:rPr>
                <w:rFonts w:ascii="Times New Roman" w:hAnsi="Times New Roman" w:cs="Times New Roman"/>
                <w:color w:val="00000A"/>
              </w:rPr>
              <w:t>rated</w:t>
            </w:r>
            <w:r w:rsidRPr="00F91498">
              <w:rPr>
                <w:rFonts w:ascii="Times New Roman" w:hAnsi="Times New Roman" w:cs="Times New Roman"/>
                <w:b/>
                <w:bCs/>
                <w:color w:val="00000A"/>
              </w:rPr>
              <w:t xml:space="preserve"> </w:t>
            </w:r>
            <w:r w:rsidRPr="00F91498">
              <w:rPr>
                <w:rFonts w:ascii="Times New Roman" w:hAnsi="Times New Roman" w:cs="Times New Roman"/>
                <w:color w:val="00000A"/>
              </w:rPr>
              <w:t>highest</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Among st over</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Adozen Fleet Captain</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 recom mende</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d for Second</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Sea Command</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reserved for the</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best,</w:t>
            </w:r>
            <w:r w:rsidRPr="00F91498">
              <w:rPr>
                <w:rFonts w:ascii="Times New Roman" w:hAnsi="Times New Roman" w:cs="Times New Roman"/>
              </w:rPr>
              <w:t xml:space="preserve"> </w:t>
            </w:r>
            <w:r w:rsidRPr="00F91498">
              <w:rPr>
                <w:rFonts w:ascii="Times New Roman" w:hAnsi="Times New Roman" w:cs="Times New Roman"/>
                <w:color w:val="00000A"/>
              </w:rPr>
              <w:t>IO rated highest</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among st over</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ad ozen Fleet</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Captain s, recom</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mended for Second</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Sea Command reserved for</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the best,and for</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prestigi ous NDC Course. RO</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inserted Severe Adverse Remarks and</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not commu ni-cated as per Rules.</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His exact</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Remarks – “On</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more than one occasionduring</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this deployment, the officer displayed</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inde-cis iveness and had to be backse atdrive</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n” &amp; “I would not rate Banerjee and operational guy, best suited for best</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assignments”</w:t>
            </w:r>
          </w:p>
          <w:p w:rsidR="00F8266F" w:rsidRPr="00F91498" w:rsidRDefault="00F8266F" w:rsidP="00F8266F">
            <w:pPr>
              <w:jc w:val="both"/>
              <w:rPr>
                <w:rFonts w:ascii="Times New Roman" w:hAnsi="Times New Roman" w:cs="Times New Roman"/>
                <w:color w:val="00000A"/>
              </w:rPr>
            </w:pP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at total variance to IO’s Remark SRO/N SRO</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wrote – “A poor report from  an operati onal ship by</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the RO —at some varianc e with the IO’s remark</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s...Going by the RO’s judgments.</w:t>
            </w:r>
          </w:p>
          <w:p w:rsidR="00F8266F" w:rsidRPr="00F91498" w:rsidRDefault="00F8266F" w:rsidP="00F8266F">
            <w:pPr>
              <w:jc w:val="both"/>
              <w:rPr>
                <w:rFonts w:ascii="Times New Roman" w:hAnsi="Times New Roman" w:cs="Times New Roman"/>
                <w:color w:val="00000A"/>
              </w:rPr>
            </w:pPr>
            <w:r w:rsidRPr="00F91498">
              <w:rPr>
                <w:rFonts w:ascii="Times New Roman" w:hAnsi="Times New Roman" w:cs="Times New Roman"/>
                <w:color w:val="00000A"/>
              </w:rPr>
              <w:t>The officer deserv</w:t>
            </w:r>
          </w:p>
          <w:p w:rsidR="00F8266F" w:rsidRPr="00F91498" w:rsidRDefault="00F8266F" w:rsidP="00F8266F">
            <w:pPr>
              <w:jc w:val="both"/>
              <w:rPr>
                <w:rFonts w:ascii="Times New Roman" w:hAnsi="Times New Roman" w:cs="Times New Roman"/>
              </w:rPr>
            </w:pPr>
            <w:r w:rsidRPr="00F91498">
              <w:rPr>
                <w:rFonts w:ascii="Times New Roman" w:hAnsi="Times New Roman" w:cs="Times New Roman"/>
                <w:color w:val="00000A"/>
              </w:rPr>
              <w:t>es 7.5/7.6</w:t>
            </w:r>
          </w:p>
        </w:tc>
        <w:tc>
          <w:tcPr>
            <w:tcW w:w="1293" w:type="dxa"/>
            <w:tcBorders>
              <w:left w:val="single" w:sz="4" w:space="0" w:color="auto"/>
            </w:tcBorders>
          </w:tcPr>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Adverse Remarks</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resulted in fixing</w:t>
            </w:r>
          </w:p>
          <w:p w:rsidR="00F8266F" w:rsidRPr="00F91498" w:rsidRDefault="00F8266F" w:rsidP="00F8266F">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faultily arrived</w:t>
            </w:r>
          </w:p>
          <w:p w:rsidR="00F8266F" w:rsidRPr="00F91498" w:rsidRDefault="00F8266F" w:rsidP="00F8266F">
            <w:pPr>
              <w:jc w:val="both"/>
              <w:rPr>
                <w:rFonts w:ascii="Times New Roman" w:hAnsi="Times New Roman" w:cs="Times New Roman"/>
              </w:rPr>
            </w:pPr>
            <w:r w:rsidRPr="00F91498">
              <w:rPr>
                <w:rFonts w:ascii="Times New Roman" w:hAnsi="Times New Roman" w:cs="Times New Roman"/>
                <w:color w:val="00000A"/>
              </w:rPr>
              <w:t>profile at 7.5/7.6</w:t>
            </w:r>
          </w:p>
        </w:tc>
      </w:tr>
      <w:tr w:rsidR="00BF688A" w:rsidRPr="00F91498" w:rsidTr="00F8266F">
        <w:tc>
          <w:tcPr>
            <w:tcW w:w="475" w:type="dxa"/>
          </w:tcPr>
          <w:p w:rsidR="00BF688A" w:rsidRPr="00F91498" w:rsidRDefault="00BF688A" w:rsidP="00C372E9">
            <w:pPr>
              <w:jc w:val="both"/>
              <w:rPr>
                <w:rFonts w:ascii="Times New Roman" w:hAnsi="Times New Roman" w:cs="Times New Roman"/>
              </w:rPr>
            </w:pPr>
          </w:p>
        </w:tc>
        <w:tc>
          <w:tcPr>
            <w:tcW w:w="994" w:type="dxa"/>
          </w:tcPr>
          <w:p w:rsidR="00BF688A" w:rsidRPr="00F91498" w:rsidRDefault="00BF688A" w:rsidP="00C372E9">
            <w:pPr>
              <w:jc w:val="both"/>
              <w:rPr>
                <w:rFonts w:ascii="Times New Roman" w:hAnsi="Times New Roman" w:cs="Times New Roman"/>
              </w:rPr>
            </w:pPr>
            <w:r w:rsidRPr="00F91498">
              <w:rPr>
                <w:rFonts w:ascii="Times New Roman" w:hAnsi="Times New Roman" w:cs="Times New Roman"/>
                <w:color w:val="00000A"/>
              </w:rPr>
              <w:t>Cmde</w:t>
            </w:r>
          </w:p>
        </w:tc>
        <w:tc>
          <w:tcPr>
            <w:tcW w:w="979"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Princip</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al</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Director</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Naval</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TYraini</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ng</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(PDNT)</w:t>
            </w:r>
          </w:p>
          <w:p w:rsidR="00BF688A" w:rsidRPr="00F91498" w:rsidRDefault="00BF688A" w:rsidP="00BF688A">
            <w:pPr>
              <w:jc w:val="both"/>
              <w:rPr>
                <w:rFonts w:ascii="Times New Roman" w:hAnsi="Times New Roman" w:cs="Times New Roman"/>
              </w:rPr>
            </w:pPr>
            <w:r w:rsidRPr="00F91498">
              <w:rPr>
                <w:rFonts w:ascii="Times New Roman" w:hAnsi="Times New Roman" w:cs="Times New Roman"/>
                <w:color w:val="00000A"/>
              </w:rPr>
              <w:t>in NHQ</w:t>
            </w:r>
          </w:p>
        </w:tc>
        <w:tc>
          <w:tcPr>
            <w:tcW w:w="81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02.01.2</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009</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To01.0</w:t>
            </w:r>
          </w:p>
          <w:p w:rsidR="00BF688A" w:rsidRPr="00F91498" w:rsidRDefault="00BF688A" w:rsidP="00BF688A">
            <w:pPr>
              <w:jc w:val="both"/>
              <w:rPr>
                <w:rFonts w:ascii="Times New Roman" w:hAnsi="Times New Roman" w:cs="Times New Roman"/>
              </w:rPr>
            </w:pPr>
            <w:r w:rsidRPr="00F91498">
              <w:rPr>
                <w:rFonts w:ascii="Times New Roman" w:hAnsi="Times New Roman" w:cs="Times New Roman"/>
                <w:color w:val="00000A"/>
              </w:rPr>
              <w:t>6.2009</w:t>
            </w:r>
          </w:p>
        </w:tc>
        <w:tc>
          <w:tcPr>
            <w:tcW w:w="99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7.6/7.6</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(Here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IO had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access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 the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appella</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nts</w:t>
            </w:r>
          </w:p>
          <w:p w:rsidR="00BF688A" w:rsidRPr="00F91498" w:rsidRDefault="00BF688A" w:rsidP="00BF688A">
            <w:pPr>
              <w:jc w:val="both"/>
              <w:rPr>
                <w:rFonts w:ascii="Times New Roman" w:hAnsi="Times New Roman" w:cs="Times New Roman"/>
              </w:rPr>
            </w:pPr>
            <w:r w:rsidRPr="00F91498">
              <w:rPr>
                <w:rFonts w:ascii="Times New Roman" w:hAnsi="Times New Roman" w:cs="Times New Roman"/>
                <w:color w:val="00000A"/>
              </w:rPr>
              <w:t>dossier</w:t>
            </w:r>
          </w:p>
        </w:tc>
        <w:tc>
          <w:tcPr>
            <w:tcW w:w="900" w:type="dxa"/>
          </w:tcPr>
          <w:p w:rsidR="00BF688A" w:rsidRPr="00F91498" w:rsidRDefault="00BF688A">
            <w:pPr>
              <w:rPr>
                <w:rFonts w:ascii="Times New Roman" w:hAnsi="Times New Roman" w:cs="Times New Roman"/>
              </w:rPr>
            </w:pPr>
            <w:r w:rsidRPr="00F91498">
              <w:rPr>
                <w:rFonts w:ascii="Times New Roman" w:hAnsi="Times New Roman" w:cs="Times New Roman"/>
                <w:color w:val="00000A"/>
              </w:rPr>
              <w:t>7.6/7.6</w:t>
            </w:r>
          </w:p>
        </w:tc>
        <w:tc>
          <w:tcPr>
            <w:tcW w:w="870" w:type="dxa"/>
            <w:tcBorders>
              <w:right w:val="single" w:sz="4" w:space="0" w:color="auto"/>
            </w:tcBorders>
          </w:tcPr>
          <w:p w:rsidR="00BF688A" w:rsidRPr="00F91498" w:rsidRDefault="00BF688A">
            <w:pPr>
              <w:rPr>
                <w:rFonts w:ascii="Times New Roman" w:hAnsi="Times New Roman" w:cs="Times New Roman"/>
              </w:rPr>
            </w:pPr>
            <w:r w:rsidRPr="00F91498">
              <w:rPr>
                <w:rFonts w:ascii="Times New Roman" w:hAnsi="Times New Roman" w:cs="Times New Roman"/>
                <w:color w:val="00000A"/>
              </w:rPr>
              <w:t>7.6/7.6</w:t>
            </w:r>
          </w:p>
        </w:tc>
        <w:tc>
          <w:tcPr>
            <w:tcW w:w="2265" w:type="dxa"/>
            <w:tcBorders>
              <w:left w:val="single" w:sz="4" w:space="0" w:color="auto"/>
              <w:right w:val="single" w:sz="4" w:space="0" w:color="auto"/>
            </w:tcBorders>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b/>
                <w:bCs/>
                <w:color w:val="00000A"/>
              </w:rPr>
              <w:t xml:space="preserve">IO </w:t>
            </w:r>
            <w:r w:rsidRPr="00F91498">
              <w:rPr>
                <w:rFonts w:ascii="Times New Roman" w:hAnsi="Times New Roman" w:cs="Times New Roman"/>
                <w:color w:val="00000A"/>
              </w:rPr>
              <w:t>was custodi</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an of Dossiers, Appellants Appoint</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er and Member</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Secretary of</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Promotion Boards,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Knew the Thresh</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olds. He gave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Numerical</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Gradings in tune with Faulty Profile – 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did not factor the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actual task delivered</w:t>
            </w:r>
          </w:p>
        </w:tc>
        <w:tc>
          <w:tcPr>
            <w:tcW w:w="1293" w:type="dxa"/>
            <w:tcBorders>
              <w:left w:val="single" w:sz="4" w:space="0" w:color="auto"/>
            </w:tcBorders>
          </w:tcPr>
          <w:p w:rsidR="00BF688A" w:rsidRPr="00F91498" w:rsidRDefault="00BF688A" w:rsidP="00C372E9">
            <w:pPr>
              <w:jc w:val="both"/>
              <w:rPr>
                <w:rFonts w:ascii="Times New Roman" w:hAnsi="Times New Roman" w:cs="Times New Roman"/>
              </w:rPr>
            </w:pPr>
            <w:r w:rsidRPr="00F91498">
              <w:rPr>
                <w:rFonts w:ascii="Times New Roman" w:hAnsi="Times New Roman" w:cs="Times New Roman"/>
                <w:color w:val="00000A"/>
              </w:rPr>
              <w:t>7.6/7.6</w:t>
            </w:r>
          </w:p>
        </w:tc>
      </w:tr>
      <w:tr w:rsidR="00BF688A" w:rsidRPr="00F91498" w:rsidTr="00F8266F">
        <w:tc>
          <w:tcPr>
            <w:tcW w:w="475" w:type="dxa"/>
          </w:tcPr>
          <w:p w:rsidR="00BF688A" w:rsidRPr="00F91498" w:rsidRDefault="00BF688A" w:rsidP="00C372E9">
            <w:pPr>
              <w:jc w:val="both"/>
              <w:rPr>
                <w:rFonts w:ascii="Times New Roman" w:hAnsi="Times New Roman" w:cs="Times New Roman"/>
              </w:rPr>
            </w:pPr>
            <w:r w:rsidRPr="00F91498">
              <w:rPr>
                <w:rFonts w:ascii="Times New Roman" w:hAnsi="Times New Roman" w:cs="Times New Roman"/>
              </w:rPr>
              <w:t>3</w:t>
            </w:r>
          </w:p>
        </w:tc>
        <w:tc>
          <w:tcPr>
            <w:tcW w:w="994" w:type="dxa"/>
          </w:tcPr>
          <w:p w:rsidR="00BF688A" w:rsidRPr="00F91498" w:rsidRDefault="00BF688A" w:rsidP="00C372E9">
            <w:pPr>
              <w:jc w:val="both"/>
              <w:rPr>
                <w:rFonts w:ascii="Times New Roman" w:hAnsi="Times New Roman" w:cs="Times New Roman"/>
                <w:color w:val="00000A"/>
              </w:rPr>
            </w:pPr>
            <w:r w:rsidRPr="00F91498">
              <w:rPr>
                <w:rFonts w:ascii="Times New Roman" w:hAnsi="Times New Roman" w:cs="Times New Roman"/>
                <w:color w:val="00000A"/>
              </w:rPr>
              <w:t>Cmde</w:t>
            </w:r>
          </w:p>
        </w:tc>
        <w:tc>
          <w:tcPr>
            <w:tcW w:w="979"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Naval</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Adviser</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 High</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Commi</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ssion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London</w:t>
            </w:r>
          </w:p>
        </w:tc>
        <w:tc>
          <w:tcPr>
            <w:tcW w:w="81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31.08.2</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009</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28.02.2</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010</w:t>
            </w:r>
          </w:p>
        </w:tc>
        <w:tc>
          <w:tcPr>
            <w:tcW w:w="99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8.0/8.0</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(1st CR</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In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London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w:t>
            </w:r>
          </w:p>
        </w:tc>
        <w:tc>
          <w:tcPr>
            <w:tcW w:w="90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(no</w:t>
            </w:r>
          </w:p>
          <w:p w:rsidR="00BF688A" w:rsidRPr="00F91498" w:rsidRDefault="00BF688A" w:rsidP="00BF688A">
            <w:pPr>
              <w:rPr>
                <w:rFonts w:ascii="Times New Roman" w:hAnsi="Times New Roman" w:cs="Times New Roman"/>
                <w:color w:val="00000A"/>
              </w:rPr>
            </w:pPr>
            <w:r w:rsidRPr="00F91498">
              <w:rPr>
                <w:rFonts w:ascii="Times New Roman" w:hAnsi="Times New Roman" w:cs="Times New Roman"/>
                <w:color w:val="00000A"/>
              </w:rPr>
              <w:t>RO)</w:t>
            </w:r>
          </w:p>
        </w:tc>
        <w:tc>
          <w:tcPr>
            <w:tcW w:w="870" w:type="dxa"/>
            <w:tcBorders>
              <w:right w:val="single" w:sz="4" w:space="0" w:color="auto"/>
            </w:tcBorders>
          </w:tcPr>
          <w:p w:rsidR="00BF688A" w:rsidRPr="00F91498" w:rsidRDefault="00BF688A">
            <w:pPr>
              <w:rPr>
                <w:rFonts w:ascii="Times New Roman" w:hAnsi="Times New Roman" w:cs="Times New Roman"/>
                <w:color w:val="00000A"/>
              </w:rPr>
            </w:pPr>
            <w:r w:rsidRPr="00F91498">
              <w:rPr>
                <w:rFonts w:ascii="Times New Roman" w:hAnsi="Times New Roman" w:cs="Times New Roman"/>
                <w:color w:val="00000A"/>
              </w:rPr>
              <w:t>7.9/7.9</w:t>
            </w:r>
          </w:p>
        </w:tc>
        <w:tc>
          <w:tcPr>
            <w:tcW w:w="2265" w:type="dxa"/>
            <w:tcBorders>
              <w:left w:val="single" w:sz="4" w:space="0" w:color="auto"/>
              <w:right w:val="single" w:sz="4" w:space="0" w:color="auto"/>
            </w:tcBorders>
          </w:tcPr>
          <w:p w:rsidR="00BF688A" w:rsidRPr="00F91498" w:rsidRDefault="00BF688A" w:rsidP="00BF688A">
            <w:pPr>
              <w:autoSpaceDE w:val="0"/>
              <w:autoSpaceDN w:val="0"/>
              <w:adjustRightInd w:val="0"/>
              <w:rPr>
                <w:rFonts w:ascii="Times New Roman" w:hAnsi="Times New Roman" w:cs="Times New Roman"/>
                <w:b/>
                <w:bCs/>
                <w:color w:val="00000A"/>
              </w:rPr>
            </w:pPr>
            <w:r w:rsidRPr="00F91498">
              <w:rPr>
                <w:rFonts w:ascii="Times New Roman" w:hAnsi="Times New Roman" w:cs="Times New Roman"/>
                <w:color w:val="00000A"/>
              </w:rPr>
              <w:t>7.6/7.7</w:t>
            </w:r>
          </w:p>
        </w:tc>
        <w:tc>
          <w:tcPr>
            <w:tcW w:w="1293" w:type="dxa"/>
            <w:tcBorders>
              <w:left w:val="single" w:sz="4" w:space="0" w:color="auto"/>
            </w:tcBorders>
          </w:tcPr>
          <w:p w:rsidR="00BF688A" w:rsidRPr="00F91498" w:rsidRDefault="00BF688A" w:rsidP="00BF688A">
            <w:pPr>
              <w:autoSpaceDE w:val="0"/>
              <w:autoSpaceDN w:val="0"/>
              <w:adjustRightInd w:val="0"/>
              <w:rPr>
                <w:rFonts w:ascii="Times New Roman" w:hAnsi="Times New Roman" w:cs="Times New Roman"/>
                <w:b/>
                <w:bCs/>
                <w:color w:val="00000A"/>
              </w:rPr>
            </w:pPr>
            <w:r w:rsidRPr="00F91498">
              <w:rPr>
                <w:rFonts w:ascii="Times New Roman" w:hAnsi="Times New Roman" w:cs="Times New Roman"/>
                <w:b/>
                <w:bCs/>
                <w:color w:val="00000A"/>
              </w:rPr>
              <w:t>IO to</w:t>
            </w:r>
          </w:p>
          <w:p w:rsidR="00BF688A" w:rsidRPr="00F91498" w:rsidRDefault="00BF688A" w:rsidP="00BF688A">
            <w:pPr>
              <w:autoSpaceDE w:val="0"/>
              <w:autoSpaceDN w:val="0"/>
              <w:adjustRightInd w:val="0"/>
              <w:rPr>
                <w:rFonts w:ascii="Times New Roman" w:hAnsi="Times New Roman" w:cs="Times New Roman"/>
                <w:b/>
                <w:bCs/>
                <w:color w:val="00000A"/>
              </w:rPr>
            </w:pPr>
            <w:r w:rsidRPr="00F91498">
              <w:rPr>
                <w:rFonts w:ascii="Times New Roman" w:hAnsi="Times New Roman" w:cs="Times New Roman"/>
                <w:b/>
                <w:bCs/>
                <w:color w:val="00000A"/>
              </w:rPr>
              <w:t>SRO –</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Outstandig</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Report by</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DCNS was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Brought down by</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NSRO/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CNS to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Match with</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Faulty Profile.</w:t>
            </w:r>
          </w:p>
          <w:p w:rsidR="00BF688A" w:rsidRPr="00F91498" w:rsidRDefault="00BF688A" w:rsidP="00BF688A">
            <w:pPr>
              <w:autoSpaceDE w:val="0"/>
              <w:autoSpaceDN w:val="0"/>
              <w:adjustRightInd w:val="0"/>
              <w:rPr>
                <w:rFonts w:ascii="Times New Roman" w:hAnsi="Times New Roman" w:cs="Times New Roman"/>
                <w:b/>
                <w:bCs/>
                <w:color w:val="00000A"/>
              </w:rPr>
            </w:pPr>
            <w:r w:rsidRPr="00F91498">
              <w:rPr>
                <w:rFonts w:ascii="Times New Roman" w:hAnsi="Times New Roman" w:cs="Times New Roman"/>
                <w:b/>
                <w:bCs/>
                <w:color w:val="00000A"/>
              </w:rPr>
              <w:t>SRO/CNS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wrote –</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“Concu</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 with pen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picture.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However, the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numerical</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assessment is too high</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and has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been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moderated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keeping</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the profile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in perspective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This is despite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the fact the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Head of</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MissionLondon had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Reported on me on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IN Form</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475-D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for the same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period and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sent it directly to the SRO/D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CNS – thus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making</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SRO’s</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Reporting</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More objective and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without</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any bias of</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previous knowledge of the</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applicant.</w:t>
            </w:r>
          </w:p>
        </w:tc>
      </w:tr>
      <w:tr w:rsidR="00BF688A" w:rsidRPr="00F91498" w:rsidTr="00F8266F">
        <w:tc>
          <w:tcPr>
            <w:tcW w:w="475" w:type="dxa"/>
          </w:tcPr>
          <w:p w:rsidR="00BF688A" w:rsidRPr="00F91498" w:rsidRDefault="00BF688A" w:rsidP="00C372E9">
            <w:pPr>
              <w:jc w:val="both"/>
              <w:rPr>
                <w:rFonts w:ascii="Times New Roman" w:hAnsi="Times New Roman" w:cs="Times New Roman"/>
              </w:rPr>
            </w:pPr>
            <w:r w:rsidRPr="00F91498">
              <w:rPr>
                <w:rFonts w:ascii="Times New Roman" w:hAnsi="Times New Roman" w:cs="Times New Roman"/>
                <w:color w:val="00000A"/>
              </w:rPr>
              <w:t>4.</w:t>
            </w:r>
          </w:p>
        </w:tc>
        <w:tc>
          <w:tcPr>
            <w:tcW w:w="994" w:type="dxa"/>
          </w:tcPr>
          <w:p w:rsidR="00BF688A" w:rsidRPr="00F91498" w:rsidRDefault="00BF688A" w:rsidP="00C372E9">
            <w:pPr>
              <w:jc w:val="both"/>
              <w:rPr>
                <w:rFonts w:ascii="Times New Roman" w:hAnsi="Times New Roman" w:cs="Times New Roman"/>
                <w:color w:val="00000A"/>
              </w:rPr>
            </w:pPr>
            <w:r w:rsidRPr="00F91498">
              <w:rPr>
                <w:rFonts w:ascii="Times New Roman" w:hAnsi="Times New Roman" w:cs="Times New Roman"/>
                <w:color w:val="00000A"/>
              </w:rPr>
              <w:t>Cmde</w:t>
            </w:r>
          </w:p>
        </w:tc>
        <w:tc>
          <w:tcPr>
            <w:tcW w:w="979" w:type="dxa"/>
          </w:tcPr>
          <w:p w:rsidR="00BF688A" w:rsidRPr="00F91498" w:rsidRDefault="00BF688A" w:rsidP="00BF688A">
            <w:pPr>
              <w:autoSpaceDE w:val="0"/>
              <w:autoSpaceDN w:val="0"/>
              <w:adjustRightInd w:val="0"/>
              <w:rPr>
                <w:rFonts w:ascii="Times New Roman" w:hAnsi="Times New Roman" w:cs="Times New Roman"/>
                <w:color w:val="00000A"/>
              </w:rPr>
            </w:pPr>
          </w:p>
        </w:tc>
        <w:tc>
          <w:tcPr>
            <w:tcW w:w="810" w:type="dxa"/>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01.03.2</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010</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08.08.2</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010</w:t>
            </w:r>
          </w:p>
        </w:tc>
        <w:tc>
          <w:tcPr>
            <w:tcW w:w="990" w:type="dxa"/>
          </w:tcPr>
          <w:p w:rsidR="00BF688A" w:rsidRPr="00F91498" w:rsidRDefault="00BF688A" w:rsidP="00BF688A">
            <w:pPr>
              <w:autoSpaceDE w:val="0"/>
              <w:autoSpaceDN w:val="0"/>
              <w:adjustRightInd w:val="0"/>
              <w:rPr>
                <w:rFonts w:ascii="Times New Roman" w:hAnsi="Times New Roman" w:cs="Times New Roman"/>
                <w:color w:val="00000A"/>
              </w:rPr>
            </w:pPr>
          </w:p>
        </w:tc>
        <w:tc>
          <w:tcPr>
            <w:tcW w:w="900" w:type="dxa"/>
          </w:tcPr>
          <w:p w:rsidR="00BF688A" w:rsidRPr="00F91498" w:rsidRDefault="00BF688A" w:rsidP="00596F6B">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7.9/</w:t>
            </w:r>
          </w:p>
        </w:tc>
        <w:tc>
          <w:tcPr>
            <w:tcW w:w="870" w:type="dxa"/>
            <w:tcBorders>
              <w:right w:val="single" w:sz="4" w:space="0" w:color="auto"/>
            </w:tcBorders>
          </w:tcPr>
          <w:p w:rsidR="00BF688A" w:rsidRPr="00F91498" w:rsidRDefault="00BF688A" w:rsidP="00596F6B">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7.9</w:t>
            </w:r>
          </w:p>
        </w:tc>
        <w:tc>
          <w:tcPr>
            <w:tcW w:w="2265" w:type="dxa"/>
            <w:tcBorders>
              <w:left w:val="single" w:sz="4" w:space="0" w:color="auto"/>
              <w:right w:val="single" w:sz="4" w:space="0" w:color="auto"/>
            </w:tcBorders>
          </w:tcPr>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All subsequent</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CRs of NA London</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That were rated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Excellent by SRO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Were downgraded</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by the same CNS to</w:t>
            </w:r>
          </w:p>
          <w:p w:rsidR="00BF688A" w:rsidRPr="00F91498" w:rsidRDefault="00BF688A"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match with the faulty</w:t>
            </w:r>
          </w:p>
          <w:p w:rsidR="00F91498" w:rsidRPr="00F91498" w:rsidRDefault="00BF688A"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profile– all because of the un commuicate</w:t>
            </w:r>
            <w:r w:rsidR="00F91498" w:rsidRPr="00F91498">
              <w:rPr>
                <w:rFonts w:ascii="Times New Roman" w:hAnsi="Times New Roman" w:cs="Times New Roman"/>
                <w:color w:val="00000A"/>
              </w:rPr>
              <w:t>d</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Adverse Remark</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s in ACR of INS</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Tabar in 2008</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That was against</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Rule in Navy and</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Illegal In 475 D ACR</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By Head of Mission</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London quantified with</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13attributes in 2010</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And direct First</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Hand inputs of Head</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of Mission availabl</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e with SRO/D CNS</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for each period of ACR</w:t>
            </w:r>
          </w:p>
          <w:p w:rsidR="00BF688A"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Reporting</w:t>
            </w:r>
          </w:p>
        </w:tc>
        <w:tc>
          <w:tcPr>
            <w:tcW w:w="1293" w:type="dxa"/>
            <w:tcBorders>
              <w:left w:val="single" w:sz="4" w:space="0" w:color="auto"/>
            </w:tcBorders>
          </w:tcPr>
          <w:p w:rsidR="00BF688A" w:rsidRPr="00F91498" w:rsidRDefault="00F91498" w:rsidP="00BF688A">
            <w:pPr>
              <w:autoSpaceDE w:val="0"/>
              <w:autoSpaceDN w:val="0"/>
              <w:adjustRightInd w:val="0"/>
              <w:rPr>
                <w:rFonts w:ascii="Times New Roman" w:hAnsi="Times New Roman" w:cs="Times New Roman"/>
                <w:b/>
                <w:bCs/>
                <w:color w:val="00000A"/>
              </w:rPr>
            </w:pPr>
            <w:r w:rsidRPr="00F91498">
              <w:rPr>
                <w:rFonts w:ascii="Times New Roman" w:hAnsi="Times New Roman" w:cs="Times New Roman"/>
                <w:color w:val="00000A"/>
              </w:rPr>
              <w:t>7.7/7.7</w:t>
            </w:r>
          </w:p>
        </w:tc>
      </w:tr>
      <w:tr w:rsidR="00F91498" w:rsidRPr="00F91498" w:rsidTr="00F8266F">
        <w:tc>
          <w:tcPr>
            <w:tcW w:w="475" w:type="dxa"/>
          </w:tcPr>
          <w:p w:rsidR="00F91498" w:rsidRPr="00F91498" w:rsidRDefault="00F91498" w:rsidP="00C372E9">
            <w:pPr>
              <w:jc w:val="both"/>
              <w:rPr>
                <w:rFonts w:ascii="Times New Roman" w:hAnsi="Times New Roman" w:cs="Times New Roman"/>
                <w:color w:val="00000A"/>
              </w:rPr>
            </w:pPr>
            <w:r w:rsidRPr="00F91498">
              <w:rPr>
                <w:rFonts w:ascii="Times New Roman" w:hAnsi="Times New Roman" w:cs="Times New Roman"/>
                <w:color w:val="00000A"/>
              </w:rPr>
              <w:t>5</w:t>
            </w:r>
          </w:p>
        </w:tc>
        <w:tc>
          <w:tcPr>
            <w:tcW w:w="994" w:type="dxa"/>
          </w:tcPr>
          <w:p w:rsidR="00F91498" w:rsidRPr="00F91498" w:rsidRDefault="00F91498" w:rsidP="00C372E9">
            <w:pPr>
              <w:jc w:val="both"/>
              <w:rPr>
                <w:rFonts w:ascii="Times New Roman" w:hAnsi="Times New Roman" w:cs="Times New Roman"/>
                <w:color w:val="00000A"/>
              </w:rPr>
            </w:pPr>
            <w:r w:rsidRPr="00F91498">
              <w:rPr>
                <w:rFonts w:ascii="Times New Roman" w:hAnsi="Times New Roman" w:cs="Times New Roman"/>
                <w:color w:val="00000A"/>
              </w:rPr>
              <w:t>Cmde</w:t>
            </w:r>
          </w:p>
        </w:tc>
        <w:tc>
          <w:tcPr>
            <w:tcW w:w="979" w:type="dxa"/>
          </w:tcPr>
          <w:p w:rsidR="00F91498" w:rsidRPr="00F91498" w:rsidRDefault="00F91498" w:rsidP="00BF688A">
            <w:pPr>
              <w:autoSpaceDE w:val="0"/>
              <w:autoSpaceDN w:val="0"/>
              <w:adjustRightInd w:val="0"/>
              <w:rPr>
                <w:rFonts w:ascii="Times New Roman" w:hAnsi="Times New Roman" w:cs="Times New Roman"/>
                <w:color w:val="00000A"/>
              </w:rPr>
            </w:pPr>
          </w:p>
        </w:tc>
        <w:tc>
          <w:tcPr>
            <w:tcW w:w="810" w:type="dxa"/>
          </w:tcPr>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09.08.2010</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04.02.2011</w:t>
            </w:r>
          </w:p>
        </w:tc>
        <w:tc>
          <w:tcPr>
            <w:tcW w:w="990" w:type="dxa"/>
          </w:tcPr>
          <w:p w:rsidR="00F91498" w:rsidRPr="00F91498" w:rsidRDefault="00F91498" w:rsidP="00BF688A">
            <w:pPr>
              <w:autoSpaceDE w:val="0"/>
              <w:autoSpaceDN w:val="0"/>
              <w:adjustRightInd w:val="0"/>
              <w:rPr>
                <w:rFonts w:ascii="Times New Roman" w:hAnsi="Times New Roman" w:cs="Times New Roman"/>
                <w:color w:val="00000A"/>
              </w:rPr>
            </w:pPr>
          </w:p>
        </w:tc>
        <w:tc>
          <w:tcPr>
            <w:tcW w:w="900" w:type="dxa"/>
          </w:tcPr>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 xml:space="preserve">7.0/ 7.9 </w:t>
            </w:r>
          </w:p>
        </w:tc>
        <w:tc>
          <w:tcPr>
            <w:tcW w:w="870" w:type="dxa"/>
            <w:tcBorders>
              <w:right w:val="single" w:sz="4" w:space="0" w:color="auto"/>
            </w:tcBorders>
          </w:tcPr>
          <w:p w:rsidR="00F91498" w:rsidRPr="00F91498" w:rsidRDefault="00F91498" w:rsidP="00596F6B">
            <w:pPr>
              <w:rPr>
                <w:rFonts w:ascii="Times New Roman" w:hAnsi="Times New Roman" w:cs="Times New Roman"/>
              </w:rPr>
            </w:pPr>
            <w:r w:rsidRPr="00F91498">
              <w:rPr>
                <w:rFonts w:ascii="Times New Roman" w:hAnsi="Times New Roman" w:cs="Times New Roman"/>
                <w:color w:val="00000A"/>
              </w:rPr>
              <w:t>7.7/7.7</w:t>
            </w:r>
          </w:p>
        </w:tc>
        <w:tc>
          <w:tcPr>
            <w:tcW w:w="2265" w:type="dxa"/>
            <w:tcBorders>
              <w:left w:val="single" w:sz="4" w:space="0" w:color="auto"/>
              <w:right w:val="single" w:sz="4" w:space="0" w:color="auto"/>
            </w:tcBorders>
          </w:tcPr>
          <w:p w:rsidR="00F91498" w:rsidRPr="00F91498" w:rsidRDefault="00F91498" w:rsidP="00BF688A">
            <w:pPr>
              <w:autoSpaceDE w:val="0"/>
              <w:autoSpaceDN w:val="0"/>
              <w:adjustRightInd w:val="0"/>
              <w:rPr>
                <w:rFonts w:ascii="Times New Roman" w:hAnsi="Times New Roman" w:cs="Times New Roman"/>
                <w:color w:val="00000A"/>
              </w:rPr>
            </w:pPr>
          </w:p>
        </w:tc>
        <w:tc>
          <w:tcPr>
            <w:tcW w:w="1293" w:type="dxa"/>
            <w:tcBorders>
              <w:left w:val="single" w:sz="4" w:space="0" w:color="auto"/>
            </w:tcBorders>
          </w:tcPr>
          <w:p w:rsidR="00F91498" w:rsidRPr="00F91498" w:rsidRDefault="00F91498"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7.7/7.7</w:t>
            </w:r>
          </w:p>
        </w:tc>
      </w:tr>
      <w:tr w:rsidR="00F91498" w:rsidRPr="00F91498" w:rsidTr="00F8266F">
        <w:tc>
          <w:tcPr>
            <w:tcW w:w="475" w:type="dxa"/>
          </w:tcPr>
          <w:p w:rsidR="00F91498" w:rsidRPr="00F91498" w:rsidRDefault="00F91498" w:rsidP="00C372E9">
            <w:pPr>
              <w:jc w:val="both"/>
              <w:rPr>
                <w:rFonts w:ascii="Times New Roman" w:hAnsi="Times New Roman" w:cs="Times New Roman"/>
                <w:color w:val="00000A"/>
              </w:rPr>
            </w:pPr>
            <w:r w:rsidRPr="00F91498">
              <w:rPr>
                <w:rFonts w:ascii="Times New Roman" w:hAnsi="Times New Roman" w:cs="Times New Roman"/>
                <w:color w:val="00000A"/>
              </w:rPr>
              <w:t>6.</w:t>
            </w:r>
          </w:p>
        </w:tc>
        <w:tc>
          <w:tcPr>
            <w:tcW w:w="994" w:type="dxa"/>
          </w:tcPr>
          <w:p w:rsidR="00F91498" w:rsidRPr="00F91498" w:rsidRDefault="00F91498" w:rsidP="00C372E9">
            <w:pPr>
              <w:jc w:val="both"/>
              <w:rPr>
                <w:rFonts w:ascii="Times New Roman" w:hAnsi="Times New Roman" w:cs="Times New Roman"/>
                <w:color w:val="00000A"/>
              </w:rPr>
            </w:pPr>
            <w:r w:rsidRPr="00F91498">
              <w:rPr>
                <w:rFonts w:ascii="Times New Roman" w:hAnsi="Times New Roman" w:cs="Times New Roman"/>
                <w:color w:val="00000A"/>
              </w:rPr>
              <w:t>Cmde</w:t>
            </w:r>
          </w:p>
        </w:tc>
        <w:tc>
          <w:tcPr>
            <w:tcW w:w="979" w:type="dxa"/>
          </w:tcPr>
          <w:p w:rsidR="00F91498" w:rsidRPr="00F91498" w:rsidRDefault="00F91498" w:rsidP="00BF688A">
            <w:pPr>
              <w:autoSpaceDE w:val="0"/>
              <w:autoSpaceDN w:val="0"/>
              <w:adjustRightInd w:val="0"/>
              <w:rPr>
                <w:rFonts w:ascii="Times New Roman" w:hAnsi="Times New Roman" w:cs="Times New Roman"/>
                <w:color w:val="00000A"/>
              </w:rPr>
            </w:pPr>
          </w:p>
        </w:tc>
        <w:tc>
          <w:tcPr>
            <w:tcW w:w="810" w:type="dxa"/>
          </w:tcPr>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01.03.2</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011</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To</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27.01.2</w:t>
            </w:r>
          </w:p>
          <w:p w:rsidR="00F91498" w:rsidRPr="00F91498" w:rsidRDefault="00F91498" w:rsidP="00F91498">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012</w:t>
            </w:r>
          </w:p>
        </w:tc>
        <w:tc>
          <w:tcPr>
            <w:tcW w:w="990" w:type="dxa"/>
          </w:tcPr>
          <w:p w:rsidR="00F91498" w:rsidRPr="00F91498" w:rsidRDefault="00F91498" w:rsidP="00BF688A">
            <w:pPr>
              <w:autoSpaceDE w:val="0"/>
              <w:autoSpaceDN w:val="0"/>
              <w:adjustRightInd w:val="0"/>
              <w:rPr>
                <w:rFonts w:ascii="Times New Roman" w:hAnsi="Times New Roman" w:cs="Times New Roman"/>
                <w:color w:val="00000A"/>
              </w:rPr>
            </w:pPr>
          </w:p>
        </w:tc>
        <w:tc>
          <w:tcPr>
            <w:tcW w:w="900" w:type="dxa"/>
          </w:tcPr>
          <w:p w:rsidR="00F91498" w:rsidRPr="00F91498" w:rsidRDefault="00F91498" w:rsidP="00596F6B">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7.8/7.8</w:t>
            </w:r>
          </w:p>
        </w:tc>
        <w:tc>
          <w:tcPr>
            <w:tcW w:w="870" w:type="dxa"/>
            <w:tcBorders>
              <w:right w:val="single" w:sz="4" w:space="0" w:color="auto"/>
            </w:tcBorders>
          </w:tcPr>
          <w:p w:rsidR="00F91498" w:rsidRPr="00F91498" w:rsidRDefault="00F91498" w:rsidP="00596F6B">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7.8/7.8</w:t>
            </w:r>
          </w:p>
        </w:tc>
        <w:tc>
          <w:tcPr>
            <w:tcW w:w="2265" w:type="dxa"/>
            <w:tcBorders>
              <w:left w:val="single" w:sz="4" w:space="0" w:color="auto"/>
              <w:right w:val="single" w:sz="4" w:space="0" w:color="auto"/>
            </w:tcBorders>
          </w:tcPr>
          <w:p w:rsidR="00F91498" w:rsidRPr="00F91498" w:rsidRDefault="00F91498" w:rsidP="00BF688A">
            <w:pPr>
              <w:autoSpaceDE w:val="0"/>
              <w:autoSpaceDN w:val="0"/>
              <w:adjustRightInd w:val="0"/>
              <w:rPr>
                <w:rFonts w:ascii="Times New Roman" w:hAnsi="Times New Roman" w:cs="Times New Roman"/>
                <w:color w:val="00000A"/>
              </w:rPr>
            </w:pPr>
          </w:p>
        </w:tc>
        <w:tc>
          <w:tcPr>
            <w:tcW w:w="1293" w:type="dxa"/>
            <w:tcBorders>
              <w:left w:val="single" w:sz="4" w:space="0" w:color="auto"/>
            </w:tcBorders>
          </w:tcPr>
          <w:p w:rsidR="00F91498" w:rsidRPr="00F91498" w:rsidRDefault="00F91498" w:rsidP="00BF688A">
            <w:pPr>
              <w:autoSpaceDE w:val="0"/>
              <w:autoSpaceDN w:val="0"/>
              <w:adjustRightInd w:val="0"/>
              <w:rPr>
                <w:rFonts w:ascii="Times New Roman" w:hAnsi="Times New Roman" w:cs="Times New Roman"/>
                <w:color w:val="00000A"/>
              </w:rPr>
            </w:pPr>
            <w:r w:rsidRPr="00F91498">
              <w:rPr>
                <w:rFonts w:ascii="Times New Roman" w:hAnsi="Times New Roman" w:cs="Times New Roman"/>
                <w:color w:val="00000A"/>
              </w:rPr>
              <w:t>7.7/7.8</w:t>
            </w:r>
          </w:p>
          <w:p w:rsidR="00F91498" w:rsidRPr="00F91498" w:rsidRDefault="00F91498" w:rsidP="00BF688A">
            <w:pPr>
              <w:autoSpaceDE w:val="0"/>
              <w:autoSpaceDN w:val="0"/>
              <w:adjustRightInd w:val="0"/>
              <w:rPr>
                <w:rFonts w:ascii="Times New Roman" w:hAnsi="Times New Roman" w:cs="Times New Roman"/>
                <w:color w:val="00000A"/>
              </w:rPr>
            </w:pPr>
          </w:p>
        </w:tc>
      </w:tr>
    </w:tbl>
    <w:p w:rsidR="00C372E9" w:rsidRPr="00C372E9" w:rsidRDefault="00C372E9"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p>
    <w:p w:rsidR="00C372E9" w:rsidRDefault="00C372E9" w:rsidP="00C372E9">
      <w:pPr>
        <w:jc w:val="both"/>
        <w:rPr>
          <w:rFonts w:ascii="Times New Roman" w:hAnsi="Times New Roman" w:cs="Times New Roman"/>
        </w:rPr>
      </w:pPr>
      <w:r w:rsidRPr="00C372E9">
        <w:rPr>
          <w:rFonts w:ascii="Times New Roman" w:hAnsi="Times New Roman" w:cs="Times New Roman"/>
        </w:rPr>
        <w:t>NOTE : It is very clear from that the uncommunicated Adverse Remarks in 2007-2008 ACR of INS Tabar by the RO not lowered in Appellants profile, but it had a direct cascading effect on all his subsequent ACRs.</w:t>
      </w:r>
      <w:r w:rsidRPr="00C372E9">
        <w:rPr>
          <w:rFonts w:ascii="Times New Roman" w:hAnsi="Times New Roman" w:cs="Times New Roman" w:hint="eastAsia"/>
        </w:rPr>
        <w:t>”</w:t>
      </w:r>
    </w:p>
    <w:p w:rsidR="00F91498" w:rsidRPr="00C372E9" w:rsidRDefault="00F91498" w:rsidP="00C372E9">
      <w:pPr>
        <w:jc w:val="both"/>
        <w:rPr>
          <w:rFonts w:ascii="Times New Roman" w:hAnsi="Times New Roman" w:cs="Times New Roman"/>
        </w:rPr>
      </w:pPr>
    </w:p>
    <w:p w:rsidR="00C372E9" w:rsidRDefault="00F91498" w:rsidP="00C372E9">
      <w:pPr>
        <w:jc w:val="both"/>
        <w:rPr>
          <w:rFonts w:ascii="Times New Roman" w:hAnsi="Times New Roman" w:cs="Times New Roman"/>
        </w:rPr>
      </w:pPr>
      <w:r>
        <w:rPr>
          <w:rFonts w:ascii="Times New Roman" w:hAnsi="Times New Roman" w:cs="Times New Roman"/>
        </w:rPr>
        <w:t>14.</w:t>
      </w:r>
      <w:r w:rsidR="00C372E9" w:rsidRPr="00C372E9">
        <w:rPr>
          <w:rFonts w:ascii="Times New Roman" w:hAnsi="Times New Roman" w:cs="Times New Roman"/>
        </w:rPr>
        <w:t xml:space="preserve"> That analogy that is sought to be drawn by the appellant is that severe adverse remarks which were given by his RO for the period10.12.2007 to 28.11.2008 had a cascading effect in future as well inasmuch as though his lOs, who had been giving very high grading, each time the same is toned down and downgraded by the SRO/NSRO, influenced by the adverse remarks rec</w:t>
      </w:r>
      <w:r>
        <w:rPr>
          <w:rFonts w:ascii="Times New Roman" w:hAnsi="Times New Roman" w:cs="Times New Roman"/>
        </w:rPr>
        <w:t xml:space="preserve">orded in his ACR for the period 10.12.2007 </w:t>
      </w:r>
      <w:r w:rsidR="00C372E9" w:rsidRPr="00C372E9">
        <w:rPr>
          <w:rFonts w:ascii="Times New Roman" w:hAnsi="Times New Roman" w:cs="Times New Roman"/>
        </w:rPr>
        <w:t>to 28.11.2008.</w:t>
      </w:r>
    </w:p>
    <w:p w:rsidR="00F91498" w:rsidRPr="00C372E9" w:rsidRDefault="00F91498" w:rsidP="00C372E9">
      <w:pPr>
        <w:jc w:val="both"/>
        <w:rPr>
          <w:rFonts w:ascii="Times New Roman" w:hAnsi="Times New Roman" w:cs="Times New Roman"/>
        </w:rPr>
      </w:pPr>
    </w:p>
    <w:p w:rsidR="00C372E9" w:rsidRDefault="00F91498" w:rsidP="00C372E9">
      <w:pPr>
        <w:jc w:val="both"/>
        <w:rPr>
          <w:rFonts w:ascii="Times New Roman" w:hAnsi="Times New Roman" w:cs="Times New Roman"/>
        </w:rPr>
      </w:pPr>
      <w:r>
        <w:rPr>
          <w:rFonts w:ascii="Times New Roman" w:hAnsi="Times New Roman" w:cs="Times New Roman"/>
        </w:rPr>
        <w:t xml:space="preserve">15. </w:t>
      </w:r>
      <w:r w:rsidR="00C372E9" w:rsidRPr="00C372E9">
        <w:rPr>
          <w:rFonts w:ascii="Times New Roman" w:hAnsi="Times New Roman" w:cs="Times New Roman"/>
        </w:rPr>
        <w:t>After seeking departmental redressal by making grievances to the higher authorities for expunging the severe adverse remarks and for upgrading his ACRs which did not result in any positive outcome, the appellant approached the AFT in the form of OA No. 392 of 2014. The AFT after hearing the matter finally agreed with the submission of the appellant insofar as it pertained to the</w:t>
      </w:r>
      <w:r>
        <w:rPr>
          <w:rFonts w:ascii="Times New Roman" w:hAnsi="Times New Roman" w:cs="Times New Roman"/>
        </w:rPr>
        <w:t xml:space="preserve"> adverse remarks for the period 10.12.2007 </w:t>
      </w:r>
      <w:r w:rsidR="00C372E9" w:rsidRPr="00C372E9">
        <w:rPr>
          <w:rFonts w:ascii="Times New Roman" w:hAnsi="Times New Roman" w:cs="Times New Roman"/>
        </w:rPr>
        <w:t xml:space="preserve"> to 28.11.2008, and expunged the said adverse remarks. However, a partial relief only to the aforesaid extent is granted by the AFT and the other reliefs which were sought in respect of numerical grading given to the appellant for the subsequent period have been declined with the observations that ad</w:t>
      </w:r>
      <w:r>
        <w:rPr>
          <w:rFonts w:ascii="Times New Roman" w:hAnsi="Times New Roman" w:cs="Times New Roman"/>
        </w:rPr>
        <w:t xml:space="preserve">verse remarks for the aforesaid </w:t>
      </w:r>
      <w:r w:rsidR="00C372E9" w:rsidRPr="00C372E9">
        <w:rPr>
          <w:rFonts w:ascii="Times New Roman" w:hAnsi="Times New Roman" w:cs="Times New Roman"/>
        </w:rPr>
        <w:t>period had no bearing on the numerical grading given for the period thereafter and it did not have any adverse effect while considering his case for next higher rank. The discussion is encapsulated in para 18 of the judgement which was reads as under:</w:t>
      </w:r>
    </w:p>
    <w:p w:rsidR="00F91498" w:rsidRPr="00C372E9" w:rsidRDefault="00F91498" w:rsidP="00C372E9">
      <w:pPr>
        <w:jc w:val="both"/>
        <w:rPr>
          <w:rFonts w:ascii="Times New Roman" w:hAnsi="Times New Roman" w:cs="Times New Roman"/>
        </w:rPr>
      </w:pPr>
    </w:p>
    <w:p w:rsidR="00C372E9" w:rsidRDefault="00C372E9" w:rsidP="00F91498">
      <w:pPr>
        <w:ind w:left="720"/>
        <w:jc w:val="both"/>
        <w:rPr>
          <w:rFonts w:ascii="Times New Roman" w:hAnsi="Times New Roman" w:cs="Times New Roman"/>
        </w:rPr>
      </w:pPr>
      <w:r w:rsidRPr="00C372E9">
        <w:rPr>
          <w:rFonts w:ascii="Times New Roman" w:hAnsi="Times New Roman" w:cs="Times New Roman" w:hint="eastAsia"/>
        </w:rPr>
        <w:t>“</w:t>
      </w:r>
      <w:r w:rsidRPr="00C372E9">
        <w:rPr>
          <w:rFonts w:ascii="Times New Roman" w:hAnsi="Times New Roman" w:cs="Times New Roman"/>
        </w:rPr>
        <w:t>18. We have heard the learned counsel for the parties and perused the original records. We are of the opinion that the applicant</w:t>
      </w:r>
      <w:r w:rsidRPr="00C372E9">
        <w:rPr>
          <w:rFonts w:ascii="Times New Roman" w:hAnsi="Times New Roman" w:cs="Times New Roman" w:hint="eastAsia"/>
        </w:rPr>
        <w:t>’</w:t>
      </w:r>
      <w:r w:rsidRPr="00C372E9">
        <w:rPr>
          <w:rFonts w:ascii="Times New Roman" w:hAnsi="Times New Roman" w:cs="Times New Roman"/>
        </w:rPr>
        <w:t>s impugned Annual Confidential Report for the period</w:t>
      </w:r>
      <w:r w:rsidR="00F91498">
        <w:rPr>
          <w:rFonts w:ascii="Times New Roman" w:hAnsi="Times New Roman" w:cs="Times New Roman"/>
        </w:rPr>
        <w:t xml:space="preserve"> </w:t>
      </w:r>
      <w:r w:rsidRPr="00C372E9">
        <w:rPr>
          <w:rFonts w:ascii="Times New Roman" w:hAnsi="Times New Roman" w:cs="Times New Roman"/>
        </w:rPr>
        <w:t>10.12.2007</w:t>
      </w:r>
      <w:r w:rsidRPr="00C372E9">
        <w:rPr>
          <w:rFonts w:ascii="Times New Roman" w:hAnsi="Times New Roman" w:cs="Times New Roman"/>
        </w:rPr>
        <w:tab/>
        <w:t xml:space="preserve">to 28.11.2008 has </w:t>
      </w:r>
      <w:r w:rsidRPr="00C372E9">
        <w:rPr>
          <w:rFonts w:ascii="Times New Roman" w:hAnsi="Times New Roman" w:cs="Times New Roman" w:hint="eastAsia"/>
        </w:rPr>
        <w:t>‘</w:t>
      </w:r>
      <w:r w:rsidRPr="00C372E9">
        <w:rPr>
          <w:rFonts w:ascii="Times New Roman" w:hAnsi="Times New Roman" w:cs="Times New Roman"/>
        </w:rPr>
        <w:t>Adverse Remarks</w:t>
      </w:r>
      <w:r w:rsidRPr="00C372E9">
        <w:rPr>
          <w:rFonts w:ascii="Times New Roman" w:hAnsi="Times New Roman" w:cs="Times New Roman" w:hint="eastAsia"/>
        </w:rPr>
        <w:t>’</w:t>
      </w:r>
      <w:r w:rsidRPr="00C372E9">
        <w:rPr>
          <w:rFonts w:ascii="Times New Roman" w:hAnsi="Times New Roman" w:cs="Times New Roman"/>
        </w:rPr>
        <w:t xml:space="preserve"> in the pen picture by the Reviewing Officer (Respondent no. 5) in the form of comments like </w:t>
      </w:r>
      <w:r w:rsidRPr="00C372E9">
        <w:rPr>
          <w:rFonts w:ascii="Times New Roman" w:hAnsi="Times New Roman" w:cs="Times New Roman" w:hint="eastAsia"/>
        </w:rPr>
        <w:t>‘</w:t>
      </w:r>
      <w:r w:rsidRPr="00C372E9">
        <w:rPr>
          <w:rFonts w:ascii="Times New Roman" w:hAnsi="Times New Roman" w:cs="Times New Roman"/>
        </w:rPr>
        <w:t>indecisive</w:t>
      </w:r>
      <w:r w:rsidRPr="00C372E9">
        <w:rPr>
          <w:rFonts w:ascii="Times New Roman" w:hAnsi="Times New Roman" w:cs="Times New Roman" w:hint="eastAsia"/>
        </w:rPr>
        <w:t>’</w:t>
      </w:r>
      <w:r w:rsidRPr="00C372E9">
        <w:rPr>
          <w:rFonts w:ascii="Times New Roman" w:hAnsi="Times New Roman" w:cs="Times New Roman"/>
        </w:rPr>
        <w:t xml:space="preserve"> </w:t>
      </w:r>
      <w:r w:rsidRPr="00C372E9">
        <w:rPr>
          <w:rFonts w:ascii="Times New Roman" w:hAnsi="Times New Roman" w:cs="Times New Roman" w:hint="eastAsia"/>
        </w:rPr>
        <w:t>‘</w:t>
      </w:r>
      <w:r w:rsidRPr="00C372E9">
        <w:rPr>
          <w:rFonts w:ascii="Times New Roman" w:hAnsi="Times New Roman" w:cs="Times New Roman"/>
        </w:rPr>
        <w:t>back seat driver</w:t>
      </w:r>
      <w:r w:rsidRPr="00C372E9">
        <w:rPr>
          <w:rFonts w:ascii="Times New Roman" w:hAnsi="Times New Roman" w:cs="Times New Roman" w:hint="eastAsia"/>
        </w:rPr>
        <w:t>’</w:t>
      </w:r>
      <w:r w:rsidRPr="00C372E9">
        <w:rPr>
          <w:rFonts w:ascii="Times New Roman" w:hAnsi="Times New Roman" w:cs="Times New Roman"/>
        </w:rPr>
        <w:t xml:space="preserve"> and </w:t>
      </w:r>
      <w:r w:rsidRPr="00C372E9">
        <w:rPr>
          <w:rFonts w:ascii="Times New Roman" w:hAnsi="Times New Roman" w:cs="Times New Roman" w:hint="eastAsia"/>
        </w:rPr>
        <w:t>‘</w:t>
      </w:r>
      <w:r w:rsidRPr="00C372E9">
        <w:rPr>
          <w:rFonts w:ascii="Times New Roman" w:hAnsi="Times New Roman" w:cs="Times New Roman"/>
        </w:rPr>
        <w:t>not an operational guy</w:t>
      </w:r>
      <w:r w:rsidRPr="00C372E9">
        <w:rPr>
          <w:rFonts w:ascii="Times New Roman" w:hAnsi="Times New Roman" w:cs="Times New Roman" w:hint="eastAsia"/>
        </w:rPr>
        <w:t>’</w:t>
      </w:r>
      <w:r w:rsidRPr="00C372E9">
        <w:rPr>
          <w:rFonts w:ascii="Times New Roman" w:hAnsi="Times New Roman" w:cs="Times New Roman"/>
        </w:rPr>
        <w:t xml:space="preserve"> and, therefore, the same should have been communicated to the Ratee in accordance with the provisions of Navy order 5/2005. Since it has not been done, the same thus needs to be set aside and the applicant is entitled a fresh consideration for promotion to the rank of Rear Admiral. We have also perused the reports of the period 29.08.2009 to 30.09.2012 and find (sic.) that these have been initiated/reviewed by different Initiating, Reviewing and Senior Reviewing Officers and are in consonance with the ratee</w:t>
      </w:r>
      <w:r w:rsidRPr="00C372E9">
        <w:rPr>
          <w:rFonts w:ascii="Times New Roman" w:hAnsi="Times New Roman" w:cs="Times New Roman" w:hint="eastAsia"/>
        </w:rPr>
        <w:t>’</w:t>
      </w:r>
      <w:r w:rsidRPr="00C372E9">
        <w:rPr>
          <w:rFonts w:ascii="Times New Roman" w:hAnsi="Times New Roman" w:cs="Times New Roman"/>
        </w:rPr>
        <w:t>s profile before and after that period. The argument that one particular confidential report has affected all successive reports by all Initiating and Reviewing Officers does not stand its ground and is dismissed as mere apprehensions of the applicant. It is clear from the records of No. 1 Selection Board held in 2012, 2013 and 2014 produced before us in which the applicant was screened, that he has not been empanelled purely on his comparative merit in these boards. The applicant trying to clean up his entire profile since 2008 when the impugned adverse report was endorsed by the Reviewing Officer in his confidential report cannot be allowed. It is, however, opined that the Indian Navy should have a relook at their appraisal/moderation system, especially when the Reporting Officers from other services/organisations have been involved in assessing the ratee</w:t>
      </w:r>
      <w:r w:rsidRPr="00C372E9">
        <w:rPr>
          <w:rFonts w:ascii="Times New Roman" w:hAnsi="Times New Roman" w:cs="Times New Roman" w:hint="eastAsia"/>
        </w:rPr>
        <w:t>’</w:t>
      </w:r>
      <w:r w:rsidRPr="00C372E9">
        <w:rPr>
          <w:rFonts w:ascii="Times New Roman" w:hAnsi="Times New Roman" w:cs="Times New Roman"/>
        </w:rPr>
        <w:t>s as Initiating/Reviewing Officers. We also feel that this Tribunal has no jurisdiction into adjudicating on who should get gallantry/distinguished awards, nor do we intend delving into the same.</w:t>
      </w:r>
      <w:r w:rsidRPr="00C372E9">
        <w:rPr>
          <w:rFonts w:ascii="Times New Roman" w:hAnsi="Times New Roman" w:cs="Times New Roman" w:hint="eastAsia"/>
        </w:rPr>
        <w:t>”</w:t>
      </w:r>
    </w:p>
    <w:p w:rsidR="00F91498" w:rsidRPr="00C372E9" w:rsidRDefault="00F91498" w:rsidP="00F91498">
      <w:pPr>
        <w:ind w:left="720"/>
        <w:jc w:val="both"/>
        <w:rPr>
          <w:rFonts w:ascii="Times New Roman" w:hAnsi="Times New Roman" w:cs="Times New Roman"/>
        </w:rPr>
      </w:pPr>
    </w:p>
    <w:p w:rsidR="00C372E9" w:rsidRPr="00C372E9" w:rsidRDefault="00F91498" w:rsidP="00C372E9">
      <w:pPr>
        <w:jc w:val="both"/>
        <w:rPr>
          <w:rFonts w:ascii="Times New Roman" w:hAnsi="Times New Roman" w:cs="Times New Roman"/>
        </w:rPr>
      </w:pPr>
      <w:r>
        <w:rPr>
          <w:rFonts w:ascii="Times New Roman" w:hAnsi="Times New Roman" w:cs="Times New Roman"/>
        </w:rPr>
        <w:t xml:space="preserve">16. </w:t>
      </w:r>
      <w:r w:rsidR="00C372E9" w:rsidRPr="00C372E9">
        <w:rPr>
          <w:rFonts w:ascii="Times New Roman" w:hAnsi="Times New Roman" w:cs="Times New Roman"/>
        </w:rPr>
        <w:t xml:space="preserve">Mr. Prashant Bhushan, learned counsel appearing for the appellant, made a very passionate </w:t>
      </w:r>
      <w:r>
        <w:rPr>
          <w:rFonts w:ascii="Times New Roman" w:hAnsi="Times New Roman" w:cs="Times New Roman"/>
        </w:rPr>
        <w:t xml:space="preserve">plea, with all vehemence at his </w:t>
      </w:r>
      <w:r w:rsidR="00C372E9" w:rsidRPr="00C372E9">
        <w:rPr>
          <w:rFonts w:ascii="Times New Roman" w:hAnsi="Times New Roman" w:cs="Times New Roman"/>
        </w:rPr>
        <w:t>command, to the effect that the aforesaid approach of the AFT was clearly erroneous inasmuch as recording of adverse remarks for the period 10.12.2007 to 28.11.2008 had definite cascading effect insofar as reports of later period from 29.08.2009 to 30.09.2012 is concerned. He submitted that the manner in which ACRs were recorded was clear evidence to demonstrate the official biasness of SRO/NSRO, went by the so-called pen-picture and kept on downgrading the ACR of the appellant even when, on an independent assessment of appellant</w:t>
      </w:r>
      <w:r w:rsidR="00C372E9" w:rsidRPr="00C372E9">
        <w:rPr>
          <w:rFonts w:ascii="Times New Roman" w:hAnsi="Times New Roman" w:cs="Times New Roman" w:hint="eastAsia"/>
        </w:rPr>
        <w:t>’</w:t>
      </w:r>
      <w:r w:rsidR="00C372E9" w:rsidRPr="00C372E9">
        <w:rPr>
          <w:rFonts w:ascii="Times New Roman" w:hAnsi="Times New Roman" w:cs="Times New Roman"/>
        </w:rPr>
        <w:t xml:space="preserve">s work and conduct in those periods by I.O., all the I.Os. had given the appellant higher numerical grading. Therefore, the AFT could not dismiss the argument of the appellant by terming it as </w:t>
      </w:r>
      <w:r w:rsidR="00C372E9" w:rsidRPr="00C372E9">
        <w:rPr>
          <w:rFonts w:ascii="Times New Roman" w:hAnsi="Times New Roman" w:cs="Times New Roman" w:hint="eastAsia"/>
        </w:rPr>
        <w:t>‘</w:t>
      </w:r>
      <w:r w:rsidR="00C372E9" w:rsidRPr="00C372E9">
        <w:rPr>
          <w:rFonts w:ascii="Times New Roman" w:hAnsi="Times New Roman" w:cs="Times New Roman"/>
        </w:rPr>
        <w:t>mere apprehensions of the applicant</w:t>
      </w:r>
      <w:r w:rsidR="00C372E9" w:rsidRPr="00C372E9">
        <w:rPr>
          <w:rFonts w:ascii="Times New Roman" w:hAnsi="Times New Roman" w:cs="Times New Roman" w:hint="eastAsia"/>
        </w:rPr>
        <w:t>’</w:t>
      </w:r>
      <w:r w:rsidR="00C372E9" w:rsidRPr="00C372E9">
        <w:rPr>
          <w:rFonts w:ascii="Times New Roman" w:hAnsi="Times New Roman" w:cs="Times New Roman"/>
        </w:rPr>
        <w:t>. In order to demonstrate the same, Mr. Bhushan pointed out the following features from the table already reproduced above:</w:t>
      </w:r>
    </w:p>
    <w:p w:rsidR="00F91498" w:rsidRDefault="00F91498" w:rsidP="00C372E9">
      <w:pPr>
        <w:jc w:val="both"/>
        <w:rPr>
          <w:rFonts w:ascii="Times New Roman" w:hAnsi="Times New Roman" w:cs="Times New Roman"/>
        </w:rPr>
      </w:pPr>
    </w:p>
    <w:p w:rsidR="00C372E9" w:rsidRPr="00C372E9" w:rsidRDefault="00F91498" w:rsidP="00F91498">
      <w:pPr>
        <w:ind w:left="720"/>
        <w:jc w:val="both"/>
        <w:rPr>
          <w:rFonts w:ascii="Times New Roman" w:hAnsi="Times New Roman" w:cs="Times New Roman"/>
        </w:rPr>
      </w:pPr>
      <w:r>
        <w:rPr>
          <w:rFonts w:ascii="Times New Roman" w:hAnsi="Times New Roman" w:cs="Times New Roman"/>
        </w:rPr>
        <w:t>“(a)</w:t>
      </w:r>
      <w:r w:rsidR="00C372E9" w:rsidRPr="00C372E9">
        <w:rPr>
          <w:rFonts w:ascii="Times New Roman" w:hAnsi="Times New Roman" w:cs="Times New Roman"/>
        </w:rPr>
        <w:t xml:space="preserve"> Insofar as period of 02.01.2009 to 01.06.2009 is concerned, numerical grading of 7.6/7.6 is occasioned because of the reasons that the IO who had given this grading was influenced by appellant</w:t>
      </w:r>
      <w:r w:rsidR="00C372E9" w:rsidRPr="00C372E9">
        <w:rPr>
          <w:rFonts w:ascii="Times New Roman" w:hAnsi="Times New Roman" w:cs="Times New Roman" w:hint="eastAsia"/>
        </w:rPr>
        <w:t>’</w:t>
      </w:r>
      <w:r w:rsidR="00C372E9" w:rsidRPr="00C372E9">
        <w:rPr>
          <w:rFonts w:ascii="Times New Roman" w:hAnsi="Times New Roman" w:cs="Times New Roman"/>
        </w:rPr>
        <w:t>s dossier which was in his possession, though he was not supposed to peep into that. Otherwise, for subsequent periods, I.Os./R.Os. had given much higher grading.</w:t>
      </w:r>
    </w:p>
    <w:p w:rsidR="00F91498" w:rsidRDefault="00F91498" w:rsidP="00F91498">
      <w:pPr>
        <w:ind w:left="720"/>
        <w:jc w:val="both"/>
        <w:rPr>
          <w:rFonts w:ascii="Times New Roman" w:hAnsi="Times New Roman" w:cs="Times New Roman"/>
        </w:rPr>
      </w:pPr>
    </w:p>
    <w:p w:rsidR="00C372E9" w:rsidRPr="00C372E9" w:rsidRDefault="00F91498" w:rsidP="00F91498">
      <w:pPr>
        <w:ind w:left="720"/>
        <w:jc w:val="both"/>
        <w:rPr>
          <w:rFonts w:ascii="Times New Roman" w:hAnsi="Times New Roman" w:cs="Times New Roman"/>
        </w:rPr>
      </w:pPr>
      <w:r>
        <w:rPr>
          <w:rFonts w:ascii="Times New Roman" w:hAnsi="Times New Roman" w:cs="Times New Roman"/>
        </w:rPr>
        <w:t xml:space="preserve">(b) </w:t>
      </w:r>
      <w:r w:rsidR="00C372E9" w:rsidRPr="00C372E9">
        <w:rPr>
          <w:rFonts w:ascii="Times New Roman" w:hAnsi="Times New Roman" w:cs="Times New Roman"/>
        </w:rPr>
        <w:t xml:space="preserve"> For the period from 31.08.2009 to 28.02.2010, I.O. had given outstanding report by giving marks of 8.0/8.0 and even the SRO</w:t>
      </w:r>
      <w:r>
        <w:rPr>
          <w:rFonts w:ascii="Times New Roman" w:hAnsi="Times New Roman" w:cs="Times New Roman"/>
        </w:rPr>
        <w:t xml:space="preserve"> </w:t>
      </w:r>
      <w:r w:rsidR="00C372E9" w:rsidRPr="00C372E9">
        <w:rPr>
          <w:rFonts w:ascii="Times New Roman" w:hAnsi="Times New Roman" w:cs="Times New Roman"/>
        </w:rPr>
        <w:t>recorded the grading of 7.9/7.9. Likewise, for subsequent period, i.e., 01.03.2010 to 08.08.2010 and 09.08.2010 to 04.02.2011, SRO had given the grading of 7.9/7.9 in each of these periods. However, in respect of all the aforesaid three periods, NSRO down</w:t>
      </w:r>
      <w:r>
        <w:rPr>
          <w:rFonts w:ascii="Times New Roman" w:hAnsi="Times New Roman" w:cs="Times New Roman"/>
        </w:rPr>
        <w:t xml:space="preserve">graded the appellant by </w:t>
      </w:r>
      <w:r w:rsidR="00C372E9" w:rsidRPr="00C372E9">
        <w:rPr>
          <w:rFonts w:ascii="Times New Roman" w:hAnsi="Times New Roman" w:cs="Times New Roman"/>
        </w:rPr>
        <w:t>lowering the marks to 7.6/7.7, 7.7/7.7 and 7.7/7.7</w:t>
      </w:r>
      <w:r>
        <w:rPr>
          <w:rFonts w:ascii="Times New Roman" w:hAnsi="Times New Roman" w:cs="Times New Roman"/>
        </w:rPr>
        <w:t xml:space="preserve"> </w:t>
      </w:r>
      <w:r w:rsidR="00C372E9" w:rsidRPr="00C372E9">
        <w:rPr>
          <w:rFonts w:ascii="Times New Roman" w:hAnsi="Times New Roman" w:cs="Times New Roman"/>
        </w:rPr>
        <w:t>respectively.</w:t>
      </w:r>
      <w:r w:rsidR="00C372E9" w:rsidRPr="00C372E9">
        <w:rPr>
          <w:rFonts w:ascii="Times New Roman" w:hAnsi="Times New Roman" w:cs="Times New Roman"/>
        </w:rPr>
        <w:tab/>
        <w:t>This was done in spite of the fact that NSRO concurred</w:t>
      </w:r>
      <w:r>
        <w:rPr>
          <w:rFonts w:ascii="Times New Roman" w:hAnsi="Times New Roman" w:cs="Times New Roman"/>
        </w:rPr>
        <w:t xml:space="preserve"> </w:t>
      </w:r>
      <w:r w:rsidR="00C372E9" w:rsidRPr="00C372E9">
        <w:rPr>
          <w:rFonts w:ascii="Times New Roman" w:hAnsi="Times New Roman" w:cs="Times New Roman"/>
        </w:rPr>
        <w:t xml:space="preserve">with the pen-picture/profile of the appellant. However, only on the ground that numerical assessment was too high could not be a valid excuse to lower it down by taking umbrage of the so-called moderation and recording that it </w:t>
      </w:r>
      <w:r w:rsidR="00C372E9" w:rsidRPr="00C372E9">
        <w:rPr>
          <w:rFonts w:ascii="Times New Roman" w:hAnsi="Times New Roman" w:cs="Times New Roman" w:hint="eastAsia"/>
        </w:rPr>
        <w:t>“</w:t>
      </w:r>
      <w:r w:rsidR="00C372E9" w:rsidRPr="00C372E9">
        <w:rPr>
          <w:rFonts w:ascii="Times New Roman" w:hAnsi="Times New Roman" w:cs="Times New Roman"/>
        </w:rPr>
        <w:t>has been moderated keeping the profile in perspective</w:t>
      </w:r>
      <w:r w:rsidR="00C372E9" w:rsidRPr="00C372E9">
        <w:rPr>
          <w:rFonts w:ascii="Times New Roman" w:hAnsi="Times New Roman" w:cs="Times New Roman" w:hint="eastAsia"/>
        </w:rPr>
        <w:t>”</w:t>
      </w:r>
      <w:r w:rsidR="00C372E9" w:rsidRPr="00C372E9">
        <w:rPr>
          <w:rFonts w:ascii="Times New Roman" w:hAnsi="Times New Roman" w:cs="Times New Roman"/>
        </w:rPr>
        <w:t>.</w:t>
      </w:r>
    </w:p>
    <w:p w:rsidR="00F91498" w:rsidRDefault="00F91498" w:rsidP="00F91498">
      <w:pPr>
        <w:ind w:left="720"/>
        <w:jc w:val="both"/>
        <w:rPr>
          <w:rFonts w:ascii="Times New Roman" w:hAnsi="Times New Roman" w:cs="Times New Roman"/>
        </w:rPr>
      </w:pPr>
    </w:p>
    <w:p w:rsidR="00C372E9" w:rsidRDefault="00F91498" w:rsidP="00F91498">
      <w:pPr>
        <w:ind w:left="720"/>
        <w:jc w:val="both"/>
        <w:rPr>
          <w:rFonts w:ascii="Times New Roman" w:hAnsi="Times New Roman" w:cs="Times New Roman"/>
        </w:rPr>
      </w:pPr>
      <w:r>
        <w:rPr>
          <w:rFonts w:ascii="Times New Roman" w:hAnsi="Times New Roman" w:cs="Times New Roman"/>
        </w:rPr>
        <w:t>(c)</w:t>
      </w:r>
      <w:r w:rsidR="00C372E9" w:rsidRPr="00C372E9">
        <w:rPr>
          <w:rFonts w:ascii="Times New Roman" w:hAnsi="Times New Roman" w:cs="Times New Roman"/>
        </w:rPr>
        <w:t>Mr. Bhushan also submitted that the appellant had been an outstanding officer who always earned high commendation and praise for his outstanding performance from the very beginning and even in earlier years, i.e., period prior to 10.12.2007, he had been earning outstanding grading. Therefore, there was no reason for the AFT, argued the learned counsel, to maintain the aforesaid final rating recorded by the NSRO and it should have been brought at par with that of SRO.</w:t>
      </w:r>
    </w:p>
    <w:p w:rsidR="00F91498" w:rsidRPr="00C372E9" w:rsidRDefault="00F91498" w:rsidP="00F91498">
      <w:pPr>
        <w:ind w:left="720"/>
        <w:jc w:val="both"/>
        <w:rPr>
          <w:rFonts w:ascii="Times New Roman" w:hAnsi="Times New Roman" w:cs="Times New Roman"/>
        </w:rPr>
      </w:pPr>
    </w:p>
    <w:p w:rsidR="00596F6B" w:rsidRPr="00C372E9" w:rsidRDefault="00596F6B" w:rsidP="00596F6B">
      <w:pPr>
        <w:jc w:val="both"/>
        <w:rPr>
          <w:rFonts w:ascii="Times New Roman" w:hAnsi="Times New Roman" w:cs="Times New Roman"/>
        </w:rPr>
      </w:pPr>
      <w:r>
        <w:rPr>
          <w:rFonts w:ascii="Times New Roman" w:hAnsi="Times New Roman" w:cs="Times New Roman"/>
        </w:rPr>
        <w:t xml:space="preserve">17) </w:t>
      </w:r>
      <w:r w:rsidR="00C372E9" w:rsidRPr="00C372E9">
        <w:rPr>
          <w:rFonts w:ascii="Times New Roman" w:hAnsi="Times New Roman" w:cs="Times New Roman"/>
        </w:rPr>
        <w:t>Proceeding on that basis, related submission of Mr. Bhushan was that even in the</w:t>
      </w:r>
      <w:r w:rsidR="00C372E9" w:rsidRPr="00C372E9">
        <w:rPr>
          <w:rFonts w:ascii="Times New Roman" w:hAnsi="Times New Roman" w:cs="Times New Roman"/>
        </w:rPr>
        <w:tab/>
        <w:t>merit list prepared for promotion t</w:t>
      </w:r>
      <w:r>
        <w:rPr>
          <w:rFonts w:ascii="Times New Roman" w:hAnsi="Times New Roman" w:cs="Times New Roman"/>
        </w:rPr>
        <w:t xml:space="preserve">o the higher rank, the </w:t>
      </w:r>
      <w:r w:rsidR="00C372E9" w:rsidRPr="00C372E9">
        <w:rPr>
          <w:rFonts w:ascii="Times New Roman" w:hAnsi="Times New Roman" w:cs="Times New Roman"/>
        </w:rPr>
        <w:t>aforesaid lowering down of the gradin</w:t>
      </w:r>
      <w:r>
        <w:rPr>
          <w:rFonts w:ascii="Times New Roman" w:hAnsi="Times New Roman" w:cs="Times New Roman"/>
        </w:rPr>
        <w:t xml:space="preserve">g had adverse impact thereupon. </w:t>
      </w:r>
      <w:r w:rsidR="00C372E9" w:rsidRPr="00C372E9">
        <w:rPr>
          <w:rFonts w:ascii="Times New Roman" w:hAnsi="Times New Roman" w:cs="Times New Roman"/>
        </w:rPr>
        <w:t>The appellant, who was at number 1 in the merit list of 2007 was slipped down to the position at No. 22 which resulted in denial of promotion of the appellant to the post of Rear Admiral. It was submitted that all the officers who were promoted to the said post by the Promotion Board in January, 2012 were below in merit in the year 2007 and they stole march over the appellant because of lowering down his numerical grading during aforesaid period. He pointed out that the Promotion Board examines the ACR of the last five years and on the basis of his ACRs of the aforesaid period, his ACR average came down to 15.32. He further pointed out that if the marks given by SRO during the aforesaid period are taken into consideration, instead of NSRO, the ACR average of the appellant for the aforesaid period would be 15.70 and in this manner he would rank on the top of the merit list, which he demonstrated from the following table</w:t>
      </w:r>
      <w:r>
        <w:rPr>
          <w:rFonts w:ascii="Times New Roman" w:hAnsi="Times New Roman" w:cs="Times New Roman"/>
        </w:rPr>
        <w:t xml:space="preserve">: </w:t>
      </w:r>
      <w:r w:rsidR="00C372E9" w:rsidRPr="00C372E9">
        <w:rPr>
          <w:rFonts w:ascii="Times New Roman" w:hAnsi="Times New Roman" w:cs="Times New Roman"/>
        </w:rPr>
        <w:t>"The Order of Merit (OOM) worked out at present for Appellant</w:t>
      </w:r>
      <w:r w:rsidR="00C372E9" w:rsidRPr="00C372E9">
        <w:rPr>
          <w:rFonts w:ascii="Times New Roman" w:hAnsi="Times New Roman" w:cs="Times New Roman" w:hint="eastAsia"/>
        </w:rPr>
        <w:t>’</w:t>
      </w:r>
      <w:r w:rsidR="00C372E9" w:rsidRPr="00C372E9">
        <w:rPr>
          <w:rFonts w:ascii="Times New Roman" w:hAnsi="Times New Roman" w:cs="Times New Roman"/>
        </w:rPr>
        <w:t>s Batch including 5% Value Judgement Marks awarded by Promotion Board 01/2012 (page 178 of</w:t>
      </w:r>
      <w:r w:rsidRPr="00596F6B">
        <w:rPr>
          <w:rFonts w:ascii="Times New Roman" w:hAnsi="Times New Roman" w:cs="Times New Roman"/>
        </w:rPr>
        <w:t xml:space="preserve"> </w:t>
      </w:r>
      <w:r w:rsidRPr="00C372E9">
        <w:rPr>
          <w:rFonts w:ascii="Times New Roman" w:hAnsi="Times New Roman" w:cs="Times New Roman"/>
        </w:rPr>
        <w:t>Annexure A-18 of Petition) is as follows:</w:t>
      </w:r>
    </w:p>
    <w:p w:rsidR="00C372E9" w:rsidRDefault="00C372E9" w:rsidP="00C372E9">
      <w:pPr>
        <w:jc w:val="both"/>
        <w:rPr>
          <w:rFonts w:ascii="Times New Roman" w:hAnsi="Times New Roman" w:cs="Times New Roman"/>
        </w:rPr>
      </w:pPr>
    </w:p>
    <w:tbl>
      <w:tblPr>
        <w:tblStyle w:val="TableGrid"/>
        <w:tblW w:w="0" w:type="auto"/>
        <w:tblLook w:val="04A0"/>
      </w:tblPr>
      <w:tblGrid>
        <w:gridCol w:w="870"/>
        <w:gridCol w:w="1202"/>
        <w:gridCol w:w="1258"/>
        <w:gridCol w:w="1355"/>
        <w:gridCol w:w="1230"/>
        <w:gridCol w:w="1258"/>
        <w:gridCol w:w="1117"/>
        <w:gridCol w:w="1286"/>
      </w:tblGrid>
      <w:tr w:rsidR="00596F6B" w:rsidRPr="005764B7" w:rsidTr="005764B7">
        <w:tc>
          <w:tcPr>
            <w:tcW w:w="1196" w:type="dxa"/>
          </w:tcPr>
          <w:p w:rsidR="00596F6B" w:rsidRPr="005764B7" w:rsidRDefault="00596F6B" w:rsidP="00C372E9">
            <w:pPr>
              <w:jc w:val="both"/>
              <w:rPr>
                <w:rFonts w:ascii="Times New Roman" w:hAnsi="Times New Roman" w:cs="Times New Roman"/>
              </w:rPr>
            </w:pPr>
            <w:r w:rsidRPr="005764B7">
              <w:rPr>
                <w:rFonts w:ascii="Times New Roman" w:hAnsi="Times New Roman" w:cs="Times New Roman"/>
                <w:color w:val="00000A"/>
              </w:rPr>
              <w:t>Sl. No.</w:t>
            </w:r>
          </w:p>
        </w:tc>
        <w:tc>
          <w:tcPr>
            <w:tcW w:w="1202" w:type="dxa"/>
          </w:tcPr>
          <w:p w:rsidR="00596F6B" w:rsidRPr="005764B7" w:rsidRDefault="00596F6B" w:rsidP="00C372E9">
            <w:pPr>
              <w:jc w:val="both"/>
              <w:rPr>
                <w:rFonts w:ascii="Times New Roman" w:hAnsi="Times New Roman" w:cs="Times New Roman"/>
              </w:rPr>
            </w:pPr>
            <w:r w:rsidRPr="005764B7">
              <w:rPr>
                <w:rFonts w:ascii="Times New Roman" w:hAnsi="Times New Roman" w:cs="Times New Roman"/>
                <w:color w:val="00000A"/>
              </w:rPr>
              <w:t>NAME*</w:t>
            </w:r>
          </w:p>
        </w:tc>
        <w:tc>
          <w:tcPr>
            <w:tcW w:w="1196"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ACR</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AVERAG</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E OUT</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OF</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(9+9=18</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MARKS)</w:t>
            </w:r>
          </w:p>
        </w:tc>
        <w:tc>
          <w:tcPr>
            <w:tcW w:w="1197"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WEIGHTE</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D</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ACT</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MARKS</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(95%)</w:t>
            </w:r>
          </w:p>
        </w:tc>
        <w:tc>
          <w:tcPr>
            <w:tcW w:w="1196"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VALUE</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JUDGEM</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ENT</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MARKS</w:t>
            </w:r>
          </w:p>
        </w:tc>
        <w:tc>
          <w:tcPr>
            <w:tcW w:w="1196"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WEIGHT</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ED</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AVERAG</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E</w:t>
            </w:r>
          </w:p>
        </w:tc>
        <w:tc>
          <w:tcPr>
            <w:tcW w:w="1196"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ORDER</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OF</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MERIT</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(OOM)</w:t>
            </w:r>
          </w:p>
        </w:tc>
        <w:tc>
          <w:tcPr>
            <w:tcW w:w="1197"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REMARK</w:t>
            </w:r>
          </w:p>
          <w:p w:rsidR="00596F6B" w:rsidRPr="005764B7" w:rsidRDefault="00596F6B" w:rsidP="00596F6B">
            <w:pPr>
              <w:jc w:val="both"/>
              <w:rPr>
                <w:rFonts w:ascii="Times New Roman" w:hAnsi="Times New Roman" w:cs="Times New Roman"/>
              </w:rPr>
            </w:pPr>
            <w:r w:rsidRPr="005764B7">
              <w:rPr>
                <w:rFonts w:ascii="Times New Roman" w:hAnsi="Times New Roman" w:cs="Times New Roman"/>
                <w:color w:val="00000A"/>
              </w:rPr>
              <w:t>S</w:t>
            </w:r>
          </w:p>
        </w:tc>
      </w:tr>
      <w:tr w:rsidR="00596F6B" w:rsidRPr="005764B7" w:rsidTr="005764B7">
        <w:tc>
          <w:tcPr>
            <w:tcW w:w="1196" w:type="dxa"/>
          </w:tcPr>
          <w:p w:rsidR="00596F6B" w:rsidRPr="005764B7" w:rsidRDefault="00596F6B" w:rsidP="00596F6B">
            <w:pPr>
              <w:rPr>
                <w:rFonts w:ascii="Times New Roman" w:hAnsi="Times New Roman" w:cs="Times New Roman"/>
              </w:rPr>
            </w:pPr>
            <w:r w:rsidRPr="005764B7">
              <w:rPr>
                <w:rFonts w:ascii="Times New Roman" w:hAnsi="Times New Roman" w:cs="Times New Roman"/>
                <w:color w:val="00000A"/>
              </w:rPr>
              <w:t xml:space="preserve">1. </w:t>
            </w:r>
          </w:p>
        </w:tc>
        <w:tc>
          <w:tcPr>
            <w:tcW w:w="1202" w:type="dxa"/>
          </w:tcPr>
          <w:p w:rsidR="00596F6B" w:rsidRPr="005764B7" w:rsidRDefault="00596F6B" w:rsidP="00596F6B">
            <w:pPr>
              <w:rPr>
                <w:rFonts w:ascii="Times New Roman" w:hAnsi="Times New Roman" w:cs="Times New Roman"/>
              </w:rPr>
            </w:pPr>
            <w:r w:rsidRPr="005764B7">
              <w:rPr>
                <w:rFonts w:ascii="Times New Roman" w:hAnsi="Times New Roman" w:cs="Times New Roman"/>
                <w:color w:val="00000A"/>
              </w:rPr>
              <w:t xml:space="preserve"> Officer 1 </w:t>
            </w:r>
          </w:p>
        </w:tc>
        <w:tc>
          <w:tcPr>
            <w:tcW w:w="1196" w:type="dxa"/>
          </w:tcPr>
          <w:p w:rsidR="00596F6B" w:rsidRPr="005764B7" w:rsidRDefault="00596F6B" w:rsidP="00596F6B">
            <w:pPr>
              <w:rPr>
                <w:rFonts w:ascii="Times New Roman" w:hAnsi="Times New Roman" w:cs="Times New Roman"/>
              </w:rPr>
            </w:pPr>
            <w:r w:rsidRPr="005764B7">
              <w:rPr>
                <w:rFonts w:ascii="Times New Roman" w:hAnsi="Times New Roman" w:cs="Times New Roman"/>
                <w:color w:val="00000A"/>
              </w:rPr>
              <w:t>15.57</w:t>
            </w:r>
          </w:p>
        </w:tc>
        <w:tc>
          <w:tcPr>
            <w:tcW w:w="1197" w:type="dxa"/>
          </w:tcPr>
          <w:p w:rsidR="00596F6B" w:rsidRPr="005764B7" w:rsidRDefault="00596F6B">
            <w:pPr>
              <w:rPr>
                <w:rFonts w:ascii="Times New Roman" w:hAnsi="Times New Roman" w:cs="Times New Roman"/>
                <w:color w:val="00000A"/>
              </w:rPr>
            </w:pPr>
            <w:r w:rsidRPr="005764B7">
              <w:rPr>
                <w:rFonts w:ascii="Times New Roman" w:hAnsi="Times New Roman" w:cs="Times New Roman"/>
                <w:color w:val="00000A"/>
              </w:rPr>
              <w:t>82.18</w:t>
            </w:r>
          </w:p>
          <w:p w:rsidR="00596F6B" w:rsidRPr="005764B7" w:rsidRDefault="00596F6B">
            <w:pPr>
              <w:rPr>
                <w:rFonts w:ascii="Times New Roman" w:hAnsi="Times New Roman" w:cs="Times New Roman"/>
              </w:rPr>
            </w:pPr>
          </w:p>
        </w:tc>
        <w:tc>
          <w:tcPr>
            <w:tcW w:w="1196" w:type="dxa"/>
          </w:tcPr>
          <w:p w:rsidR="00596F6B" w:rsidRPr="005764B7" w:rsidRDefault="00596F6B" w:rsidP="00596F6B">
            <w:pPr>
              <w:rPr>
                <w:rFonts w:ascii="Times New Roman" w:hAnsi="Times New Roman" w:cs="Times New Roman"/>
              </w:rPr>
            </w:pPr>
            <w:r w:rsidRPr="005764B7">
              <w:rPr>
                <w:rFonts w:ascii="Times New Roman" w:hAnsi="Times New Roman" w:cs="Times New Roman"/>
                <w:color w:val="00000A"/>
              </w:rPr>
              <w:t xml:space="preserve">4.5 </w:t>
            </w:r>
          </w:p>
        </w:tc>
        <w:tc>
          <w:tcPr>
            <w:tcW w:w="1196" w:type="dxa"/>
          </w:tcPr>
          <w:p w:rsidR="00596F6B" w:rsidRPr="005764B7" w:rsidRDefault="00596F6B">
            <w:pPr>
              <w:rPr>
                <w:rFonts w:ascii="Times New Roman" w:hAnsi="Times New Roman" w:cs="Times New Roman"/>
              </w:rPr>
            </w:pPr>
            <w:r w:rsidRPr="005764B7">
              <w:rPr>
                <w:rFonts w:ascii="Times New Roman" w:hAnsi="Times New Roman" w:cs="Times New Roman"/>
                <w:color w:val="00000A"/>
              </w:rPr>
              <w:t xml:space="preserve">86.68 </w:t>
            </w:r>
          </w:p>
        </w:tc>
        <w:tc>
          <w:tcPr>
            <w:tcW w:w="1196" w:type="dxa"/>
          </w:tcPr>
          <w:p w:rsidR="00596F6B" w:rsidRPr="005764B7" w:rsidRDefault="00596F6B">
            <w:pPr>
              <w:rPr>
                <w:rFonts w:ascii="Times New Roman" w:hAnsi="Times New Roman" w:cs="Times New Roman"/>
              </w:rPr>
            </w:pPr>
            <w:r w:rsidRPr="005764B7">
              <w:rPr>
                <w:rFonts w:ascii="Times New Roman" w:hAnsi="Times New Roman" w:cs="Times New Roman"/>
                <w:b/>
                <w:bCs/>
                <w:color w:val="00000A"/>
              </w:rPr>
              <w:t>1</w:t>
            </w:r>
          </w:p>
        </w:tc>
        <w:tc>
          <w:tcPr>
            <w:tcW w:w="1197" w:type="dxa"/>
          </w:tcPr>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*Serials</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1 to 8</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promoted</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to Rear</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Admiral</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by the</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Promotio</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n Board</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01/2012</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in May</w:t>
            </w:r>
          </w:p>
          <w:p w:rsidR="00596F6B" w:rsidRPr="005764B7" w:rsidRDefault="00596F6B" w:rsidP="00596F6B">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2012.</w:t>
            </w:r>
          </w:p>
        </w:tc>
      </w:tr>
      <w:tr w:rsidR="00596F6B" w:rsidRPr="005764B7" w:rsidTr="005764B7">
        <w:trPr>
          <w:trHeight w:val="323"/>
        </w:trPr>
        <w:tc>
          <w:tcPr>
            <w:tcW w:w="1196" w:type="dxa"/>
          </w:tcPr>
          <w:p w:rsidR="00596F6B" w:rsidRPr="005764B7" w:rsidRDefault="00596F6B" w:rsidP="00596F6B">
            <w:pPr>
              <w:rPr>
                <w:rFonts w:ascii="Times New Roman" w:hAnsi="Times New Roman" w:cs="Times New Roman"/>
                <w:color w:val="00000A"/>
              </w:rPr>
            </w:pPr>
            <w:r w:rsidRPr="005764B7">
              <w:rPr>
                <w:rFonts w:ascii="Times New Roman" w:hAnsi="Times New Roman" w:cs="Times New Roman"/>
                <w:color w:val="00000A"/>
              </w:rPr>
              <w:t>2</w:t>
            </w:r>
          </w:p>
        </w:tc>
        <w:tc>
          <w:tcPr>
            <w:tcW w:w="1202" w:type="dxa"/>
          </w:tcPr>
          <w:p w:rsidR="00596F6B" w:rsidRPr="005764B7" w:rsidRDefault="00596F6B" w:rsidP="00596F6B">
            <w:pPr>
              <w:rPr>
                <w:rFonts w:ascii="Times New Roman" w:hAnsi="Times New Roman" w:cs="Times New Roman"/>
                <w:color w:val="00000A"/>
              </w:rPr>
            </w:pPr>
            <w:r w:rsidRPr="005764B7">
              <w:rPr>
                <w:rFonts w:ascii="Times New Roman" w:hAnsi="Times New Roman" w:cs="Times New Roman"/>
                <w:color w:val="00000A"/>
              </w:rPr>
              <w:t>Officer 2</w:t>
            </w:r>
          </w:p>
        </w:tc>
        <w:tc>
          <w:tcPr>
            <w:tcW w:w="1196" w:type="dxa"/>
          </w:tcPr>
          <w:p w:rsidR="00596F6B" w:rsidRPr="005764B7" w:rsidRDefault="00596F6B" w:rsidP="00596F6B">
            <w:pPr>
              <w:rPr>
                <w:rFonts w:ascii="Times New Roman" w:hAnsi="Times New Roman" w:cs="Times New Roman"/>
                <w:color w:val="00000A"/>
              </w:rPr>
            </w:pPr>
            <w:r w:rsidRPr="005764B7">
              <w:rPr>
                <w:rFonts w:ascii="Times New Roman" w:hAnsi="Times New Roman" w:cs="Times New Roman"/>
                <w:color w:val="00000A"/>
              </w:rPr>
              <w:t>15.52</w:t>
            </w:r>
          </w:p>
        </w:tc>
        <w:tc>
          <w:tcPr>
            <w:tcW w:w="1197" w:type="dxa"/>
          </w:tcPr>
          <w:p w:rsidR="00596F6B" w:rsidRPr="005764B7" w:rsidRDefault="00706052">
            <w:pPr>
              <w:rPr>
                <w:rFonts w:ascii="Times New Roman" w:hAnsi="Times New Roman" w:cs="Times New Roman"/>
                <w:color w:val="00000A"/>
              </w:rPr>
            </w:pPr>
            <w:r w:rsidRPr="005764B7">
              <w:rPr>
                <w:rFonts w:ascii="Times New Roman" w:hAnsi="Times New Roman" w:cs="Times New Roman"/>
                <w:color w:val="00000A"/>
              </w:rPr>
              <w:t>81.91</w:t>
            </w:r>
          </w:p>
        </w:tc>
        <w:tc>
          <w:tcPr>
            <w:tcW w:w="1196" w:type="dxa"/>
          </w:tcPr>
          <w:p w:rsidR="00596F6B" w:rsidRPr="005764B7" w:rsidRDefault="00596F6B" w:rsidP="00596F6B">
            <w:pPr>
              <w:rPr>
                <w:rFonts w:ascii="Times New Roman" w:hAnsi="Times New Roman" w:cs="Times New Roman"/>
                <w:color w:val="00000A"/>
              </w:rPr>
            </w:pPr>
            <w:r w:rsidRPr="005764B7">
              <w:rPr>
                <w:rFonts w:ascii="Times New Roman" w:hAnsi="Times New Roman" w:cs="Times New Roman"/>
                <w:color w:val="00000A"/>
              </w:rPr>
              <w:t>4.4</w:t>
            </w:r>
          </w:p>
        </w:tc>
        <w:tc>
          <w:tcPr>
            <w:tcW w:w="1196" w:type="dxa"/>
          </w:tcPr>
          <w:p w:rsidR="00596F6B" w:rsidRPr="005764B7" w:rsidRDefault="00596F6B">
            <w:pPr>
              <w:rPr>
                <w:rFonts w:ascii="Times New Roman" w:hAnsi="Times New Roman" w:cs="Times New Roman"/>
                <w:color w:val="00000A"/>
              </w:rPr>
            </w:pPr>
            <w:r w:rsidRPr="005764B7">
              <w:rPr>
                <w:rFonts w:ascii="Times New Roman" w:hAnsi="Times New Roman" w:cs="Times New Roman"/>
                <w:color w:val="00000A"/>
              </w:rPr>
              <w:t>86.31</w:t>
            </w:r>
          </w:p>
        </w:tc>
        <w:tc>
          <w:tcPr>
            <w:tcW w:w="1196" w:type="dxa"/>
          </w:tcPr>
          <w:p w:rsidR="00596F6B" w:rsidRPr="005764B7" w:rsidRDefault="00596F6B">
            <w:pPr>
              <w:rPr>
                <w:rFonts w:ascii="Times New Roman" w:hAnsi="Times New Roman" w:cs="Times New Roman"/>
                <w:b/>
                <w:bCs/>
                <w:color w:val="00000A"/>
              </w:rPr>
            </w:pPr>
            <w:r w:rsidRPr="005764B7">
              <w:rPr>
                <w:rFonts w:ascii="Times New Roman" w:hAnsi="Times New Roman" w:cs="Times New Roman"/>
                <w:b/>
                <w:bCs/>
                <w:color w:val="00000A"/>
              </w:rPr>
              <w:t>2</w:t>
            </w:r>
          </w:p>
        </w:tc>
        <w:tc>
          <w:tcPr>
            <w:tcW w:w="1197" w:type="dxa"/>
          </w:tcPr>
          <w:p w:rsidR="00596F6B" w:rsidRPr="005764B7" w:rsidRDefault="00596F6B" w:rsidP="00596F6B">
            <w:pPr>
              <w:autoSpaceDE w:val="0"/>
              <w:autoSpaceDN w:val="0"/>
              <w:adjustRightInd w:val="0"/>
              <w:rPr>
                <w:rFonts w:ascii="Times New Roman" w:hAnsi="Times New Roman" w:cs="Times New Roman"/>
                <w:color w:val="00000A"/>
              </w:rPr>
            </w:pPr>
          </w:p>
        </w:tc>
      </w:tr>
      <w:tr w:rsidR="00596F6B" w:rsidRPr="005764B7" w:rsidTr="005764B7">
        <w:tc>
          <w:tcPr>
            <w:tcW w:w="1196" w:type="dxa"/>
          </w:tcPr>
          <w:p w:rsidR="00596F6B" w:rsidRPr="005764B7" w:rsidRDefault="00596F6B" w:rsidP="00596F6B">
            <w:pPr>
              <w:rPr>
                <w:rFonts w:ascii="Times New Roman" w:hAnsi="Times New Roman" w:cs="Times New Roman"/>
                <w:color w:val="00000A"/>
              </w:rPr>
            </w:pPr>
            <w:r w:rsidRPr="005764B7">
              <w:rPr>
                <w:rFonts w:ascii="Times New Roman" w:hAnsi="Times New Roman" w:cs="Times New Roman"/>
                <w:color w:val="00000A"/>
              </w:rPr>
              <w:t>3</w:t>
            </w:r>
          </w:p>
        </w:tc>
        <w:tc>
          <w:tcPr>
            <w:tcW w:w="1202" w:type="dxa"/>
          </w:tcPr>
          <w:p w:rsidR="00596F6B" w:rsidRPr="005764B7" w:rsidRDefault="00596F6B">
            <w:pPr>
              <w:rPr>
                <w:rFonts w:ascii="Times New Roman" w:hAnsi="Times New Roman" w:cs="Times New Roman"/>
              </w:rPr>
            </w:pPr>
            <w:r w:rsidRPr="005764B7">
              <w:rPr>
                <w:rFonts w:ascii="Times New Roman" w:hAnsi="Times New Roman" w:cs="Times New Roman"/>
                <w:color w:val="00000A"/>
              </w:rPr>
              <w:t xml:space="preserve">Officer </w:t>
            </w:r>
            <w:r w:rsidR="00706052" w:rsidRPr="005764B7">
              <w:rPr>
                <w:rFonts w:ascii="Times New Roman" w:hAnsi="Times New Roman" w:cs="Times New Roman"/>
                <w:color w:val="00000A"/>
              </w:rPr>
              <w:t>3</w:t>
            </w:r>
          </w:p>
        </w:tc>
        <w:tc>
          <w:tcPr>
            <w:tcW w:w="1196" w:type="dxa"/>
          </w:tcPr>
          <w:p w:rsidR="00596F6B"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15.50</w:t>
            </w:r>
          </w:p>
        </w:tc>
        <w:tc>
          <w:tcPr>
            <w:tcW w:w="1197" w:type="dxa"/>
          </w:tcPr>
          <w:p w:rsidR="00596F6B" w:rsidRPr="005764B7" w:rsidRDefault="00706052">
            <w:pPr>
              <w:rPr>
                <w:rFonts w:ascii="Times New Roman" w:hAnsi="Times New Roman" w:cs="Times New Roman"/>
                <w:color w:val="00000A"/>
              </w:rPr>
            </w:pPr>
            <w:r w:rsidRPr="005764B7">
              <w:rPr>
                <w:rFonts w:ascii="Times New Roman" w:hAnsi="Times New Roman" w:cs="Times New Roman"/>
                <w:color w:val="00000A"/>
              </w:rPr>
              <w:t>81.81</w:t>
            </w:r>
          </w:p>
        </w:tc>
        <w:tc>
          <w:tcPr>
            <w:tcW w:w="1196" w:type="dxa"/>
          </w:tcPr>
          <w:p w:rsidR="00596F6B"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4.3</w:t>
            </w:r>
          </w:p>
        </w:tc>
        <w:tc>
          <w:tcPr>
            <w:tcW w:w="1196" w:type="dxa"/>
          </w:tcPr>
          <w:p w:rsidR="00596F6B" w:rsidRPr="005764B7" w:rsidRDefault="00706052">
            <w:pPr>
              <w:rPr>
                <w:rFonts w:ascii="Times New Roman" w:hAnsi="Times New Roman" w:cs="Times New Roman"/>
                <w:color w:val="00000A"/>
              </w:rPr>
            </w:pPr>
            <w:r w:rsidRPr="005764B7">
              <w:rPr>
                <w:rFonts w:ascii="Times New Roman" w:hAnsi="Times New Roman" w:cs="Times New Roman"/>
                <w:color w:val="00000A"/>
              </w:rPr>
              <w:t>86.11</w:t>
            </w:r>
          </w:p>
        </w:tc>
        <w:tc>
          <w:tcPr>
            <w:tcW w:w="1196" w:type="dxa"/>
          </w:tcPr>
          <w:p w:rsidR="00596F6B"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3</w:t>
            </w:r>
          </w:p>
        </w:tc>
        <w:tc>
          <w:tcPr>
            <w:tcW w:w="1197" w:type="dxa"/>
          </w:tcPr>
          <w:p w:rsidR="00596F6B" w:rsidRPr="005764B7" w:rsidRDefault="00596F6B"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4</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4</w:t>
            </w:r>
          </w:p>
        </w:tc>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15.50</w:t>
            </w:r>
          </w:p>
        </w:tc>
        <w:tc>
          <w:tcPr>
            <w:tcW w:w="1197" w:type="dxa"/>
          </w:tcPr>
          <w:p w:rsidR="00706052" w:rsidRPr="005764B7" w:rsidRDefault="00706052">
            <w:pPr>
              <w:rPr>
                <w:rFonts w:ascii="Times New Roman" w:hAnsi="Times New Roman" w:cs="Times New Roman"/>
                <w:color w:val="00000A"/>
              </w:rPr>
            </w:pPr>
            <w:r w:rsidRPr="005764B7">
              <w:rPr>
                <w:rFonts w:ascii="Times New Roman" w:hAnsi="Times New Roman" w:cs="Times New Roman"/>
                <w:color w:val="00000A"/>
              </w:rPr>
              <w:t>81.81</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86.11</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4</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5</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5</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15.49</w:t>
            </w:r>
          </w:p>
        </w:tc>
        <w:tc>
          <w:tcPr>
            <w:tcW w:w="1197"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81.75</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w:t>
            </w:r>
            <w:r w:rsidR="005764B7" w:rsidRPr="005764B7">
              <w:rPr>
                <w:rFonts w:ascii="Times New Roman" w:hAnsi="Times New Roman" w:cs="Times New Roman"/>
                <w:color w:val="00000A"/>
              </w:rPr>
              <w:t>05</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5</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6</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6</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15.47</w:t>
            </w:r>
          </w:p>
        </w:tc>
        <w:tc>
          <w:tcPr>
            <w:tcW w:w="1197"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81.65</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w:t>
            </w:r>
            <w:r w:rsidR="005764B7" w:rsidRPr="005764B7">
              <w:rPr>
                <w:rFonts w:ascii="Times New Roman" w:hAnsi="Times New Roman" w:cs="Times New Roman"/>
                <w:color w:val="00000A"/>
              </w:rPr>
              <w:t>95</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6</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7</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7</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15.44</w:t>
            </w:r>
          </w:p>
        </w:tc>
        <w:tc>
          <w:tcPr>
            <w:tcW w:w="1197"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81.48</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w:t>
            </w:r>
            <w:r w:rsidR="005764B7" w:rsidRPr="005764B7">
              <w:rPr>
                <w:rFonts w:ascii="Times New Roman" w:hAnsi="Times New Roman" w:cs="Times New Roman"/>
                <w:color w:val="00000A"/>
              </w:rPr>
              <w:t>79</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7</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8</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8</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15.40</w:t>
            </w:r>
          </w:p>
        </w:tc>
        <w:tc>
          <w:tcPr>
            <w:tcW w:w="1197"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81.28</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w:t>
            </w:r>
            <w:r w:rsidR="005764B7" w:rsidRPr="005764B7">
              <w:rPr>
                <w:rFonts w:ascii="Times New Roman" w:hAnsi="Times New Roman" w:cs="Times New Roman"/>
                <w:color w:val="00000A"/>
              </w:rPr>
              <w:t>68</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8</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r w:rsidRPr="005764B7">
              <w:rPr>
                <w:rFonts w:ascii="Times New Roman" w:hAnsi="Times New Roman" w:cs="Times New Roman"/>
                <w:color w:val="00000A"/>
              </w:rPr>
              <w:t>9</w:t>
            </w:r>
          </w:p>
        </w:tc>
        <w:tc>
          <w:tcPr>
            <w:tcW w:w="1202"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Officer 9</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15.41</w:t>
            </w:r>
          </w:p>
        </w:tc>
        <w:tc>
          <w:tcPr>
            <w:tcW w:w="1197"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81.33</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4.4</w:t>
            </w:r>
          </w:p>
        </w:tc>
        <w:tc>
          <w:tcPr>
            <w:tcW w:w="1196" w:type="dxa"/>
          </w:tcPr>
          <w:p w:rsidR="00706052" w:rsidRPr="005764B7" w:rsidRDefault="00706052">
            <w:pPr>
              <w:rPr>
                <w:rFonts w:ascii="Times New Roman" w:hAnsi="Times New Roman" w:cs="Times New Roman"/>
              </w:rPr>
            </w:pPr>
            <w:r w:rsidRPr="005764B7">
              <w:rPr>
                <w:rFonts w:ascii="Times New Roman" w:hAnsi="Times New Roman" w:cs="Times New Roman"/>
                <w:color w:val="00000A"/>
              </w:rPr>
              <w:t>86.</w:t>
            </w:r>
            <w:r w:rsidR="005764B7" w:rsidRPr="005764B7">
              <w:rPr>
                <w:rFonts w:ascii="Times New Roman" w:hAnsi="Times New Roman" w:cs="Times New Roman"/>
                <w:color w:val="00000A"/>
              </w:rPr>
              <w:t>43</w:t>
            </w:r>
          </w:p>
        </w:tc>
        <w:tc>
          <w:tcPr>
            <w:tcW w:w="1196" w:type="dxa"/>
          </w:tcPr>
          <w:p w:rsidR="00706052" w:rsidRPr="005764B7" w:rsidRDefault="00706052">
            <w:pPr>
              <w:rPr>
                <w:rFonts w:ascii="Times New Roman" w:hAnsi="Times New Roman" w:cs="Times New Roman"/>
                <w:b/>
                <w:bCs/>
                <w:color w:val="00000A"/>
              </w:rPr>
            </w:pPr>
            <w:r w:rsidRPr="005764B7">
              <w:rPr>
                <w:rFonts w:ascii="Times New Roman" w:hAnsi="Times New Roman" w:cs="Times New Roman"/>
                <w:b/>
                <w:bCs/>
                <w:color w:val="00000A"/>
              </w:rPr>
              <w:t>9</w:t>
            </w: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706052" w:rsidRPr="005764B7" w:rsidTr="005764B7">
        <w:tc>
          <w:tcPr>
            <w:tcW w:w="1196" w:type="dxa"/>
          </w:tcPr>
          <w:p w:rsidR="00706052" w:rsidRPr="005764B7" w:rsidRDefault="00706052" w:rsidP="00596F6B">
            <w:pPr>
              <w:rPr>
                <w:rFonts w:ascii="Times New Roman" w:hAnsi="Times New Roman" w:cs="Times New Roman"/>
                <w:color w:val="00000A"/>
              </w:rPr>
            </w:pPr>
          </w:p>
        </w:tc>
        <w:tc>
          <w:tcPr>
            <w:tcW w:w="1202" w:type="dxa"/>
          </w:tcPr>
          <w:p w:rsidR="00706052" w:rsidRPr="005764B7" w:rsidRDefault="00706052">
            <w:pPr>
              <w:rPr>
                <w:rFonts w:ascii="Times New Roman" w:hAnsi="Times New Roman" w:cs="Times New Roman"/>
              </w:rPr>
            </w:pPr>
          </w:p>
        </w:tc>
        <w:tc>
          <w:tcPr>
            <w:tcW w:w="1196" w:type="dxa"/>
          </w:tcPr>
          <w:p w:rsidR="00706052" w:rsidRPr="005764B7" w:rsidRDefault="00706052">
            <w:pPr>
              <w:rPr>
                <w:rFonts w:ascii="Times New Roman" w:hAnsi="Times New Roman" w:cs="Times New Roman"/>
              </w:rPr>
            </w:pPr>
          </w:p>
        </w:tc>
        <w:tc>
          <w:tcPr>
            <w:tcW w:w="1197" w:type="dxa"/>
          </w:tcPr>
          <w:p w:rsidR="00706052" w:rsidRPr="005764B7" w:rsidRDefault="00706052">
            <w:pPr>
              <w:rPr>
                <w:rFonts w:ascii="Times New Roman" w:hAnsi="Times New Roman" w:cs="Times New Roman"/>
                <w:color w:val="00000A"/>
              </w:rPr>
            </w:pPr>
          </w:p>
        </w:tc>
        <w:tc>
          <w:tcPr>
            <w:tcW w:w="1196" w:type="dxa"/>
          </w:tcPr>
          <w:p w:rsidR="00706052" w:rsidRPr="005764B7" w:rsidRDefault="00706052">
            <w:pPr>
              <w:rPr>
                <w:rFonts w:ascii="Times New Roman" w:hAnsi="Times New Roman" w:cs="Times New Roman"/>
              </w:rPr>
            </w:pPr>
          </w:p>
        </w:tc>
        <w:tc>
          <w:tcPr>
            <w:tcW w:w="1196" w:type="dxa"/>
          </w:tcPr>
          <w:p w:rsidR="00706052" w:rsidRPr="005764B7" w:rsidRDefault="00706052">
            <w:pPr>
              <w:rPr>
                <w:rFonts w:ascii="Times New Roman" w:hAnsi="Times New Roman" w:cs="Times New Roman"/>
              </w:rPr>
            </w:pPr>
          </w:p>
        </w:tc>
        <w:tc>
          <w:tcPr>
            <w:tcW w:w="1196" w:type="dxa"/>
          </w:tcPr>
          <w:p w:rsidR="00706052" w:rsidRPr="005764B7" w:rsidRDefault="00706052">
            <w:pPr>
              <w:rPr>
                <w:rFonts w:ascii="Times New Roman" w:hAnsi="Times New Roman" w:cs="Times New Roman"/>
                <w:b/>
                <w:bCs/>
                <w:color w:val="00000A"/>
              </w:rPr>
            </w:pPr>
          </w:p>
        </w:tc>
        <w:tc>
          <w:tcPr>
            <w:tcW w:w="1197" w:type="dxa"/>
          </w:tcPr>
          <w:p w:rsidR="00706052" w:rsidRPr="005764B7" w:rsidRDefault="00706052" w:rsidP="00596F6B">
            <w:pPr>
              <w:autoSpaceDE w:val="0"/>
              <w:autoSpaceDN w:val="0"/>
              <w:adjustRightInd w:val="0"/>
              <w:rPr>
                <w:rFonts w:ascii="Times New Roman" w:hAnsi="Times New Roman" w:cs="Times New Roman"/>
                <w:color w:val="00000A"/>
              </w:rPr>
            </w:pPr>
          </w:p>
        </w:tc>
      </w:tr>
      <w:tr w:rsidR="005764B7" w:rsidRPr="005764B7" w:rsidTr="005764B7">
        <w:tc>
          <w:tcPr>
            <w:tcW w:w="1196" w:type="dxa"/>
          </w:tcPr>
          <w:p w:rsidR="005764B7" w:rsidRPr="005764B7" w:rsidRDefault="005764B7" w:rsidP="00596F6B">
            <w:pPr>
              <w:rPr>
                <w:rFonts w:ascii="Times New Roman" w:hAnsi="Times New Roman" w:cs="Times New Roman"/>
                <w:color w:val="00000A"/>
              </w:rPr>
            </w:pPr>
            <w:r w:rsidRPr="005764B7">
              <w:rPr>
                <w:rFonts w:ascii="Times New Roman" w:hAnsi="Times New Roman" w:cs="Times New Roman"/>
                <w:color w:val="00000A"/>
              </w:rPr>
              <w:t>10</w:t>
            </w:r>
          </w:p>
        </w:tc>
        <w:tc>
          <w:tcPr>
            <w:tcW w:w="1202" w:type="dxa"/>
          </w:tcPr>
          <w:p w:rsidR="005764B7" w:rsidRPr="005764B7" w:rsidRDefault="005764B7">
            <w:pPr>
              <w:rPr>
                <w:rFonts w:ascii="Times New Roman" w:hAnsi="Times New Roman" w:cs="Times New Roman"/>
              </w:rPr>
            </w:pPr>
            <w:r w:rsidRPr="005764B7">
              <w:rPr>
                <w:rFonts w:ascii="Times New Roman" w:hAnsi="Times New Roman" w:cs="Times New Roman"/>
              </w:rPr>
              <w:t>Appellant (Earlier)</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15.31#</w:t>
            </w:r>
          </w:p>
        </w:tc>
        <w:tc>
          <w:tcPr>
            <w:tcW w:w="1197" w:type="dxa"/>
          </w:tcPr>
          <w:p w:rsidR="005764B7" w:rsidRPr="005764B7" w:rsidRDefault="005764B7">
            <w:pPr>
              <w:rPr>
                <w:rFonts w:ascii="Times New Roman" w:hAnsi="Times New Roman" w:cs="Times New Roman"/>
                <w:color w:val="00000A"/>
              </w:rPr>
            </w:pPr>
            <w:r w:rsidRPr="005764B7">
              <w:rPr>
                <w:rFonts w:ascii="Times New Roman" w:hAnsi="Times New Roman" w:cs="Times New Roman"/>
                <w:color w:val="00000A"/>
              </w:rPr>
              <w:t>8.86</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3.1</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83.96</w:t>
            </w:r>
          </w:p>
        </w:tc>
        <w:tc>
          <w:tcPr>
            <w:tcW w:w="1196" w:type="dxa"/>
          </w:tcPr>
          <w:p w:rsidR="005764B7" w:rsidRPr="005764B7" w:rsidRDefault="005764B7">
            <w:pPr>
              <w:rPr>
                <w:rFonts w:ascii="Times New Roman" w:hAnsi="Times New Roman" w:cs="Times New Roman"/>
                <w:b/>
                <w:bCs/>
                <w:color w:val="00000A"/>
              </w:rPr>
            </w:pPr>
            <w:r w:rsidRPr="005764B7">
              <w:rPr>
                <w:rFonts w:ascii="Times New Roman" w:hAnsi="Times New Roman" w:cs="Times New Roman"/>
                <w:b/>
                <w:bCs/>
                <w:color w:val="00000A"/>
              </w:rPr>
              <w:t>22</w:t>
            </w:r>
          </w:p>
        </w:tc>
        <w:tc>
          <w:tcPr>
            <w:tcW w:w="1197" w:type="dxa"/>
          </w:tcPr>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#The</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ACR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Average</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Marks of</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Appellant</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in Sl.10</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is worked</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out by</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average</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of his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SRO/NS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RO</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(CNS)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marks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from</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Annexur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e A-4</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(Pages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58-59):1</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5.1+15.2</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+15.3+15</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.4+15.4+</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15.5</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=91.9</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divided</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by</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6=</w:t>
            </w:r>
            <w:r w:rsidRPr="005764B7">
              <w:rPr>
                <w:rFonts w:ascii="Times New Roman" w:hAnsi="Times New Roman" w:cs="Times New Roman"/>
                <w:b/>
                <w:bCs/>
                <w:color w:val="00000A"/>
              </w:rPr>
              <w:t>15.32</w:t>
            </w:r>
          </w:p>
        </w:tc>
      </w:tr>
      <w:tr w:rsidR="005764B7" w:rsidRPr="005764B7" w:rsidTr="006048E5">
        <w:tc>
          <w:tcPr>
            <w:tcW w:w="9576" w:type="dxa"/>
            <w:gridSpan w:val="8"/>
          </w:tcPr>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Revised ACR Average Marks of 15.70 obtained in Para 1 above inserted in the Original PB</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01/2012 results in Fresh OOM of Appellant</w:t>
            </w:r>
          </w:p>
        </w:tc>
      </w:tr>
      <w:tr w:rsidR="005764B7" w:rsidRPr="005764B7" w:rsidTr="005764B7">
        <w:tc>
          <w:tcPr>
            <w:tcW w:w="1196" w:type="dxa"/>
          </w:tcPr>
          <w:p w:rsidR="005764B7" w:rsidRPr="005764B7" w:rsidRDefault="005764B7" w:rsidP="00596F6B">
            <w:pPr>
              <w:rPr>
                <w:rFonts w:ascii="Times New Roman" w:hAnsi="Times New Roman" w:cs="Times New Roman"/>
                <w:color w:val="00000A"/>
              </w:rPr>
            </w:pPr>
            <w:r w:rsidRPr="005764B7">
              <w:rPr>
                <w:rFonts w:ascii="Times New Roman" w:hAnsi="Times New Roman" w:cs="Times New Roman"/>
                <w:color w:val="00000A"/>
              </w:rPr>
              <w:t>10A</w:t>
            </w:r>
          </w:p>
        </w:tc>
        <w:tc>
          <w:tcPr>
            <w:tcW w:w="1202" w:type="dxa"/>
          </w:tcPr>
          <w:p w:rsidR="005764B7" w:rsidRPr="005764B7" w:rsidRDefault="005764B7">
            <w:pPr>
              <w:rPr>
                <w:rFonts w:ascii="Times New Roman" w:hAnsi="Times New Roman" w:cs="Times New Roman"/>
              </w:rPr>
            </w:pPr>
            <w:r w:rsidRPr="005764B7">
              <w:rPr>
                <w:rFonts w:ascii="Times New Roman" w:hAnsi="Times New Roman" w:cs="Times New Roman"/>
              </w:rPr>
              <w:t>Appellant (Fresh)</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15.70</w:t>
            </w:r>
          </w:p>
        </w:tc>
        <w:tc>
          <w:tcPr>
            <w:tcW w:w="1197" w:type="dxa"/>
          </w:tcPr>
          <w:p w:rsidR="005764B7" w:rsidRPr="005764B7" w:rsidRDefault="005764B7">
            <w:pPr>
              <w:rPr>
                <w:rFonts w:ascii="Times New Roman" w:hAnsi="Times New Roman" w:cs="Times New Roman"/>
                <w:color w:val="00000A"/>
              </w:rPr>
            </w:pPr>
            <w:r w:rsidRPr="005764B7">
              <w:rPr>
                <w:rFonts w:ascii="Times New Roman" w:hAnsi="Times New Roman" w:cs="Times New Roman"/>
                <w:color w:val="00000A"/>
              </w:rPr>
              <w:t>82.86</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4.5@</w:t>
            </w:r>
          </w:p>
        </w:tc>
        <w:tc>
          <w:tcPr>
            <w:tcW w:w="1196" w:type="dxa"/>
          </w:tcPr>
          <w:p w:rsidR="005764B7" w:rsidRPr="005764B7" w:rsidRDefault="005764B7">
            <w:pPr>
              <w:rPr>
                <w:rFonts w:ascii="Times New Roman" w:hAnsi="Times New Roman" w:cs="Times New Roman"/>
              </w:rPr>
            </w:pPr>
            <w:r w:rsidRPr="005764B7">
              <w:rPr>
                <w:rFonts w:ascii="Times New Roman" w:hAnsi="Times New Roman" w:cs="Times New Roman"/>
              </w:rPr>
              <w:t>87.36</w:t>
            </w:r>
          </w:p>
        </w:tc>
        <w:tc>
          <w:tcPr>
            <w:tcW w:w="1196" w:type="dxa"/>
          </w:tcPr>
          <w:p w:rsidR="005764B7" w:rsidRPr="005764B7" w:rsidRDefault="005764B7">
            <w:pPr>
              <w:rPr>
                <w:rFonts w:ascii="Times New Roman" w:hAnsi="Times New Roman" w:cs="Times New Roman"/>
                <w:b/>
                <w:bCs/>
                <w:color w:val="00000A"/>
              </w:rPr>
            </w:pPr>
            <w:r w:rsidRPr="005764B7">
              <w:rPr>
                <w:rFonts w:ascii="Times New Roman" w:hAnsi="Times New Roman" w:cs="Times New Roman"/>
                <w:b/>
                <w:bCs/>
                <w:color w:val="00000A"/>
              </w:rPr>
              <w:t>Ahead of OOM</w:t>
            </w:r>
          </w:p>
        </w:tc>
        <w:tc>
          <w:tcPr>
            <w:tcW w:w="1197" w:type="dxa"/>
          </w:tcPr>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This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jump in</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Appellant</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Revised</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OOM to</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No. 1, is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also in</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tune with</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Captain’s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Sea</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Board</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Merit List</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of Batch</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inm</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id-2007</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 after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which his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career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was Remarks</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by</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RO/SOR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in</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Impugne</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d ACR.</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destroye</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d due to</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illegal</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uncomm</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unicated</w:t>
            </w:r>
          </w:p>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Adverse</w:t>
            </w:r>
          </w:p>
        </w:tc>
      </w:tr>
      <w:tr w:rsidR="005764B7" w:rsidRPr="005764B7" w:rsidTr="0077589B">
        <w:tc>
          <w:tcPr>
            <w:tcW w:w="9576" w:type="dxa"/>
            <w:gridSpan w:val="8"/>
          </w:tcPr>
          <w:p w:rsidR="005764B7" w:rsidRPr="005764B7" w:rsidRDefault="005764B7" w:rsidP="005764B7">
            <w:pPr>
              <w:autoSpaceDE w:val="0"/>
              <w:autoSpaceDN w:val="0"/>
              <w:adjustRightInd w:val="0"/>
              <w:rPr>
                <w:rFonts w:ascii="Times New Roman" w:hAnsi="Times New Roman" w:cs="Times New Roman"/>
                <w:color w:val="00000A"/>
              </w:rPr>
            </w:pPr>
            <w:r w:rsidRPr="005764B7">
              <w:rPr>
                <w:rFonts w:ascii="Times New Roman" w:hAnsi="Times New Roman" w:cs="Times New Roman"/>
                <w:color w:val="00000A"/>
              </w:rPr>
              <w:t>@ In reality, the appellant could have received higher than 4.5 marks in 5% Value Judgment by PB Members if the Gallantry Award and associated recognition legitimately due in preceding 5 years before PB 01/2012, during his Sea Command of INS Tabar in mpugned Act, which were deliberately denied by the RO (just to remain in sync with his “Now Illegal” Adverse Remarks that have since been admitted by Navy at last, and finally expunged by Hon’ble AFT).</w:t>
            </w:r>
          </w:p>
        </w:tc>
      </w:tr>
    </w:tbl>
    <w:p w:rsidR="005764B7" w:rsidRDefault="005764B7" w:rsidP="00C372E9">
      <w:pPr>
        <w:jc w:val="both"/>
        <w:rPr>
          <w:rFonts w:ascii="Times New Roman" w:hAnsi="Times New Roman" w:cs="Times New Roman"/>
        </w:rPr>
      </w:pPr>
    </w:p>
    <w:p w:rsidR="00C372E9" w:rsidRPr="00C372E9" w:rsidRDefault="00C372E9" w:rsidP="00C372E9">
      <w:pPr>
        <w:jc w:val="both"/>
        <w:rPr>
          <w:rFonts w:ascii="Times New Roman" w:hAnsi="Times New Roman" w:cs="Times New Roman"/>
        </w:rPr>
      </w:pPr>
      <w:r w:rsidRPr="00C372E9">
        <w:rPr>
          <w:rFonts w:ascii="Times New Roman" w:hAnsi="Times New Roman" w:cs="Times New Roman"/>
        </w:rPr>
        <w:t xml:space="preserve">@ In reality, the appellant could have received higher than 4.5 marks in 5% Value Judgment by PB Members if the Gallantry Award and associated recognition legitimately due in preceding 5 years before PB 01/2012, during his Sea Command of INS Tabar in Impugned Act, which were deliberately denied by the RO (just to remain in sync with his </w:t>
      </w:r>
      <w:r w:rsidRPr="00C372E9">
        <w:rPr>
          <w:rFonts w:ascii="Times New Roman" w:hAnsi="Times New Roman" w:cs="Times New Roman" w:hint="eastAsia"/>
        </w:rPr>
        <w:t>“</w:t>
      </w:r>
      <w:r w:rsidRPr="00C372E9">
        <w:rPr>
          <w:rFonts w:ascii="Times New Roman" w:hAnsi="Times New Roman" w:cs="Times New Roman"/>
        </w:rPr>
        <w:t>Now Illegal</w:t>
      </w:r>
      <w:r w:rsidRPr="00C372E9">
        <w:rPr>
          <w:rFonts w:ascii="Times New Roman" w:hAnsi="Times New Roman" w:cs="Times New Roman" w:hint="eastAsia"/>
        </w:rPr>
        <w:t>”</w:t>
      </w:r>
      <w:r w:rsidRPr="00C372E9">
        <w:rPr>
          <w:rFonts w:ascii="Times New Roman" w:hAnsi="Times New Roman" w:cs="Times New Roman"/>
        </w:rPr>
        <w:t xml:space="preserve"> Adverse Remarks that have since been admitted by Navy at last, and finally expunged by Hon</w:t>
      </w:r>
      <w:r w:rsidRPr="00C372E9">
        <w:rPr>
          <w:rFonts w:ascii="Times New Roman" w:hAnsi="Times New Roman" w:cs="Times New Roman" w:hint="eastAsia"/>
        </w:rPr>
        <w:t>’</w:t>
      </w:r>
      <w:r w:rsidRPr="00C372E9">
        <w:rPr>
          <w:rFonts w:ascii="Times New Roman" w:hAnsi="Times New Roman" w:cs="Times New Roman"/>
        </w:rPr>
        <w:t>ble AFT).</w:t>
      </w:r>
    </w:p>
    <w:p w:rsidR="00C372E9" w:rsidRPr="00C372E9" w:rsidRDefault="00C372E9"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18. </w:t>
      </w:r>
      <w:r w:rsidR="00C372E9" w:rsidRPr="00C372E9">
        <w:rPr>
          <w:rFonts w:ascii="Times New Roman" w:hAnsi="Times New Roman" w:cs="Times New Roman"/>
        </w:rPr>
        <w:t>Mr. Maninder Singh, learned Additional Solicitor General appearing for the respondents, refuted the aforesaid submissions and defended the order of the AFT on the ground that the AFT had formed a correct opinion after perusal of the original records, which fact is specifically recorded in the impugned order. His submission was that even if the adverse remark in the report for the period December 10, 2007 to November 28, 2008 was expunged, it had no bearing on the final ACRs recorded for the subsequent period by NSRO. To buttress this submission, the learned ASG argued that fundamental premise/ basis on which the case was built by the appellant, itself was wrong. In this behalf, he pointed out the following factors:</w:t>
      </w:r>
    </w:p>
    <w:p w:rsidR="005764B7" w:rsidRPr="00C372E9" w:rsidRDefault="005764B7" w:rsidP="00C372E9">
      <w:pPr>
        <w:jc w:val="both"/>
        <w:rPr>
          <w:rFonts w:ascii="Times New Roman" w:hAnsi="Times New Roman" w:cs="Times New Roman"/>
        </w:rPr>
      </w:pPr>
    </w:p>
    <w:p w:rsidR="00C372E9" w:rsidRPr="00C372E9" w:rsidRDefault="005764B7" w:rsidP="005764B7">
      <w:pPr>
        <w:ind w:left="720"/>
        <w:jc w:val="both"/>
        <w:rPr>
          <w:rFonts w:ascii="Times New Roman" w:hAnsi="Times New Roman" w:cs="Times New Roman"/>
        </w:rPr>
      </w:pPr>
      <w:r>
        <w:rPr>
          <w:rFonts w:ascii="Times New Roman" w:hAnsi="Times New Roman" w:cs="Times New Roman"/>
        </w:rPr>
        <w:t>“a)</w:t>
      </w:r>
      <w:r w:rsidR="00C372E9" w:rsidRPr="00C372E9">
        <w:rPr>
          <w:rFonts w:ascii="Times New Roman" w:hAnsi="Times New Roman" w:cs="Times New Roman"/>
        </w:rPr>
        <w:t>The ACRs of the appellant for the period prior to the year 2007 were not Outstanding/Excellent or with higher numerical grading as contended by him. In support, he produced the ACR record of the appellant right from January 01, 1986 and submitted that the overall record of the appellant would show that he was getting the same kind of grading which was given to him for the disputed period.</w:t>
      </w:r>
    </w:p>
    <w:p w:rsidR="005764B7" w:rsidRDefault="005764B7" w:rsidP="005764B7">
      <w:pPr>
        <w:ind w:left="720"/>
        <w:jc w:val="both"/>
        <w:rPr>
          <w:rFonts w:ascii="Times New Roman" w:hAnsi="Times New Roman" w:cs="Times New Roman"/>
        </w:rPr>
      </w:pPr>
    </w:p>
    <w:p w:rsidR="00C372E9" w:rsidRPr="00C372E9" w:rsidRDefault="005764B7" w:rsidP="005764B7">
      <w:pPr>
        <w:ind w:left="720"/>
        <w:jc w:val="both"/>
        <w:rPr>
          <w:rFonts w:ascii="Times New Roman" w:hAnsi="Times New Roman" w:cs="Times New Roman"/>
        </w:rPr>
      </w:pPr>
      <w:r>
        <w:rPr>
          <w:rFonts w:ascii="Times New Roman" w:hAnsi="Times New Roman" w:cs="Times New Roman"/>
        </w:rPr>
        <w:t xml:space="preserve">b) </w:t>
      </w:r>
      <w:r w:rsidR="00C372E9" w:rsidRPr="00C372E9">
        <w:rPr>
          <w:rFonts w:ascii="Times New Roman" w:hAnsi="Times New Roman" w:cs="Times New Roman"/>
        </w:rPr>
        <w:t xml:space="preserve"> It was also wrong on the part of the appellant to state that in the Merit List of the year 2007 the appellant was placed at S.No.1. The learned ASG produced Weighted Merit List - First Sea Command Merit of 2007, as per which the appellant was placed at S.No.5.</w:t>
      </w:r>
    </w:p>
    <w:p w:rsidR="005764B7" w:rsidRDefault="005764B7" w:rsidP="005764B7">
      <w:pPr>
        <w:ind w:left="720"/>
        <w:jc w:val="both"/>
        <w:rPr>
          <w:rFonts w:ascii="Times New Roman" w:hAnsi="Times New Roman" w:cs="Times New Roman"/>
        </w:rPr>
      </w:pPr>
    </w:p>
    <w:p w:rsidR="00C372E9" w:rsidRPr="00C372E9" w:rsidRDefault="005764B7" w:rsidP="005764B7">
      <w:pPr>
        <w:ind w:left="720"/>
        <w:jc w:val="both"/>
        <w:rPr>
          <w:rFonts w:ascii="Times New Roman" w:hAnsi="Times New Roman" w:cs="Times New Roman"/>
        </w:rPr>
      </w:pPr>
      <w:r>
        <w:rPr>
          <w:rFonts w:ascii="Times New Roman" w:hAnsi="Times New Roman" w:cs="Times New Roman"/>
        </w:rPr>
        <w:t xml:space="preserve">c) </w:t>
      </w:r>
      <w:r w:rsidR="00C372E9" w:rsidRPr="00C372E9">
        <w:rPr>
          <w:rFonts w:ascii="Times New Roman" w:hAnsi="Times New Roman" w:cs="Times New Roman"/>
        </w:rPr>
        <w:t xml:space="preserve"> In the Promotion Board 2/04 (Aug 04), which was constituted for promotions from Cdr. to Captain and as per which the appellant was selected for the said post, his rank was No.9 and as on that date, as per OOM (Weighted Merit), he was at No.11.</w:t>
      </w:r>
    </w:p>
    <w:p w:rsidR="00C372E9" w:rsidRPr="00C372E9" w:rsidRDefault="00C372E9" w:rsidP="005764B7">
      <w:pPr>
        <w:ind w:left="720"/>
        <w:jc w:val="both"/>
        <w:rPr>
          <w:rFonts w:ascii="Times New Roman" w:hAnsi="Times New Roman" w:cs="Times New Roman"/>
        </w:rPr>
      </w:pPr>
      <w:r w:rsidRPr="00C372E9">
        <w:rPr>
          <w:rFonts w:ascii="Times New Roman" w:hAnsi="Times New Roman" w:cs="Times New Roman"/>
        </w:rPr>
        <w:t>Therefore, his claim that he was always getting top rank in the Merit List was not factually correct.</w:t>
      </w:r>
    </w:p>
    <w:p w:rsidR="005764B7" w:rsidRDefault="005764B7" w:rsidP="005764B7">
      <w:pPr>
        <w:ind w:left="720"/>
        <w:jc w:val="both"/>
        <w:rPr>
          <w:rFonts w:ascii="Times New Roman" w:hAnsi="Times New Roman" w:cs="Times New Roman"/>
        </w:rPr>
      </w:pPr>
    </w:p>
    <w:p w:rsidR="00C372E9" w:rsidRPr="00C372E9" w:rsidRDefault="005764B7" w:rsidP="005764B7">
      <w:pPr>
        <w:ind w:left="720"/>
        <w:jc w:val="both"/>
        <w:rPr>
          <w:rFonts w:ascii="Times New Roman" w:hAnsi="Times New Roman" w:cs="Times New Roman"/>
        </w:rPr>
      </w:pPr>
      <w:r>
        <w:rPr>
          <w:rFonts w:ascii="Times New Roman" w:hAnsi="Times New Roman" w:cs="Times New Roman"/>
        </w:rPr>
        <w:t xml:space="preserve">d) </w:t>
      </w:r>
      <w:r w:rsidR="00C372E9" w:rsidRPr="00C372E9">
        <w:rPr>
          <w:rFonts w:ascii="Times New Roman" w:hAnsi="Times New Roman" w:cs="Times New Roman"/>
        </w:rPr>
        <w:t xml:space="preserve"> Mr. Maninder Singh refuted the appellant</w:t>
      </w:r>
      <w:r w:rsidR="00C372E9" w:rsidRPr="00C372E9">
        <w:rPr>
          <w:rFonts w:ascii="Times New Roman" w:hAnsi="Times New Roman" w:cs="Times New Roman" w:hint="eastAsia"/>
        </w:rPr>
        <w:t>’</w:t>
      </w:r>
      <w:r w:rsidR="00C372E9" w:rsidRPr="00C372E9">
        <w:rPr>
          <w:rFonts w:ascii="Times New Roman" w:hAnsi="Times New Roman" w:cs="Times New Roman"/>
        </w:rPr>
        <w:t>s submission that for the</w:t>
      </w:r>
      <w:r>
        <w:rPr>
          <w:rFonts w:ascii="Times New Roman" w:hAnsi="Times New Roman" w:cs="Times New Roman"/>
        </w:rPr>
        <w:t xml:space="preserve"> </w:t>
      </w:r>
      <w:r w:rsidR="00C372E9" w:rsidRPr="00C372E9">
        <w:rPr>
          <w:rFonts w:ascii="Times New Roman" w:hAnsi="Times New Roman" w:cs="Times New Roman"/>
        </w:rPr>
        <w:t>period January 02, 2009 to June 01, 2009 giving grading of 7.6/7.6 by</w:t>
      </w:r>
      <w:r>
        <w:rPr>
          <w:rFonts w:ascii="Times New Roman" w:hAnsi="Times New Roman" w:cs="Times New Roman"/>
        </w:rPr>
        <w:t xml:space="preserve"> </w:t>
      </w:r>
      <w:r w:rsidR="00C372E9" w:rsidRPr="00C372E9">
        <w:rPr>
          <w:rFonts w:ascii="Times New Roman" w:hAnsi="Times New Roman" w:cs="Times New Roman"/>
        </w:rPr>
        <w:t>the IO was for the reason that he had access to the dossier of the</w:t>
      </w:r>
      <w:r>
        <w:rPr>
          <w:rFonts w:ascii="Times New Roman" w:hAnsi="Times New Roman" w:cs="Times New Roman"/>
        </w:rPr>
        <w:t xml:space="preserve"> </w:t>
      </w:r>
      <w:r w:rsidR="00C372E9" w:rsidRPr="00C372E9">
        <w:rPr>
          <w:rFonts w:ascii="Times New Roman" w:hAnsi="Times New Roman" w:cs="Times New Roman"/>
        </w:rPr>
        <w:t>appellant, by referring to the instructions for rendering Confidential</w:t>
      </w:r>
      <w:r>
        <w:rPr>
          <w:rFonts w:ascii="Times New Roman" w:hAnsi="Times New Roman" w:cs="Times New Roman"/>
        </w:rPr>
        <w:t xml:space="preserve"> </w:t>
      </w:r>
      <w:r w:rsidR="00C372E9" w:rsidRPr="00C372E9">
        <w:rPr>
          <w:rFonts w:ascii="Times New Roman" w:hAnsi="Times New Roman" w:cs="Times New Roman"/>
        </w:rPr>
        <w:t>Reports of the Naval Officers issued Vide Navy Order (Special)</w:t>
      </w:r>
      <w:r>
        <w:rPr>
          <w:rFonts w:ascii="Times New Roman" w:hAnsi="Times New Roman" w:cs="Times New Roman"/>
        </w:rPr>
        <w:t xml:space="preserve"> </w:t>
      </w:r>
      <w:r w:rsidR="00C372E9" w:rsidRPr="00C372E9">
        <w:rPr>
          <w:rFonts w:ascii="Times New Roman" w:hAnsi="Times New Roman" w:cs="Times New Roman"/>
        </w:rPr>
        <w:t>05/2005 which, inter alia, provided as under:</w:t>
      </w:r>
    </w:p>
    <w:p w:rsidR="005764B7" w:rsidRDefault="005764B7" w:rsidP="005764B7">
      <w:pPr>
        <w:ind w:left="720"/>
        <w:jc w:val="both"/>
        <w:rPr>
          <w:rFonts w:ascii="Times New Roman" w:hAnsi="Times New Roman" w:cs="Times New Roman"/>
        </w:rPr>
      </w:pPr>
    </w:p>
    <w:p w:rsidR="00C372E9" w:rsidRDefault="00C372E9" w:rsidP="005764B7">
      <w:pPr>
        <w:ind w:left="720"/>
        <w:jc w:val="both"/>
        <w:rPr>
          <w:rFonts w:ascii="Times New Roman" w:hAnsi="Times New Roman" w:cs="Times New Roman"/>
        </w:rPr>
      </w:pPr>
      <w:r w:rsidRPr="00C372E9">
        <w:rPr>
          <w:rFonts w:ascii="Times New Roman" w:hAnsi="Times New Roman" w:cs="Times New Roman"/>
        </w:rPr>
        <w:t xml:space="preserve">"0405. Performance in Appointment. An officer is to be assessed in the appointment actually held by him/her during the period under report and, as far as possible, in comparison with other officers of same rank and seniority. The assessment should not be influenced by any incident prior to the period of the report </w:t>
      </w:r>
      <w:r w:rsidRPr="00C372E9">
        <w:rPr>
          <w:rFonts w:ascii="Times New Roman" w:hAnsi="Times New Roman" w:cs="Times New Roman" w:hint="eastAsia"/>
        </w:rPr>
        <w:t>’’</w:t>
      </w:r>
      <w:r w:rsidR="005764B7">
        <w:rPr>
          <w:rFonts w:ascii="Times New Roman" w:hAnsi="Times New Roman" w:cs="Times New Roman"/>
        </w:rPr>
        <w:t xml:space="preserve"> </w:t>
      </w:r>
      <w:r w:rsidRPr="00C372E9">
        <w:rPr>
          <w:rFonts w:ascii="Times New Roman" w:hAnsi="Times New Roman" w:cs="Times New Roman"/>
        </w:rPr>
        <w:t>His submission was that the aforesaid instructions are strictly adhered to and, therefore, the IO could not have seen the ACR record of the appellant for the earlier period and it was nothing but</w:t>
      </w:r>
      <w:r w:rsidR="005764B7">
        <w:rPr>
          <w:rFonts w:ascii="Times New Roman" w:hAnsi="Times New Roman" w:cs="Times New Roman"/>
        </w:rPr>
        <w:t xml:space="preserve"> </w:t>
      </w:r>
      <w:r w:rsidRPr="00C372E9">
        <w:rPr>
          <w:rFonts w:ascii="Times New Roman" w:hAnsi="Times New Roman" w:cs="Times New Roman"/>
        </w:rPr>
        <w:t>figment of imagination of the appellant.</w:t>
      </w:r>
    </w:p>
    <w:p w:rsidR="005764B7" w:rsidRPr="00C372E9" w:rsidRDefault="005764B7" w:rsidP="005764B7">
      <w:pPr>
        <w:ind w:left="720"/>
        <w:jc w:val="both"/>
        <w:rPr>
          <w:rFonts w:ascii="Times New Roman" w:hAnsi="Times New Roman" w:cs="Times New Roman"/>
        </w:rPr>
      </w:pPr>
    </w:p>
    <w:p w:rsidR="00C372E9" w:rsidRDefault="00C372E9" w:rsidP="00C372E9">
      <w:pPr>
        <w:jc w:val="both"/>
        <w:rPr>
          <w:rFonts w:ascii="Times New Roman" w:hAnsi="Times New Roman" w:cs="Times New Roman"/>
        </w:rPr>
      </w:pPr>
      <w:r w:rsidRPr="00C372E9">
        <w:rPr>
          <w:rFonts w:ascii="Times New Roman" w:hAnsi="Times New Roman" w:cs="Times New Roman"/>
        </w:rPr>
        <w:t>19)</w:t>
      </w:r>
      <w:r w:rsidR="005764B7">
        <w:rPr>
          <w:rFonts w:ascii="Times New Roman" w:hAnsi="Times New Roman" w:cs="Times New Roman"/>
        </w:rPr>
        <w:t xml:space="preserve"> </w:t>
      </w:r>
      <w:r w:rsidRPr="00C372E9">
        <w:rPr>
          <w:rFonts w:ascii="Times New Roman" w:hAnsi="Times New Roman" w:cs="Times New Roman"/>
        </w:rPr>
        <w:t xml:space="preserve">According to the learned ASG, the real reason for giving specific grading by the NSRO was that he had moderated the same keeping in mind the overall profile of the appellant, which is specifically recorded as well, as admitted by the appellant himself. It was argued that this moderation is done as per Chapter 25 of the Regulations for the Navy, 1965 Part-I, which contains unique system of </w:t>
      </w:r>
      <w:r w:rsidRPr="00C372E9">
        <w:rPr>
          <w:rFonts w:ascii="Times New Roman" w:hAnsi="Times New Roman" w:cs="Times New Roman" w:hint="eastAsia"/>
        </w:rPr>
        <w:t>‘</w:t>
      </w:r>
      <w:r w:rsidRPr="00C372E9">
        <w:rPr>
          <w:rFonts w:ascii="Times New Roman" w:hAnsi="Times New Roman" w:cs="Times New Roman"/>
        </w:rPr>
        <w:t>Performance Appraisal Review Board</w:t>
      </w:r>
      <w:r w:rsidRPr="00C372E9">
        <w:rPr>
          <w:rFonts w:ascii="Times New Roman" w:hAnsi="Times New Roman" w:cs="Times New Roman" w:hint="eastAsia"/>
        </w:rPr>
        <w:t>’</w:t>
      </w:r>
      <w:r w:rsidRPr="00C372E9">
        <w:rPr>
          <w:rFonts w:ascii="Times New Roman" w:hAnsi="Times New Roman" w:cs="Times New Roman"/>
        </w:rPr>
        <w:t xml:space="preserve"> (PARB). As per Navy Instructions 20/90 regarding the said Chapter, amended on January 01, 2000, the provision regarding PARB reads thus:</w:t>
      </w:r>
    </w:p>
    <w:p w:rsidR="005764B7" w:rsidRPr="00C372E9" w:rsidRDefault="005764B7" w:rsidP="00C372E9">
      <w:pPr>
        <w:jc w:val="both"/>
        <w:rPr>
          <w:rFonts w:ascii="Times New Roman" w:hAnsi="Times New Roman" w:cs="Times New Roman"/>
        </w:rPr>
      </w:pPr>
    </w:p>
    <w:p w:rsidR="00C372E9" w:rsidRPr="00C372E9" w:rsidRDefault="00C372E9" w:rsidP="005764B7">
      <w:pPr>
        <w:ind w:left="720"/>
        <w:jc w:val="both"/>
        <w:rPr>
          <w:rFonts w:ascii="Times New Roman" w:hAnsi="Times New Roman" w:cs="Times New Roman"/>
        </w:rPr>
      </w:pPr>
      <w:r w:rsidRPr="00C372E9">
        <w:rPr>
          <w:rFonts w:ascii="Times New Roman" w:hAnsi="Times New Roman" w:cs="Times New Roman" w:hint="eastAsia"/>
        </w:rPr>
        <w:t>“</w:t>
      </w:r>
      <w:r w:rsidRPr="00C372E9">
        <w:rPr>
          <w:rFonts w:ascii="Times New Roman" w:hAnsi="Times New Roman" w:cs="Times New Roman"/>
        </w:rPr>
        <w:t xml:space="preserve">Performance Appraisal Review - (1) All reports on Noval Officers of the rank of Lt. Cdr. and Cdr. will undergo a </w:t>
      </w:r>
      <w:r w:rsidRPr="00C372E9">
        <w:rPr>
          <w:rFonts w:ascii="Times New Roman" w:hAnsi="Times New Roman" w:cs="Times New Roman" w:hint="eastAsia"/>
        </w:rPr>
        <w:t>‘</w:t>
      </w:r>
      <w:r w:rsidRPr="00C372E9">
        <w:rPr>
          <w:rFonts w:ascii="Times New Roman" w:hAnsi="Times New Roman" w:cs="Times New Roman"/>
        </w:rPr>
        <w:t>Performance Appraisal Review Board</w:t>
      </w:r>
      <w:r w:rsidRPr="00C372E9">
        <w:rPr>
          <w:rFonts w:ascii="Times New Roman" w:hAnsi="Times New Roman" w:cs="Times New Roman" w:hint="eastAsia"/>
        </w:rPr>
        <w:t>’</w:t>
      </w:r>
      <w:r w:rsidRPr="00C372E9">
        <w:rPr>
          <w:rFonts w:ascii="Times New Roman" w:hAnsi="Times New Roman" w:cs="Times New Roman"/>
        </w:rPr>
        <w:t xml:space="preserve"> (PARB) with a view to analyse instances of wide deviation from their previous overall career profile. The reporting/reviewing officers will be required to support very high/low marking in the remarks column. While reviewing the reports at Naval Headquarters, numerical grades may be suitably moderated on the recommendations of the PARB with the approval of the Chief of the Naval Staff so as to bring them in tune with officers</w:t>
      </w:r>
      <w:r w:rsidRPr="00C372E9">
        <w:rPr>
          <w:rFonts w:ascii="Times New Roman" w:hAnsi="Times New Roman" w:cs="Times New Roman" w:hint="eastAsia"/>
        </w:rPr>
        <w:t>’</w:t>
      </w:r>
      <w:r w:rsidRPr="00C372E9">
        <w:rPr>
          <w:rFonts w:ascii="Times New Roman" w:hAnsi="Times New Roman" w:cs="Times New Roman"/>
        </w:rPr>
        <w:t xml:space="preserve"> demonstrated past performance. CNS will lay down detailed guidelines to be followed for this purpose.</w:t>
      </w:r>
    </w:p>
    <w:p w:rsidR="005764B7" w:rsidRDefault="005764B7" w:rsidP="00C372E9">
      <w:pPr>
        <w:jc w:val="both"/>
        <w:rPr>
          <w:rFonts w:ascii="Times New Roman" w:hAnsi="Times New Roman" w:cs="Times New Roman"/>
        </w:rPr>
      </w:pPr>
    </w:p>
    <w:p w:rsidR="00C372E9" w:rsidRDefault="00C372E9" w:rsidP="005764B7">
      <w:pPr>
        <w:ind w:left="720"/>
        <w:jc w:val="both"/>
        <w:rPr>
          <w:rFonts w:ascii="Times New Roman" w:hAnsi="Times New Roman" w:cs="Times New Roman"/>
        </w:rPr>
      </w:pPr>
      <w:r w:rsidRPr="00C372E9">
        <w:rPr>
          <w:rFonts w:ascii="Times New Roman" w:hAnsi="Times New Roman" w:cs="Times New Roman"/>
        </w:rPr>
        <w:t>(2) A similar review of the records of all naval officers of the rank of Capt. And above will be undertaken and gradings suitably moderated by the Chief of the Naval Staff as Senior Reviewing Officer/Next Senior Reviewing Officer.</w:t>
      </w:r>
      <w:r w:rsidRPr="00C372E9">
        <w:rPr>
          <w:rFonts w:ascii="Times New Roman" w:hAnsi="Times New Roman" w:cs="Times New Roman" w:hint="eastAsia"/>
        </w:rPr>
        <w:t>”</w:t>
      </w:r>
    </w:p>
    <w:p w:rsidR="005764B7" w:rsidRPr="00C372E9" w:rsidRDefault="005764B7" w:rsidP="005764B7">
      <w:pPr>
        <w:ind w:left="720"/>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20. </w:t>
      </w:r>
      <w:r w:rsidR="00C372E9" w:rsidRPr="00C372E9">
        <w:rPr>
          <w:rFonts w:ascii="Times New Roman" w:hAnsi="Times New Roman" w:cs="Times New Roman"/>
        </w:rPr>
        <w:t>Based on the aforesaid, contention of the learned ASG was that the purpose of PARB is to analyse instances of wide deviation from their previous overall career profile. Thus, wherever it is found that the Reporting/Review Officer has given a very high or very low grading, as compared to the previous overall career profile, PARB recommends such ranking to be suitably moderated with the approval of the Chief of the Naval Staff so as to bring them in tune with Officers</w:t>
      </w:r>
      <w:r w:rsidR="00C372E9" w:rsidRPr="00C372E9">
        <w:rPr>
          <w:rFonts w:ascii="Times New Roman" w:hAnsi="Times New Roman" w:cs="Times New Roman" w:hint="eastAsia"/>
        </w:rPr>
        <w:t>’</w:t>
      </w:r>
      <w:r w:rsidR="00C372E9" w:rsidRPr="00C372E9">
        <w:rPr>
          <w:rFonts w:ascii="Times New Roman" w:hAnsi="Times New Roman" w:cs="Times New Roman"/>
        </w:rPr>
        <w:t xml:space="preserve"> demonstrated past performance. According to him, keeping in view the overall profile, the grading was, thus, moderated by NSRO, who was nonelse but the Chief of the Naval Staff himself. There was no question of doubting his bona fides nor such a case was pleaded by the appellant.</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21. </w:t>
      </w:r>
      <w:r w:rsidR="00C372E9" w:rsidRPr="00C372E9">
        <w:rPr>
          <w:rFonts w:ascii="Times New Roman" w:hAnsi="Times New Roman" w:cs="Times New Roman"/>
        </w:rPr>
        <w:t>Insofar as promotion of the appellant to the rank of Rear Admiral is concerned, he submitted that the case of the appellant was considered by the Promotion Board No.1A (X/GS)/2012 for the first time as Fresh Look case along with all his batch mates of Select List Year 2004. He could not make the grade being much below the threshold. He was reconsidered by subsequent two Promotion Boards as R-1 and R-2 case by Promotion Board 1A(X/GS)/2013 and Promotion Board 1A(X/GS)/2014. However, the officer could not be empanelled due to his lower overall comparative merit vis-a-vis those selected. Aggrieved by this, the appellant had put up representations, i.e. Redressal of Grievance (ROG) dated August 22, 2012 against his non-promotion, which was examined by the Integrated Headquarters, Ministry of Defene (Navy), Redressal and Complaint Advisory Board (RACAB) and disposed of by the Chief of the Naval Staff) vide reply letter No. RS/7831/ROG/ OA&amp;R/12 dated January 31, 2013. The appellant had preferred his 2nd ROG dated October 18, 2013 on similar issues which was examined at the Integrated Headquarters, Ministry of Defence (Navy) and Competent Authority of Ministry of Defence had disposed of the same vide Ministry of Defence letter No. 93/US(P)/D(N-II)/2014 dated October 07, 2014 and forwarded vide IHQ MoD (N) letter RS/7869/ROG/HD/OA&amp;R/13 dated October 10, 2014. His 3rd ROG dated January 16, 2017 directly addressed to the Defence Secretary and the Minister of Defence had also been examined and was found to be devoid of merit and was rejected by the Ministry of Defence vide Order No. 93/US(P)/ D(N-II)/2014 dated November 29, 2017 and forwarded by IGQ MoD (N) letter RS/7831/ROG/OA&amp;R/12 dated December 06, 2017. It was, thus, argued that the grievance of the appellant as regards his non-promotion has been considered by the Competent Authority on three different occasions and the same was rejected as he had lower comparative merit.</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22. </w:t>
      </w:r>
      <w:r w:rsidR="00C372E9" w:rsidRPr="00C372E9">
        <w:rPr>
          <w:rFonts w:ascii="Times New Roman" w:hAnsi="Times New Roman" w:cs="Times New Roman"/>
        </w:rPr>
        <w:t xml:space="preserve"> Therefore, argued the learned ASG, that going by the overall profile of the appellant, the AFT has rightly held that no prejudice is caused to the appellant.</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23.</w:t>
      </w:r>
      <w:r w:rsidR="00C372E9" w:rsidRPr="00C372E9">
        <w:rPr>
          <w:rFonts w:ascii="Times New Roman" w:hAnsi="Times New Roman" w:cs="Times New Roman"/>
        </w:rPr>
        <w:t xml:space="preserve"> After considering the respective submissions and going through the records produced before us, we find the order of the AFT without blemish and there is no justification to interfere with the same. The AFT has rightly held that one particular adverse report (which stands expunged) has not affected the succeeding Reports.</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24. </w:t>
      </w:r>
      <w:r w:rsidR="00C372E9" w:rsidRPr="00C372E9">
        <w:rPr>
          <w:rFonts w:ascii="Times New Roman" w:hAnsi="Times New Roman" w:cs="Times New Roman"/>
        </w:rPr>
        <w:t xml:space="preserve">No doubt, for the periods from </w:t>
      </w:r>
      <w:r>
        <w:rPr>
          <w:rFonts w:ascii="Times New Roman" w:hAnsi="Times New Roman" w:cs="Times New Roman"/>
        </w:rPr>
        <w:t xml:space="preserve">January 02, 2009 to January 27, </w:t>
      </w:r>
      <w:r w:rsidR="00C372E9" w:rsidRPr="00C372E9">
        <w:rPr>
          <w:rFonts w:ascii="Times New Roman" w:hAnsi="Times New Roman" w:cs="Times New Roman"/>
        </w:rPr>
        <w:t>2012, the appellant has been given hig</w:t>
      </w:r>
      <w:r>
        <w:rPr>
          <w:rFonts w:ascii="Times New Roman" w:hAnsi="Times New Roman" w:cs="Times New Roman"/>
        </w:rPr>
        <w:t xml:space="preserve">her numerical grading by the IO </w:t>
      </w:r>
      <w:r w:rsidR="00C372E9" w:rsidRPr="00C372E9">
        <w:rPr>
          <w:rFonts w:ascii="Times New Roman" w:hAnsi="Times New Roman" w:cs="Times New Roman"/>
        </w:rPr>
        <w:t>and even by the NSRO. Howev</w:t>
      </w:r>
      <w:r>
        <w:rPr>
          <w:rFonts w:ascii="Times New Roman" w:hAnsi="Times New Roman" w:cs="Times New Roman"/>
        </w:rPr>
        <w:t xml:space="preserve">er, the NSRO moderated the same </w:t>
      </w:r>
      <w:r w:rsidR="00C372E9" w:rsidRPr="00C372E9">
        <w:rPr>
          <w:rFonts w:ascii="Times New Roman" w:hAnsi="Times New Roman" w:cs="Times New Roman"/>
        </w:rPr>
        <w:t>keeping in mind the overall profile</w:t>
      </w:r>
      <w:r>
        <w:rPr>
          <w:rFonts w:ascii="Times New Roman" w:hAnsi="Times New Roman" w:cs="Times New Roman"/>
        </w:rPr>
        <w:t xml:space="preserve"> of the appellant. We have gone </w:t>
      </w:r>
      <w:r w:rsidR="00C372E9" w:rsidRPr="00C372E9">
        <w:rPr>
          <w:rFonts w:ascii="Times New Roman" w:hAnsi="Times New Roman" w:cs="Times New Roman"/>
        </w:rPr>
        <w:t>through the ACRs of the appellant and find</w:t>
      </w:r>
      <w:r>
        <w:rPr>
          <w:rFonts w:ascii="Times New Roman" w:hAnsi="Times New Roman" w:cs="Times New Roman"/>
        </w:rPr>
        <w:t xml:space="preserve"> force in the submission of the </w:t>
      </w:r>
      <w:r w:rsidR="00C372E9" w:rsidRPr="00C372E9">
        <w:rPr>
          <w:rFonts w:ascii="Times New Roman" w:hAnsi="Times New Roman" w:cs="Times New Roman"/>
        </w:rPr>
        <w:t>respondents in this behalf as the ACRs of the disputed p</w:t>
      </w:r>
      <w:r>
        <w:rPr>
          <w:rFonts w:ascii="Times New Roman" w:hAnsi="Times New Roman" w:cs="Times New Roman"/>
        </w:rPr>
        <w:t xml:space="preserve">eriod recorded </w:t>
      </w:r>
      <w:r w:rsidR="00C372E9" w:rsidRPr="00C372E9">
        <w:rPr>
          <w:rFonts w:ascii="Times New Roman" w:hAnsi="Times New Roman" w:cs="Times New Roman"/>
        </w:rPr>
        <w:t>by NSRO are in tune with the ACRs o</w:t>
      </w:r>
      <w:r>
        <w:rPr>
          <w:rFonts w:ascii="Times New Roman" w:hAnsi="Times New Roman" w:cs="Times New Roman"/>
        </w:rPr>
        <w:t xml:space="preserve">f the appellant recorded in the </w:t>
      </w:r>
      <w:r w:rsidR="00C372E9" w:rsidRPr="00C372E9">
        <w:rPr>
          <w:rFonts w:ascii="Times New Roman" w:hAnsi="Times New Roman" w:cs="Times New Roman"/>
        </w:rPr>
        <w:t>previous years. It is to be kept in mind t</w:t>
      </w:r>
      <w:r>
        <w:rPr>
          <w:rFonts w:ascii="Times New Roman" w:hAnsi="Times New Roman" w:cs="Times New Roman"/>
        </w:rPr>
        <w:t xml:space="preserve">hat for the period in question, </w:t>
      </w:r>
      <w:r w:rsidR="00C372E9" w:rsidRPr="00C372E9">
        <w:rPr>
          <w:rFonts w:ascii="Times New Roman" w:hAnsi="Times New Roman" w:cs="Times New Roman"/>
        </w:rPr>
        <w:t>the appellant was on deputation an</w:t>
      </w:r>
      <w:r>
        <w:rPr>
          <w:rFonts w:ascii="Times New Roman" w:hAnsi="Times New Roman" w:cs="Times New Roman"/>
        </w:rPr>
        <w:t xml:space="preserve">d there may be a possibility of </w:t>
      </w:r>
      <w:r w:rsidR="00C372E9" w:rsidRPr="00C372E9">
        <w:rPr>
          <w:rFonts w:ascii="Times New Roman" w:hAnsi="Times New Roman" w:cs="Times New Roman"/>
        </w:rPr>
        <w:t>recording higher grading by the IOs during th</w:t>
      </w:r>
      <w:r>
        <w:rPr>
          <w:rFonts w:ascii="Times New Roman" w:hAnsi="Times New Roman" w:cs="Times New Roman"/>
        </w:rPr>
        <w:t xml:space="preserve">at period. It is significant to </w:t>
      </w:r>
      <w:r w:rsidR="00C372E9" w:rsidRPr="00C372E9">
        <w:rPr>
          <w:rFonts w:ascii="Times New Roman" w:hAnsi="Times New Roman" w:cs="Times New Roman"/>
        </w:rPr>
        <w:t>mention that for the earlier period even t</w:t>
      </w:r>
      <w:r>
        <w:rPr>
          <w:rFonts w:ascii="Times New Roman" w:hAnsi="Times New Roman" w:cs="Times New Roman"/>
        </w:rPr>
        <w:t xml:space="preserve">he IOs have not given such high </w:t>
      </w:r>
      <w:r w:rsidR="00C372E9" w:rsidRPr="00C372E9">
        <w:rPr>
          <w:rFonts w:ascii="Times New Roman" w:hAnsi="Times New Roman" w:cs="Times New Roman"/>
        </w:rPr>
        <w:t>grading. System of PARB which is uni</w:t>
      </w:r>
      <w:r>
        <w:rPr>
          <w:rFonts w:ascii="Times New Roman" w:hAnsi="Times New Roman" w:cs="Times New Roman"/>
        </w:rPr>
        <w:t xml:space="preserve">que to Navy has been introduced </w:t>
      </w:r>
      <w:r w:rsidR="00C372E9" w:rsidRPr="00C372E9">
        <w:rPr>
          <w:rFonts w:ascii="Times New Roman" w:hAnsi="Times New Roman" w:cs="Times New Roman"/>
        </w:rPr>
        <w:t xml:space="preserve">precisely for achieving such moderation. The Chief of the Naval Staff, </w:t>
      </w:r>
      <w:r>
        <w:rPr>
          <w:rFonts w:ascii="Times New Roman" w:hAnsi="Times New Roman" w:cs="Times New Roman"/>
        </w:rPr>
        <w:t xml:space="preserve">in </w:t>
      </w:r>
      <w:r w:rsidR="00C372E9" w:rsidRPr="00C372E9">
        <w:rPr>
          <w:rFonts w:ascii="Times New Roman" w:hAnsi="Times New Roman" w:cs="Times New Roman"/>
        </w:rPr>
        <w:t>his capacity of SRO/NSRO, is c</w:t>
      </w:r>
      <w:r>
        <w:rPr>
          <w:rFonts w:ascii="Times New Roman" w:hAnsi="Times New Roman" w:cs="Times New Roman"/>
        </w:rPr>
        <w:t xml:space="preserve">ompetent to undertake review of </w:t>
      </w:r>
      <w:r w:rsidR="00C372E9" w:rsidRPr="00C372E9">
        <w:rPr>
          <w:rFonts w:ascii="Times New Roman" w:hAnsi="Times New Roman" w:cs="Times New Roman"/>
        </w:rPr>
        <w:t>Confidential Report gradings of Captai</w:t>
      </w:r>
      <w:r>
        <w:rPr>
          <w:rFonts w:ascii="Times New Roman" w:hAnsi="Times New Roman" w:cs="Times New Roman"/>
        </w:rPr>
        <w:t xml:space="preserve">n/Cmde. and above rank officers </w:t>
      </w:r>
      <w:r w:rsidR="00C372E9" w:rsidRPr="00C372E9">
        <w:rPr>
          <w:rFonts w:ascii="Times New Roman" w:hAnsi="Times New Roman" w:cs="Times New Roman"/>
        </w:rPr>
        <w:t xml:space="preserve">for moderation of grades, if required. </w:t>
      </w:r>
      <w:r>
        <w:rPr>
          <w:rFonts w:ascii="Times New Roman" w:hAnsi="Times New Roman" w:cs="Times New Roman"/>
        </w:rPr>
        <w:t xml:space="preserve">This is provided in NI 01/2000, </w:t>
      </w:r>
      <w:r w:rsidR="00C372E9" w:rsidRPr="00C372E9">
        <w:rPr>
          <w:rFonts w:ascii="Times New Roman" w:hAnsi="Times New Roman" w:cs="Times New Roman"/>
        </w:rPr>
        <w:t>contents of which are reproduced as under:</w:t>
      </w:r>
    </w:p>
    <w:p w:rsidR="005764B7" w:rsidRPr="00C372E9" w:rsidRDefault="005764B7" w:rsidP="00C372E9">
      <w:pPr>
        <w:jc w:val="both"/>
        <w:rPr>
          <w:rFonts w:ascii="Times New Roman" w:hAnsi="Times New Roman" w:cs="Times New Roman"/>
        </w:rPr>
      </w:pPr>
    </w:p>
    <w:p w:rsidR="00C372E9" w:rsidRPr="00C372E9" w:rsidRDefault="00C372E9" w:rsidP="005764B7">
      <w:pPr>
        <w:ind w:left="720"/>
        <w:jc w:val="both"/>
        <w:rPr>
          <w:rFonts w:ascii="Times New Roman" w:hAnsi="Times New Roman" w:cs="Times New Roman"/>
        </w:rPr>
      </w:pPr>
      <w:r w:rsidRPr="00C372E9">
        <w:rPr>
          <w:rFonts w:ascii="Times New Roman" w:hAnsi="Times New Roman" w:cs="Times New Roman" w:hint="eastAsia"/>
        </w:rPr>
        <w:t>“</w:t>
      </w:r>
      <w:r w:rsidRPr="00C372E9">
        <w:rPr>
          <w:rFonts w:ascii="Times New Roman" w:hAnsi="Times New Roman" w:cs="Times New Roman"/>
        </w:rPr>
        <w:t xml:space="preserve">(i) All reports on Naval Officers of the rank of Lt. Cdr. and Cdr. will undergo a </w:t>
      </w:r>
      <w:r w:rsidRPr="00C372E9">
        <w:rPr>
          <w:rFonts w:ascii="Times New Roman" w:hAnsi="Times New Roman" w:cs="Times New Roman" w:hint="eastAsia"/>
        </w:rPr>
        <w:t>‘</w:t>
      </w:r>
      <w:r w:rsidRPr="00C372E9">
        <w:rPr>
          <w:rFonts w:ascii="Times New Roman" w:hAnsi="Times New Roman" w:cs="Times New Roman"/>
        </w:rPr>
        <w:t>Performance Appraisal Review</w:t>
      </w:r>
      <w:r w:rsidRPr="00C372E9">
        <w:rPr>
          <w:rFonts w:ascii="Times New Roman" w:hAnsi="Times New Roman" w:cs="Times New Roman" w:hint="eastAsia"/>
        </w:rPr>
        <w:t>’</w:t>
      </w:r>
      <w:r w:rsidRPr="00C372E9">
        <w:rPr>
          <w:rFonts w:ascii="Times New Roman" w:hAnsi="Times New Roman" w:cs="Times New Roman"/>
        </w:rPr>
        <w:t xml:space="preserve"> at Naval Headquarters by a Performance Appraisal Review Board (PARB) with a view to analyse instance of wide deviations from their previous overall career profile. The reporting/ reviewing officers will be required to support very high/ low markings in the remarks column. While reviewing the reports at Naval Headquarters, numerical grades may be suitably moderated on the recommendations of the PARB with the approval of the Chief of the Naval Staff so as to bring them in tune with officers</w:t>
      </w:r>
      <w:r w:rsidRPr="00C372E9">
        <w:rPr>
          <w:rFonts w:ascii="Times New Roman" w:hAnsi="Times New Roman" w:cs="Times New Roman" w:hint="eastAsia"/>
        </w:rPr>
        <w:t>’</w:t>
      </w:r>
      <w:r w:rsidRPr="00C372E9">
        <w:rPr>
          <w:rFonts w:ascii="Times New Roman" w:hAnsi="Times New Roman" w:cs="Times New Roman"/>
        </w:rPr>
        <w:t xml:space="preserve"> demonstrated past performance. CNS will lay down detailed guidelines to be followed for this purpose.</w:t>
      </w:r>
    </w:p>
    <w:p w:rsidR="005764B7" w:rsidRDefault="005764B7" w:rsidP="005764B7">
      <w:pPr>
        <w:ind w:left="720"/>
        <w:jc w:val="both"/>
        <w:rPr>
          <w:rFonts w:ascii="Times New Roman" w:hAnsi="Times New Roman" w:cs="Times New Roman"/>
        </w:rPr>
      </w:pPr>
    </w:p>
    <w:p w:rsidR="00C372E9" w:rsidRPr="00C372E9" w:rsidRDefault="00C372E9" w:rsidP="005764B7">
      <w:pPr>
        <w:ind w:left="720"/>
        <w:jc w:val="both"/>
        <w:rPr>
          <w:rFonts w:ascii="Times New Roman" w:hAnsi="Times New Roman" w:cs="Times New Roman"/>
        </w:rPr>
      </w:pPr>
      <w:r w:rsidRPr="00C372E9">
        <w:rPr>
          <w:rFonts w:ascii="Times New Roman" w:hAnsi="Times New Roman" w:cs="Times New Roman"/>
        </w:rPr>
        <w:t>(ii) A similar review of the reports of all naval officers of the rank of Capt. and above will be undertaken and gradings suitably moderated by the Chief of the Naval Staff as Senior Reviewing Officer/Next Senior Reviewing Officer.</w:t>
      </w:r>
      <w:r w:rsidRPr="00C372E9">
        <w:rPr>
          <w:rFonts w:ascii="Times New Roman" w:hAnsi="Times New Roman" w:cs="Times New Roman" w:hint="eastAsia"/>
        </w:rPr>
        <w:t>”</w:t>
      </w:r>
    </w:p>
    <w:p w:rsidR="00C372E9" w:rsidRDefault="005764B7" w:rsidP="00C372E9">
      <w:pPr>
        <w:jc w:val="both"/>
        <w:rPr>
          <w:rFonts w:ascii="Times New Roman" w:hAnsi="Times New Roman" w:cs="Times New Roman"/>
        </w:rPr>
      </w:pPr>
      <w:r>
        <w:rPr>
          <w:rFonts w:ascii="Times New Roman" w:hAnsi="Times New Roman" w:cs="Times New Roman"/>
        </w:rPr>
        <w:t xml:space="preserve">25. </w:t>
      </w:r>
      <w:r w:rsidR="00C372E9" w:rsidRPr="00C372E9">
        <w:rPr>
          <w:rFonts w:ascii="Times New Roman" w:hAnsi="Times New Roman" w:cs="Times New Roman"/>
        </w:rPr>
        <w:t>No doubt, the appellant is a good officer, which can be seen from his performance, commendations which he earned from time to time and the coveted postings which he has been given. However, his assertion that prior to 2009 he was at No.1 in the Merit List is not correct.</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26. </w:t>
      </w:r>
      <w:r w:rsidR="00C372E9" w:rsidRPr="00C372E9">
        <w:rPr>
          <w:rFonts w:ascii="Times New Roman" w:hAnsi="Times New Roman" w:cs="Times New Roman"/>
        </w:rPr>
        <w:t>It is also not correct that persons promoted to the rank of Rear Admiral were below him in that merit. This claim of the appellant stands disproved by the documents produced by the respondents. It is also pertinent to point out that all those who were promoted were senior to the appellant and it is not a case where any junior has superseded the appellant. These are the considerations which influence us not to interdict the conclusion arrived by the AFT. We are, therefore, not inclined to interfere with the judgment of the AFT.</w:t>
      </w:r>
    </w:p>
    <w:p w:rsidR="005764B7" w:rsidRPr="00C372E9" w:rsidRDefault="005764B7" w:rsidP="00C372E9">
      <w:pPr>
        <w:jc w:val="both"/>
        <w:rPr>
          <w:rFonts w:ascii="Times New Roman" w:hAnsi="Times New Roman" w:cs="Times New Roman"/>
        </w:rPr>
      </w:pPr>
    </w:p>
    <w:p w:rsidR="00C372E9" w:rsidRPr="00C372E9" w:rsidRDefault="005764B7" w:rsidP="00C372E9">
      <w:pPr>
        <w:jc w:val="both"/>
        <w:rPr>
          <w:rFonts w:ascii="Times New Roman" w:hAnsi="Times New Roman" w:cs="Times New Roman"/>
        </w:rPr>
      </w:pPr>
      <w:r>
        <w:rPr>
          <w:rFonts w:ascii="Times New Roman" w:hAnsi="Times New Roman" w:cs="Times New Roman"/>
        </w:rPr>
        <w:t xml:space="preserve">27. </w:t>
      </w:r>
      <w:r w:rsidR="00C372E9" w:rsidRPr="00C372E9">
        <w:rPr>
          <w:rFonts w:ascii="Times New Roman" w:hAnsi="Times New Roman" w:cs="Times New Roman"/>
        </w:rPr>
        <w:t>At the same time, before we part, we deem it necessary to make some observations.</w:t>
      </w:r>
    </w:p>
    <w:p w:rsidR="005764B7"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28. </w:t>
      </w:r>
      <w:r w:rsidR="00C372E9" w:rsidRPr="00C372E9">
        <w:rPr>
          <w:rFonts w:ascii="Times New Roman" w:hAnsi="Times New Roman" w:cs="Times New Roman"/>
        </w:rPr>
        <w:t>The work record of the appellant shows that he is a very good officer. It also reflects that from</w:t>
      </w:r>
      <w:r>
        <w:rPr>
          <w:rFonts w:ascii="Times New Roman" w:hAnsi="Times New Roman" w:cs="Times New Roman"/>
        </w:rPr>
        <w:t xml:space="preserve"> time to time he has been given </w:t>
      </w:r>
      <w:r w:rsidR="00C372E9" w:rsidRPr="00C372E9">
        <w:rPr>
          <w:rFonts w:ascii="Times New Roman" w:hAnsi="Times New Roman" w:cs="Times New Roman"/>
        </w:rPr>
        <w:t>important assignments which he has been able to accomplish and discharge to the satisfaction of his superiors. It is because of these reasons he has earned commendations insofar as performance of his duties is concerned. May be he has nurtured the impression that he is the best, and that is not factually correct. However, it also can</w:t>
      </w:r>
      <w:r>
        <w:rPr>
          <w:rFonts w:ascii="Times New Roman" w:hAnsi="Times New Roman" w:cs="Times New Roman"/>
        </w:rPr>
        <w:t>not be denied that</w:t>
      </w:r>
      <w:r>
        <w:rPr>
          <w:rFonts w:ascii="Times New Roman" w:hAnsi="Times New Roman" w:cs="Times New Roman"/>
        </w:rPr>
        <w:tab/>
        <w:t xml:space="preserve">he </w:t>
      </w:r>
      <w:r w:rsidR="00C372E9" w:rsidRPr="00C372E9">
        <w:rPr>
          <w:rFonts w:ascii="Times New Roman" w:hAnsi="Times New Roman" w:cs="Times New Roman"/>
        </w:rPr>
        <w:t>has</w:t>
      </w:r>
      <w:r w:rsidR="00C372E9" w:rsidRPr="00C372E9">
        <w:rPr>
          <w:rFonts w:ascii="Times New Roman" w:hAnsi="Times New Roman" w:cs="Times New Roman"/>
        </w:rPr>
        <w:tab/>
        <w:t>proved</w:t>
      </w:r>
      <w:r w:rsidR="00C372E9" w:rsidRPr="00C372E9">
        <w:rPr>
          <w:rFonts w:ascii="Times New Roman" w:hAnsi="Times New Roman" w:cs="Times New Roman"/>
        </w:rPr>
        <w:tab/>
      </w:r>
      <w:r>
        <w:rPr>
          <w:rFonts w:ascii="Times New Roman" w:hAnsi="Times New Roman" w:cs="Times New Roman"/>
        </w:rPr>
        <w:t xml:space="preserve"> to be a </w:t>
      </w:r>
      <w:r w:rsidR="00C372E9" w:rsidRPr="00C372E9">
        <w:rPr>
          <w:rFonts w:ascii="Times New Roman" w:hAnsi="Times New Roman" w:cs="Times New Roman"/>
        </w:rPr>
        <w:t>use</w:t>
      </w:r>
      <w:r>
        <w:rPr>
          <w:rFonts w:ascii="Times New Roman" w:hAnsi="Times New Roman" w:cs="Times New Roman"/>
        </w:rPr>
        <w:t>ful</w:t>
      </w:r>
      <w:r>
        <w:rPr>
          <w:rFonts w:ascii="Times New Roman" w:hAnsi="Times New Roman" w:cs="Times New Roman"/>
        </w:rPr>
        <w:tab/>
        <w:t>officer</w:t>
      </w:r>
      <w:r>
        <w:rPr>
          <w:rFonts w:ascii="Times New Roman" w:hAnsi="Times New Roman" w:cs="Times New Roman"/>
        </w:rPr>
        <w:tab/>
        <w:t>to the</w:t>
      </w:r>
      <w:r>
        <w:rPr>
          <w:rFonts w:ascii="Times New Roman" w:hAnsi="Times New Roman" w:cs="Times New Roman"/>
        </w:rPr>
        <w:tab/>
        <w:t xml:space="preserve">Navy. Such a person des-erves to get what </w:t>
      </w:r>
      <w:r w:rsidR="00C372E9" w:rsidRPr="00C372E9">
        <w:rPr>
          <w:rFonts w:ascii="Times New Roman" w:hAnsi="Times New Roman" w:cs="Times New Roman"/>
        </w:rPr>
        <w:t>is legitima</w:t>
      </w:r>
      <w:r>
        <w:rPr>
          <w:rFonts w:ascii="Times New Roman" w:hAnsi="Times New Roman" w:cs="Times New Roman"/>
        </w:rPr>
        <w:t xml:space="preserve">tely due to him. We, therefore, </w:t>
      </w:r>
      <w:r w:rsidR="00C372E9" w:rsidRPr="00C372E9">
        <w:rPr>
          <w:rFonts w:ascii="Times New Roman" w:hAnsi="Times New Roman" w:cs="Times New Roman"/>
        </w:rPr>
        <w:t>hope that the respondents would keep in mind the aforesaid factors and give him the promotion in his turn without delaying the same and his promising career would not be put in jeopardy.</w:t>
      </w:r>
    </w:p>
    <w:p w:rsidR="005764B7" w:rsidRPr="00C372E9" w:rsidRDefault="005764B7" w:rsidP="00C372E9">
      <w:pPr>
        <w:jc w:val="both"/>
        <w:rPr>
          <w:rFonts w:ascii="Times New Roman" w:hAnsi="Times New Roman" w:cs="Times New Roman"/>
        </w:rPr>
      </w:pPr>
    </w:p>
    <w:p w:rsidR="00C372E9" w:rsidRDefault="005764B7" w:rsidP="00C372E9">
      <w:pPr>
        <w:jc w:val="both"/>
        <w:rPr>
          <w:rFonts w:ascii="Times New Roman" w:hAnsi="Times New Roman" w:cs="Times New Roman"/>
        </w:rPr>
      </w:pPr>
      <w:r>
        <w:rPr>
          <w:rFonts w:ascii="Times New Roman" w:hAnsi="Times New Roman" w:cs="Times New Roman"/>
        </w:rPr>
        <w:t xml:space="preserve">29. </w:t>
      </w:r>
      <w:r w:rsidR="00C372E9" w:rsidRPr="00C372E9">
        <w:rPr>
          <w:rFonts w:ascii="Times New Roman" w:hAnsi="Times New Roman" w:cs="Times New Roman"/>
        </w:rPr>
        <w:t>The appeal stands disposed of in the aforesaid terms.</w:t>
      </w:r>
    </w:p>
    <w:p w:rsidR="00C372E9" w:rsidRPr="00E52ECF" w:rsidRDefault="00C372E9" w:rsidP="00C372E9">
      <w:pPr>
        <w:jc w:val="both"/>
        <w:rPr>
          <w:rFonts w:ascii="Times New Roman" w:hAnsi="Times New Roman" w:cs="Times New Roman"/>
        </w:rPr>
      </w:pPr>
    </w:p>
    <w:sectPr w:rsidR="00C372E9" w:rsidRPr="00E52E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0D0" w:rsidRDefault="007B30D0" w:rsidP="00CF3BB7">
      <w:r>
        <w:separator/>
      </w:r>
    </w:p>
  </w:endnote>
  <w:endnote w:type="continuationSeparator" w:id="1">
    <w:p w:rsidR="007B30D0" w:rsidRDefault="007B30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6F6B" w:rsidRPr="00CF3BB7" w:rsidRDefault="00596F6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B30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6F6B" w:rsidRPr="00CF3BB7" w:rsidRDefault="00596F6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0D0" w:rsidRDefault="007B30D0" w:rsidP="00CF3BB7">
      <w:r>
        <w:separator/>
      </w:r>
    </w:p>
  </w:footnote>
  <w:footnote w:type="continuationSeparator" w:id="1">
    <w:p w:rsidR="007B30D0" w:rsidRDefault="007B30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36D4"/>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4B7"/>
    <w:rsid w:val="005769A4"/>
    <w:rsid w:val="005812BE"/>
    <w:rsid w:val="00583AF9"/>
    <w:rsid w:val="0059006F"/>
    <w:rsid w:val="00590830"/>
    <w:rsid w:val="00596D03"/>
    <w:rsid w:val="00596F6B"/>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052"/>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0D0"/>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688A"/>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72E9"/>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66F"/>
    <w:rsid w:val="00F82EB1"/>
    <w:rsid w:val="00F84E30"/>
    <w:rsid w:val="00F87C49"/>
    <w:rsid w:val="00F91498"/>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AFC5-80C7-4FF2-8467-0C7C238A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2018-02-13T13:10:00Z</dcterms:created>
  <dcterms:modified xsi:type="dcterms:W3CDTF">2018-02-13T13:10:00Z</dcterms:modified>
</cp:coreProperties>
</file>