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A4" w:rsidRPr="00141FF4" w:rsidRDefault="00946EA4" w:rsidP="00141FF4">
      <w:pPr>
        <w:jc w:val="center"/>
        <w:rPr>
          <w:rFonts w:ascii="Times New Roman" w:hAnsi="Times New Roman" w:cs="Times New Roman"/>
          <w:b/>
        </w:rPr>
      </w:pPr>
      <w:r w:rsidRPr="00141FF4">
        <w:rPr>
          <w:rFonts w:ascii="Times New Roman" w:hAnsi="Times New Roman" w:cs="Times New Roman"/>
          <w:b/>
        </w:rPr>
        <w:t>SUPREME COURT OF INDIA</w:t>
      </w:r>
    </w:p>
    <w:p w:rsidR="00946EA4" w:rsidRPr="00946EA4" w:rsidRDefault="00946EA4" w:rsidP="00141FF4">
      <w:pPr>
        <w:jc w:val="center"/>
        <w:rPr>
          <w:rFonts w:ascii="Times New Roman" w:hAnsi="Times New Roman" w:cs="Times New Roman"/>
        </w:rPr>
      </w:pPr>
    </w:p>
    <w:p w:rsidR="00946EA4" w:rsidRDefault="00946EA4" w:rsidP="00141FF4">
      <w:pPr>
        <w:jc w:val="center"/>
        <w:rPr>
          <w:rFonts w:ascii="Times New Roman" w:hAnsi="Times New Roman" w:cs="Times New Roman"/>
        </w:rPr>
      </w:pPr>
      <w:r>
        <w:rPr>
          <w:rFonts w:ascii="Times New Roman" w:hAnsi="Times New Roman" w:cs="Times New Roman"/>
        </w:rPr>
        <w:t>A.A.</w:t>
      </w:r>
      <w:r w:rsidRPr="00946EA4">
        <w:rPr>
          <w:rFonts w:ascii="Times New Roman" w:hAnsi="Times New Roman" w:cs="Times New Roman"/>
        </w:rPr>
        <w:t>Padmanbhan</w:t>
      </w:r>
    </w:p>
    <w:p w:rsidR="00946EA4" w:rsidRDefault="00946EA4" w:rsidP="00141FF4">
      <w:pPr>
        <w:jc w:val="center"/>
        <w:rPr>
          <w:rFonts w:ascii="Times New Roman" w:hAnsi="Times New Roman" w:cs="Times New Roman"/>
        </w:rPr>
      </w:pPr>
    </w:p>
    <w:p w:rsidR="00946EA4" w:rsidRDefault="00946EA4" w:rsidP="00141FF4">
      <w:pPr>
        <w:jc w:val="center"/>
        <w:rPr>
          <w:rFonts w:ascii="Times New Roman" w:hAnsi="Times New Roman" w:cs="Times New Roman"/>
        </w:rPr>
      </w:pPr>
      <w:r>
        <w:rPr>
          <w:rFonts w:ascii="Times New Roman" w:hAnsi="Times New Roman" w:cs="Times New Roman"/>
        </w:rPr>
        <w:t>Vs.</w:t>
      </w:r>
    </w:p>
    <w:p w:rsidR="00946EA4" w:rsidRPr="00946EA4" w:rsidRDefault="00946EA4" w:rsidP="00141FF4">
      <w:pPr>
        <w:jc w:val="center"/>
        <w:rPr>
          <w:rFonts w:ascii="Times New Roman" w:hAnsi="Times New Roman" w:cs="Times New Roman"/>
        </w:rPr>
      </w:pPr>
    </w:p>
    <w:p w:rsidR="00946EA4" w:rsidRDefault="00946EA4" w:rsidP="00141FF4">
      <w:pPr>
        <w:jc w:val="center"/>
        <w:rPr>
          <w:rFonts w:ascii="Times New Roman" w:hAnsi="Times New Roman" w:cs="Times New Roman"/>
        </w:rPr>
      </w:pPr>
      <w:r>
        <w:rPr>
          <w:rFonts w:ascii="Times New Roman" w:hAnsi="Times New Roman" w:cs="Times New Roman"/>
        </w:rPr>
        <w:t>State o</w:t>
      </w:r>
      <w:r w:rsidRPr="00946EA4">
        <w:rPr>
          <w:rFonts w:ascii="Times New Roman" w:hAnsi="Times New Roman" w:cs="Times New Roman"/>
        </w:rPr>
        <w:t>f Kerala</w:t>
      </w:r>
    </w:p>
    <w:p w:rsidR="00141FF4" w:rsidRDefault="00141FF4" w:rsidP="00141FF4">
      <w:pPr>
        <w:jc w:val="center"/>
        <w:rPr>
          <w:rFonts w:ascii="Times New Roman" w:hAnsi="Times New Roman" w:cs="Times New Roman"/>
        </w:rPr>
      </w:pPr>
    </w:p>
    <w:p w:rsidR="00141FF4" w:rsidRDefault="00141FF4" w:rsidP="00141FF4">
      <w:pPr>
        <w:jc w:val="center"/>
        <w:rPr>
          <w:rFonts w:ascii="Times New Roman" w:hAnsi="Times New Roman" w:cs="Times New Roman"/>
        </w:rPr>
      </w:pPr>
      <w:r>
        <w:rPr>
          <w:rFonts w:ascii="Times New Roman" w:hAnsi="Times New Roman" w:cs="Times New Roman"/>
        </w:rPr>
        <w:t xml:space="preserve">C.A.No.2206 of </w:t>
      </w:r>
      <w:r w:rsidRPr="00946EA4">
        <w:rPr>
          <w:rFonts w:ascii="Times New Roman" w:hAnsi="Times New Roman" w:cs="Times New Roman"/>
        </w:rPr>
        <w:t>2018</w:t>
      </w:r>
    </w:p>
    <w:p w:rsidR="00141FF4" w:rsidRDefault="00141FF4" w:rsidP="00141FF4">
      <w:pPr>
        <w:jc w:val="center"/>
        <w:rPr>
          <w:rFonts w:ascii="Times New Roman" w:hAnsi="Times New Roman" w:cs="Times New Roman"/>
        </w:rPr>
      </w:pPr>
    </w:p>
    <w:p w:rsidR="00141FF4" w:rsidRDefault="00141FF4" w:rsidP="00141FF4">
      <w:pPr>
        <w:jc w:val="center"/>
        <w:rPr>
          <w:rFonts w:ascii="Times New Roman" w:hAnsi="Times New Roman" w:cs="Times New Roman"/>
        </w:rPr>
      </w:pPr>
      <w:r>
        <w:rPr>
          <w:rFonts w:ascii="Times New Roman" w:hAnsi="Times New Roman" w:cs="Times New Roman"/>
        </w:rPr>
        <w:t>(A.K.Sikri and Ashok Bhushan,JJ.,)</w:t>
      </w:r>
    </w:p>
    <w:p w:rsidR="00141FF4" w:rsidRDefault="00141FF4" w:rsidP="00141FF4">
      <w:pPr>
        <w:jc w:val="center"/>
        <w:rPr>
          <w:rFonts w:ascii="Times New Roman" w:hAnsi="Times New Roman" w:cs="Times New Roman"/>
        </w:rPr>
      </w:pPr>
    </w:p>
    <w:p w:rsidR="00141FF4" w:rsidRDefault="00141FF4" w:rsidP="00141FF4">
      <w:pPr>
        <w:jc w:val="center"/>
        <w:rPr>
          <w:rFonts w:ascii="Times New Roman" w:hAnsi="Times New Roman" w:cs="Times New Roman"/>
        </w:rPr>
      </w:pPr>
      <w:r>
        <w:rPr>
          <w:rFonts w:ascii="Times New Roman" w:hAnsi="Times New Roman" w:cs="Times New Roman"/>
        </w:rPr>
        <w:t>16.02.2018</w:t>
      </w:r>
    </w:p>
    <w:p w:rsidR="00946EA4" w:rsidRDefault="00946EA4" w:rsidP="00141FF4">
      <w:pPr>
        <w:jc w:val="center"/>
        <w:rPr>
          <w:rFonts w:ascii="Times New Roman" w:hAnsi="Times New Roman" w:cs="Times New Roman"/>
        </w:rPr>
      </w:pPr>
    </w:p>
    <w:p w:rsidR="00946EA4" w:rsidRPr="00141FF4" w:rsidRDefault="00946EA4" w:rsidP="00141FF4">
      <w:pPr>
        <w:jc w:val="center"/>
        <w:rPr>
          <w:rFonts w:ascii="Times New Roman" w:hAnsi="Times New Roman" w:cs="Times New Roman"/>
          <w:b/>
        </w:rPr>
      </w:pPr>
      <w:r w:rsidRPr="00141FF4">
        <w:rPr>
          <w:rFonts w:ascii="Times New Roman" w:hAnsi="Times New Roman" w:cs="Times New Roman"/>
          <w:b/>
        </w:rPr>
        <w:t>JUDGMENT</w:t>
      </w:r>
    </w:p>
    <w:p w:rsidR="00946EA4" w:rsidRPr="00141FF4" w:rsidRDefault="00946EA4" w:rsidP="00946EA4">
      <w:pPr>
        <w:jc w:val="both"/>
        <w:rPr>
          <w:rFonts w:ascii="Times New Roman" w:hAnsi="Times New Roman" w:cs="Times New Roman"/>
          <w:b/>
        </w:rPr>
      </w:pPr>
    </w:p>
    <w:p w:rsidR="00946EA4" w:rsidRPr="00141FF4" w:rsidRDefault="00946EA4" w:rsidP="00946EA4">
      <w:pPr>
        <w:jc w:val="both"/>
        <w:rPr>
          <w:rFonts w:ascii="Times New Roman" w:hAnsi="Times New Roman" w:cs="Times New Roman"/>
          <w:b/>
        </w:rPr>
      </w:pPr>
      <w:r w:rsidRPr="00141FF4">
        <w:rPr>
          <w:rFonts w:ascii="Times New Roman" w:hAnsi="Times New Roman" w:cs="Times New Roman"/>
          <w:b/>
        </w:rPr>
        <w:t>Ashok Bhushan,J.,</w:t>
      </w:r>
    </w:p>
    <w:p w:rsidR="00946EA4" w:rsidRDefault="00946EA4" w:rsidP="00946EA4">
      <w:pPr>
        <w:jc w:val="both"/>
        <w:rPr>
          <w:rFonts w:ascii="Times New Roman" w:hAnsi="Times New Roman" w:cs="Times New Roman"/>
        </w:rPr>
      </w:pPr>
    </w:p>
    <w:p w:rsidR="00946EA4" w:rsidRDefault="00946EA4" w:rsidP="00946EA4">
      <w:pPr>
        <w:jc w:val="both"/>
        <w:rPr>
          <w:rFonts w:ascii="Times New Roman" w:hAnsi="Times New Roman" w:cs="Times New Roman"/>
        </w:rPr>
      </w:pPr>
      <w:r w:rsidRPr="00946EA4">
        <w:rPr>
          <w:rFonts w:ascii="Times New Roman" w:hAnsi="Times New Roman" w:cs="Times New Roman"/>
        </w:rPr>
        <w:t xml:space="preserve">SLP (C) No. </w:t>
      </w:r>
      <w:r>
        <w:rPr>
          <w:rFonts w:ascii="Times New Roman" w:hAnsi="Times New Roman" w:cs="Times New Roman"/>
        </w:rPr>
        <w:t>24386 of 2017</w:t>
      </w:r>
    </w:p>
    <w:p w:rsidR="00946EA4" w:rsidRPr="00946EA4" w:rsidRDefault="00946EA4" w:rsidP="00946EA4">
      <w:pPr>
        <w:jc w:val="both"/>
        <w:rPr>
          <w:rFonts w:ascii="Times New Roman" w:hAnsi="Times New Roman" w:cs="Times New Roman"/>
        </w:rPr>
      </w:pPr>
    </w:p>
    <w:p w:rsidR="00946EA4" w:rsidRPr="00946EA4" w:rsidRDefault="00491236" w:rsidP="00946EA4">
      <w:pPr>
        <w:jc w:val="both"/>
        <w:rPr>
          <w:rFonts w:ascii="Times New Roman" w:hAnsi="Times New Roman" w:cs="Times New Roman"/>
        </w:rPr>
      </w:pPr>
      <w:r>
        <w:rPr>
          <w:rFonts w:ascii="Times New Roman" w:hAnsi="Times New Roman" w:cs="Times New Roman"/>
        </w:rPr>
        <w:t xml:space="preserve">1. </w:t>
      </w:r>
      <w:r w:rsidR="00946EA4" w:rsidRPr="00946EA4">
        <w:rPr>
          <w:rFonts w:ascii="Times New Roman" w:hAnsi="Times New Roman" w:cs="Times New Roman"/>
        </w:rPr>
        <w:t xml:space="preserve"> Leave granted.</w:t>
      </w:r>
    </w:p>
    <w:p w:rsidR="00491236" w:rsidRDefault="00491236" w:rsidP="00946EA4">
      <w:pPr>
        <w:jc w:val="both"/>
        <w:rPr>
          <w:rFonts w:ascii="Times New Roman" w:hAnsi="Times New Roman" w:cs="Times New Roman"/>
        </w:rPr>
      </w:pPr>
    </w:p>
    <w:p w:rsidR="00946EA4" w:rsidRPr="00946EA4" w:rsidRDefault="00491236" w:rsidP="00946EA4">
      <w:pPr>
        <w:jc w:val="both"/>
        <w:rPr>
          <w:rFonts w:ascii="Times New Roman" w:hAnsi="Times New Roman" w:cs="Times New Roman"/>
        </w:rPr>
      </w:pPr>
      <w:r>
        <w:rPr>
          <w:rFonts w:ascii="Times New Roman" w:hAnsi="Times New Roman" w:cs="Times New Roman"/>
        </w:rPr>
        <w:t xml:space="preserve">2. </w:t>
      </w:r>
      <w:r w:rsidR="00946EA4" w:rsidRPr="00946EA4">
        <w:rPr>
          <w:rFonts w:ascii="Times New Roman" w:hAnsi="Times New Roman" w:cs="Times New Roman"/>
        </w:rPr>
        <w:t>These three appeals have been filed by Ex-Managers of three private aided institutions questioning the common</w:t>
      </w:r>
      <w:r>
        <w:rPr>
          <w:rFonts w:ascii="Times New Roman" w:hAnsi="Times New Roman" w:cs="Times New Roman"/>
        </w:rPr>
        <w:t xml:space="preserve"> </w:t>
      </w:r>
      <w:r w:rsidR="00946EA4" w:rsidRPr="00946EA4">
        <w:rPr>
          <w:rFonts w:ascii="Times New Roman" w:hAnsi="Times New Roman" w:cs="Times New Roman"/>
        </w:rPr>
        <w:t>judgment of Kerala High Court dated 01.08.2017 by which judgment, the Division Bench of Kerala High Court while dismissing the writ appeals filed by the appellants have confirmed the judgment of learned Single Judge wherein the appellants have questioned the Notification issued by State of Kerala taking over the aided schools, which were managed by the appellants.</w:t>
      </w:r>
    </w:p>
    <w:p w:rsidR="00491236" w:rsidRDefault="00491236" w:rsidP="00946EA4">
      <w:pPr>
        <w:jc w:val="both"/>
        <w:rPr>
          <w:rFonts w:ascii="Times New Roman" w:hAnsi="Times New Roman" w:cs="Times New Roman"/>
        </w:rPr>
      </w:pPr>
    </w:p>
    <w:p w:rsidR="00946EA4" w:rsidRPr="00946EA4" w:rsidRDefault="00491236" w:rsidP="00946EA4">
      <w:pPr>
        <w:jc w:val="both"/>
        <w:rPr>
          <w:rFonts w:ascii="Times New Roman" w:hAnsi="Times New Roman" w:cs="Times New Roman"/>
        </w:rPr>
      </w:pPr>
      <w:r>
        <w:rPr>
          <w:rFonts w:ascii="Times New Roman" w:hAnsi="Times New Roman" w:cs="Times New Roman"/>
        </w:rPr>
        <w:t>3.</w:t>
      </w:r>
      <w:r w:rsidR="00946EA4" w:rsidRPr="00946EA4">
        <w:rPr>
          <w:rFonts w:ascii="Times New Roman" w:hAnsi="Times New Roman" w:cs="Times New Roman"/>
        </w:rPr>
        <w:t xml:space="preserve"> The facts and issues raised in these appeals being similar, reference of facts and pleadings in Civil Appeal arising out of Special Leave Petition (C) No. 24386 of 2017 shall suffice for deciding all these appeals.</w:t>
      </w:r>
    </w:p>
    <w:p w:rsidR="00491236" w:rsidRDefault="00491236" w:rsidP="00946EA4">
      <w:pPr>
        <w:jc w:val="both"/>
        <w:rPr>
          <w:rFonts w:ascii="Times New Roman" w:hAnsi="Times New Roman" w:cs="Times New Roman"/>
        </w:rPr>
      </w:pPr>
    </w:p>
    <w:p w:rsidR="00946EA4" w:rsidRPr="00946EA4" w:rsidRDefault="00491236" w:rsidP="00946EA4">
      <w:pPr>
        <w:jc w:val="both"/>
        <w:rPr>
          <w:rFonts w:ascii="Times New Roman" w:hAnsi="Times New Roman" w:cs="Times New Roman"/>
        </w:rPr>
      </w:pPr>
      <w:r>
        <w:rPr>
          <w:rFonts w:ascii="Times New Roman" w:hAnsi="Times New Roman" w:cs="Times New Roman"/>
        </w:rPr>
        <w:t>4.</w:t>
      </w:r>
      <w:r w:rsidR="00946EA4" w:rsidRPr="00946EA4">
        <w:rPr>
          <w:rFonts w:ascii="Times New Roman" w:hAnsi="Times New Roman" w:cs="Times New Roman"/>
        </w:rPr>
        <w:t xml:space="preserve"> The appellant had been running P.M.L.P. School, Kiralur, District of Thrissur in the State of Kerala, which was also an aided institution. The appellant with intention to close down the school gave a notice as required by Section 7(6) of the Kerala Education Act, 1958 (hereinafter referred to as "the Act"). The Education Authorities did not permit the appellant </w:t>
      </w:r>
      <w:r>
        <w:rPr>
          <w:rFonts w:ascii="Times New Roman" w:hAnsi="Times New Roman" w:cs="Times New Roman"/>
        </w:rPr>
        <w:t xml:space="preserve">to close the institution, which led </w:t>
      </w:r>
      <w:r w:rsidR="00946EA4" w:rsidRPr="00946EA4">
        <w:rPr>
          <w:rFonts w:ascii="Times New Roman" w:hAnsi="Times New Roman" w:cs="Times New Roman"/>
        </w:rPr>
        <w:t>to filing of writ petition</w:t>
      </w:r>
      <w:r>
        <w:rPr>
          <w:rFonts w:ascii="Times New Roman" w:hAnsi="Times New Roman" w:cs="Times New Roman"/>
        </w:rPr>
        <w:t xml:space="preserve"> </w:t>
      </w:r>
      <w:r w:rsidR="00946EA4" w:rsidRPr="00946EA4">
        <w:rPr>
          <w:rFonts w:ascii="Times New Roman" w:hAnsi="Times New Roman" w:cs="Times New Roman"/>
        </w:rPr>
        <w:t>by the appellant being W.P. (C)</w:t>
      </w:r>
      <w:r>
        <w:rPr>
          <w:rFonts w:ascii="Times New Roman" w:hAnsi="Times New Roman" w:cs="Times New Roman"/>
        </w:rPr>
        <w:t xml:space="preserve"> </w:t>
      </w:r>
      <w:r w:rsidRPr="00946EA4">
        <w:rPr>
          <w:rFonts w:ascii="Times New Roman" w:hAnsi="Times New Roman" w:cs="Times New Roman"/>
        </w:rPr>
        <w:t xml:space="preserve"> </w:t>
      </w:r>
      <w:r>
        <w:rPr>
          <w:rFonts w:ascii="Times New Roman" w:hAnsi="Times New Roman" w:cs="Times New Roman"/>
        </w:rPr>
        <w:t xml:space="preserve">No. 12873 of 2015. W. </w:t>
      </w:r>
      <w:r w:rsidR="00946EA4" w:rsidRPr="00946EA4">
        <w:rPr>
          <w:rFonts w:ascii="Times New Roman" w:hAnsi="Times New Roman" w:cs="Times New Roman"/>
        </w:rPr>
        <w:t>P. (C)</w:t>
      </w:r>
      <w:r>
        <w:rPr>
          <w:rFonts w:ascii="Times New Roman" w:hAnsi="Times New Roman" w:cs="Times New Roman"/>
        </w:rPr>
        <w:t xml:space="preserve"> </w:t>
      </w:r>
      <w:r w:rsidR="00946EA4" w:rsidRPr="00946EA4">
        <w:rPr>
          <w:rFonts w:ascii="Times New Roman" w:hAnsi="Times New Roman" w:cs="Times New Roman"/>
        </w:rPr>
        <w:t>No. 12205 of 2015 was filed by the Headmistress in</w:t>
      </w:r>
      <w:r>
        <w:rPr>
          <w:rFonts w:ascii="Times New Roman" w:hAnsi="Times New Roman" w:cs="Times New Roman"/>
        </w:rPr>
        <w:t xml:space="preserve"> </w:t>
      </w:r>
      <w:r w:rsidR="00946EA4" w:rsidRPr="00946EA4">
        <w:rPr>
          <w:rFonts w:ascii="Times New Roman" w:hAnsi="Times New Roman" w:cs="Times New Roman"/>
        </w:rPr>
        <w:t>charge o</w:t>
      </w:r>
      <w:r>
        <w:rPr>
          <w:rFonts w:ascii="Times New Roman" w:hAnsi="Times New Roman" w:cs="Times New Roman"/>
        </w:rPr>
        <w:t xml:space="preserve">f the Aided P.M.L.P. School and </w:t>
      </w:r>
      <w:r w:rsidR="00946EA4" w:rsidRPr="00946EA4">
        <w:rPr>
          <w:rFonts w:ascii="Times New Roman" w:hAnsi="Times New Roman" w:cs="Times New Roman"/>
        </w:rPr>
        <w:t>the</w:t>
      </w:r>
      <w:r w:rsidR="00946EA4" w:rsidRPr="00946EA4">
        <w:rPr>
          <w:rFonts w:ascii="Times New Roman" w:hAnsi="Times New Roman" w:cs="Times New Roman"/>
        </w:rPr>
        <w:tab/>
      </w:r>
      <w:r>
        <w:rPr>
          <w:rFonts w:ascii="Times New Roman" w:hAnsi="Times New Roman" w:cs="Times New Roman"/>
        </w:rPr>
        <w:t xml:space="preserve"> President of the </w:t>
      </w:r>
      <w:r w:rsidR="00946EA4" w:rsidRPr="00946EA4">
        <w:rPr>
          <w:rFonts w:ascii="Times New Roman" w:hAnsi="Times New Roman" w:cs="Times New Roman"/>
        </w:rPr>
        <w:t>Parent</w:t>
      </w:r>
      <w:r>
        <w:rPr>
          <w:rFonts w:ascii="Times New Roman" w:hAnsi="Times New Roman" w:cs="Times New Roman"/>
        </w:rPr>
        <w:t xml:space="preserve"> </w:t>
      </w:r>
      <w:r w:rsidR="00946EA4" w:rsidRPr="00946EA4">
        <w:rPr>
          <w:rFonts w:ascii="Times New Roman" w:hAnsi="Times New Roman" w:cs="Times New Roman"/>
        </w:rPr>
        <w:t>Teachers Association as also</w:t>
      </w:r>
      <w:r>
        <w:rPr>
          <w:rFonts w:ascii="Times New Roman" w:hAnsi="Times New Roman" w:cs="Times New Roman"/>
        </w:rPr>
        <w:t xml:space="preserve"> </w:t>
      </w:r>
      <w:r w:rsidR="00946EA4" w:rsidRPr="00946EA4">
        <w:rPr>
          <w:rFonts w:ascii="Times New Roman" w:hAnsi="Times New Roman" w:cs="Times New Roman"/>
        </w:rPr>
        <w:t>the</w:t>
      </w:r>
      <w:r>
        <w:rPr>
          <w:rFonts w:ascii="Times New Roman" w:hAnsi="Times New Roman" w:cs="Times New Roman"/>
        </w:rPr>
        <w:t xml:space="preserve"> President of the </w:t>
      </w:r>
      <w:r w:rsidR="00946EA4" w:rsidRPr="00946EA4">
        <w:rPr>
          <w:rFonts w:ascii="Times New Roman" w:hAnsi="Times New Roman" w:cs="Times New Roman"/>
        </w:rPr>
        <w:t>School</w:t>
      </w:r>
      <w:r>
        <w:rPr>
          <w:rFonts w:ascii="Times New Roman" w:hAnsi="Times New Roman" w:cs="Times New Roman"/>
        </w:rPr>
        <w:t xml:space="preserve"> </w:t>
      </w:r>
      <w:r w:rsidR="00946EA4" w:rsidRPr="00946EA4">
        <w:rPr>
          <w:rFonts w:ascii="Times New Roman" w:hAnsi="Times New Roman" w:cs="Times New Roman"/>
        </w:rPr>
        <w:t>Samrakshanasamiti of the said school i</w:t>
      </w:r>
      <w:r>
        <w:rPr>
          <w:rFonts w:ascii="Times New Roman" w:hAnsi="Times New Roman" w:cs="Times New Roman"/>
        </w:rPr>
        <w:t xml:space="preserve">mpugning the steps taken by the </w:t>
      </w:r>
      <w:r w:rsidR="009C5649">
        <w:rPr>
          <w:rFonts w:ascii="Times New Roman" w:hAnsi="Times New Roman" w:cs="Times New Roman"/>
        </w:rPr>
        <w:t xml:space="preserve">manager of the </w:t>
      </w:r>
      <w:r w:rsidR="00946EA4" w:rsidRPr="00946EA4">
        <w:rPr>
          <w:rFonts w:ascii="Times New Roman" w:hAnsi="Times New Roman" w:cs="Times New Roman"/>
        </w:rPr>
        <w:t>aided school to</w:t>
      </w:r>
      <w:r w:rsidR="00946EA4" w:rsidRPr="00946EA4">
        <w:rPr>
          <w:rFonts w:ascii="Times New Roman" w:hAnsi="Times New Roman" w:cs="Times New Roman"/>
        </w:rPr>
        <w:tab/>
        <w:t>close the aided school.</w:t>
      </w:r>
    </w:p>
    <w:p w:rsidR="009C5649" w:rsidRDefault="009C5649" w:rsidP="00946EA4">
      <w:pPr>
        <w:jc w:val="both"/>
        <w:rPr>
          <w:rFonts w:ascii="Times New Roman" w:hAnsi="Times New Roman" w:cs="Times New Roman"/>
        </w:rPr>
      </w:pPr>
    </w:p>
    <w:p w:rsidR="00946EA4" w:rsidRDefault="009C5649" w:rsidP="00946EA4">
      <w:pPr>
        <w:jc w:val="both"/>
        <w:rPr>
          <w:rFonts w:ascii="Times New Roman" w:hAnsi="Times New Roman" w:cs="Times New Roman"/>
        </w:rPr>
      </w:pPr>
      <w:r>
        <w:rPr>
          <w:rFonts w:ascii="Times New Roman" w:hAnsi="Times New Roman" w:cs="Times New Roman"/>
        </w:rPr>
        <w:t xml:space="preserve">A direction was </w:t>
      </w:r>
      <w:r w:rsidR="00946EA4" w:rsidRPr="00946EA4">
        <w:rPr>
          <w:rFonts w:ascii="Times New Roman" w:hAnsi="Times New Roman" w:cs="Times New Roman"/>
        </w:rPr>
        <w:t>also</w:t>
      </w:r>
      <w:r w:rsidR="00946EA4" w:rsidRPr="00946EA4">
        <w:rPr>
          <w:rFonts w:ascii="Times New Roman" w:hAnsi="Times New Roman" w:cs="Times New Roman"/>
        </w:rPr>
        <w:tab/>
        <w:t>prayed to the State Government to</w:t>
      </w:r>
      <w:r>
        <w:rPr>
          <w:rFonts w:ascii="Times New Roman" w:hAnsi="Times New Roman" w:cs="Times New Roman"/>
        </w:rPr>
        <w:t xml:space="preserve"> </w:t>
      </w:r>
      <w:r w:rsidR="00946EA4" w:rsidRPr="00946EA4">
        <w:rPr>
          <w:rFonts w:ascii="Times New Roman" w:hAnsi="Times New Roman" w:cs="Times New Roman"/>
        </w:rPr>
        <w:tab/>
        <w:t>take</w:t>
      </w:r>
      <w:r>
        <w:rPr>
          <w:rFonts w:ascii="Times New Roman" w:hAnsi="Times New Roman" w:cs="Times New Roman"/>
        </w:rPr>
        <w:t xml:space="preserve"> </w:t>
      </w:r>
      <w:r w:rsidR="00946EA4" w:rsidRPr="00946EA4">
        <w:rPr>
          <w:rFonts w:ascii="Times New Roman" w:hAnsi="Times New Roman" w:cs="Times New Roman"/>
        </w:rPr>
        <w:t xml:space="preserve">over the school. The Writ Petition was allowed by learned Single Judge holding that appellant was entitled to close </w:t>
      </w:r>
      <w:r w:rsidR="00946EA4" w:rsidRPr="00946EA4">
        <w:rPr>
          <w:rFonts w:ascii="Times New Roman" w:hAnsi="Times New Roman" w:cs="Times New Roman"/>
        </w:rPr>
        <w:lastRenderedPageBreak/>
        <w:t>down the school in accordance with the provisions of the Act and Kerala Education Rules, 1959 (hereinafter referred to as "the Rules"). Writ Appeals against the said judgment were dismissed by the Division Bench on 22.07.2015, however, in Writ Appeal filed by the Headmistress &amp; others, a direction was issued by the Division Bench directing the respondents to consider their representations by which it was prayed that school be taken over and run by the State Government. The above order was questioned by the State of Kerala by filing Special Leave Petition Nos. 27822-27827 of 2015. The Special Leave Petitions were dismissed on 05.10.2015 by following order:-</w:t>
      </w:r>
    </w:p>
    <w:p w:rsidR="009C5649" w:rsidRPr="00946EA4" w:rsidRDefault="009C5649" w:rsidP="00946EA4">
      <w:pPr>
        <w:jc w:val="both"/>
        <w:rPr>
          <w:rFonts w:ascii="Times New Roman" w:hAnsi="Times New Roman" w:cs="Times New Roman"/>
        </w:rPr>
      </w:pPr>
    </w:p>
    <w:p w:rsidR="00946EA4" w:rsidRDefault="00946EA4" w:rsidP="009C5649">
      <w:pPr>
        <w:ind w:left="720"/>
        <w:jc w:val="both"/>
        <w:rPr>
          <w:rFonts w:ascii="Times New Roman" w:hAnsi="Times New Roman" w:cs="Times New Roman"/>
        </w:rPr>
      </w:pPr>
      <w:r w:rsidRPr="00946EA4">
        <w:rPr>
          <w:rFonts w:ascii="Times New Roman" w:hAnsi="Times New Roman" w:cs="Times New Roman"/>
        </w:rPr>
        <w:t>"The special leave petition is dismissed.</w:t>
      </w:r>
      <w:r w:rsidR="009C5649">
        <w:rPr>
          <w:rFonts w:ascii="Times New Roman" w:hAnsi="Times New Roman" w:cs="Times New Roman"/>
        </w:rPr>
        <w:t xml:space="preserve"> </w:t>
      </w:r>
      <w:r w:rsidRPr="00946EA4">
        <w:rPr>
          <w:rFonts w:ascii="Times New Roman" w:hAnsi="Times New Roman" w:cs="Times New Roman"/>
        </w:rPr>
        <w:t>However, in the interest of the children in the respondent-school, Mr. V. Giri, learned senior counsel appearing for the respondent has fairly stated that the respondent-school will continue with them till the end of this academic year.</w:t>
      </w:r>
      <w:r w:rsidR="009C5649">
        <w:rPr>
          <w:rFonts w:ascii="Times New Roman" w:hAnsi="Times New Roman" w:cs="Times New Roman"/>
        </w:rPr>
        <w:t xml:space="preserve"> We make it clear that it </w:t>
      </w:r>
      <w:r w:rsidRPr="00946EA4">
        <w:rPr>
          <w:rFonts w:ascii="Times New Roman" w:hAnsi="Times New Roman" w:cs="Times New Roman"/>
        </w:rPr>
        <w:t>would be the</w:t>
      </w:r>
      <w:r w:rsidR="009C5649">
        <w:rPr>
          <w:rFonts w:ascii="Times New Roman" w:hAnsi="Times New Roman" w:cs="Times New Roman"/>
        </w:rPr>
        <w:t xml:space="preserve"> </w:t>
      </w:r>
      <w:r w:rsidRPr="00946EA4">
        <w:rPr>
          <w:rFonts w:ascii="Times New Roman" w:hAnsi="Times New Roman" w:cs="Times New Roman"/>
        </w:rPr>
        <w:t>responsibility of the State to shift these children</w:t>
      </w:r>
      <w:r w:rsidR="009C5649">
        <w:rPr>
          <w:rFonts w:ascii="Times New Roman" w:hAnsi="Times New Roman" w:cs="Times New Roman"/>
        </w:rPr>
        <w:t xml:space="preserve"> </w:t>
      </w:r>
      <w:r w:rsidRPr="00946EA4">
        <w:rPr>
          <w:rFonts w:ascii="Times New Roman" w:hAnsi="Times New Roman" w:cs="Times New Roman"/>
        </w:rPr>
        <w:t>to</w:t>
      </w:r>
      <w:r w:rsidR="009C5649">
        <w:rPr>
          <w:rFonts w:ascii="Times New Roman" w:hAnsi="Times New Roman" w:cs="Times New Roman"/>
        </w:rPr>
        <w:t xml:space="preserve"> another school </w:t>
      </w:r>
      <w:r w:rsidRPr="00946EA4">
        <w:rPr>
          <w:rFonts w:ascii="Times New Roman" w:hAnsi="Times New Roman" w:cs="Times New Roman"/>
        </w:rPr>
        <w:t>from the next</w:t>
      </w:r>
      <w:r w:rsidR="009C5649">
        <w:rPr>
          <w:rFonts w:ascii="Times New Roman" w:hAnsi="Times New Roman" w:cs="Times New Roman"/>
        </w:rPr>
        <w:t xml:space="preserve"> </w:t>
      </w:r>
      <w:r w:rsidRPr="00946EA4">
        <w:rPr>
          <w:rFonts w:ascii="Times New Roman" w:hAnsi="Times New Roman" w:cs="Times New Roman"/>
        </w:rPr>
        <w:t>academic year."</w:t>
      </w:r>
    </w:p>
    <w:p w:rsidR="009C5649" w:rsidRPr="00946EA4" w:rsidRDefault="009C5649" w:rsidP="00946EA4">
      <w:pPr>
        <w:jc w:val="both"/>
        <w:rPr>
          <w:rFonts w:ascii="Times New Roman" w:hAnsi="Times New Roman" w:cs="Times New Roman"/>
        </w:rPr>
      </w:pPr>
    </w:p>
    <w:p w:rsidR="00946EA4" w:rsidRPr="00946EA4" w:rsidRDefault="009C5649" w:rsidP="00946EA4">
      <w:pPr>
        <w:jc w:val="both"/>
        <w:rPr>
          <w:rFonts w:ascii="Times New Roman" w:hAnsi="Times New Roman" w:cs="Times New Roman"/>
        </w:rPr>
      </w:pPr>
      <w:r>
        <w:rPr>
          <w:rFonts w:ascii="Times New Roman" w:hAnsi="Times New Roman" w:cs="Times New Roman"/>
        </w:rPr>
        <w:t xml:space="preserve">5. The State Authorities </w:t>
      </w:r>
      <w:r w:rsidR="00946EA4" w:rsidRPr="00946EA4">
        <w:rPr>
          <w:rFonts w:ascii="Times New Roman" w:hAnsi="Times New Roman" w:cs="Times New Roman"/>
        </w:rPr>
        <w:t>did</w:t>
      </w:r>
      <w:r w:rsidR="00946EA4" w:rsidRPr="00946EA4">
        <w:rPr>
          <w:rFonts w:ascii="Times New Roman" w:hAnsi="Times New Roman" w:cs="Times New Roman"/>
        </w:rPr>
        <w:tab/>
      </w:r>
      <w:r>
        <w:rPr>
          <w:rFonts w:ascii="Times New Roman" w:hAnsi="Times New Roman" w:cs="Times New Roman"/>
        </w:rPr>
        <w:t xml:space="preserve"> not take necessary steps </w:t>
      </w:r>
      <w:r w:rsidR="00946EA4" w:rsidRPr="00946EA4">
        <w:rPr>
          <w:rFonts w:ascii="Times New Roman" w:hAnsi="Times New Roman" w:cs="Times New Roman"/>
        </w:rPr>
        <w:t>to</w:t>
      </w:r>
      <w:r>
        <w:rPr>
          <w:rFonts w:ascii="Times New Roman" w:hAnsi="Times New Roman" w:cs="Times New Roman"/>
        </w:rPr>
        <w:t xml:space="preserve"> </w:t>
      </w:r>
      <w:r w:rsidR="00946EA4" w:rsidRPr="00946EA4">
        <w:rPr>
          <w:rFonts w:ascii="Times New Roman" w:hAnsi="Times New Roman" w:cs="Times New Roman"/>
        </w:rPr>
        <w:t>close the institutions, hence the appellant filed a contempt application being Contempt Case (C) No. 1045 of 2015,</w:t>
      </w:r>
      <w:r>
        <w:rPr>
          <w:rFonts w:ascii="Times New Roman" w:hAnsi="Times New Roman" w:cs="Times New Roman"/>
        </w:rPr>
        <w:t xml:space="preserve"> in which contempt application, learned </w:t>
      </w:r>
      <w:r w:rsidR="00946EA4" w:rsidRPr="00946EA4">
        <w:rPr>
          <w:rFonts w:ascii="Times New Roman" w:hAnsi="Times New Roman" w:cs="Times New Roman"/>
        </w:rPr>
        <w:t>Government</w:t>
      </w:r>
      <w:r w:rsidR="00946EA4" w:rsidRPr="00946EA4">
        <w:rPr>
          <w:rFonts w:ascii="Times New Roman" w:hAnsi="Times New Roman" w:cs="Times New Roman"/>
        </w:rPr>
        <w:tab/>
      </w:r>
      <w:r>
        <w:rPr>
          <w:rFonts w:ascii="Times New Roman" w:hAnsi="Times New Roman" w:cs="Times New Roman"/>
        </w:rPr>
        <w:t xml:space="preserve"> Pleader </w:t>
      </w:r>
      <w:r w:rsidR="00946EA4" w:rsidRPr="00946EA4">
        <w:rPr>
          <w:rFonts w:ascii="Times New Roman" w:hAnsi="Times New Roman" w:cs="Times New Roman"/>
        </w:rPr>
        <w:t>made</w:t>
      </w:r>
      <w:r>
        <w:rPr>
          <w:rFonts w:ascii="Times New Roman" w:hAnsi="Times New Roman" w:cs="Times New Roman"/>
        </w:rPr>
        <w:t xml:space="preserve"> </w:t>
      </w:r>
      <w:r w:rsidR="00946EA4" w:rsidRPr="00946EA4">
        <w:rPr>
          <w:rFonts w:ascii="Times New Roman" w:hAnsi="Times New Roman" w:cs="Times New Roman"/>
        </w:rPr>
        <w:t>submission that the procedural formalities in connection with the</w:t>
      </w:r>
      <w:r w:rsidR="00946EA4" w:rsidRPr="00946EA4">
        <w:rPr>
          <w:rFonts w:ascii="Times New Roman" w:hAnsi="Times New Roman" w:cs="Times New Roman"/>
        </w:rPr>
        <w:tab/>
        <w:t>closing of the school</w:t>
      </w:r>
      <w:r w:rsidR="00946EA4" w:rsidRPr="00946EA4">
        <w:rPr>
          <w:rFonts w:ascii="Times New Roman" w:hAnsi="Times New Roman" w:cs="Times New Roman"/>
        </w:rPr>
        <w:tab/>
        <w:t>have</w:t>
      </w:r>
      <w:r w:rsidR="00946EA4" w:rsidRPr="00946EA4">
        <w:rPr>
          <w:rFonts w:ascii="Times New Roman" w:hAnsi="Times New Roman" w:cs="Times New Roman"/>
        </w:rPr>
        <w:tab/>
        <w:t>been complied with. Taking</w:t>
      </w:r>
    </w:p>
    <w:p w:rsidR="00946EA4" w:rsidRDefault="00946EA4" w:rsidP="00946EA4">
      <w:pPr>
        <w:jc w:val="both"/>
        <w:rPr>
          <w:rFonts w:ascii="Times New Roman" w:hAnsi="Times New Roman" w:cs="Times New Roman"/>
        </w:rPr>
      </w:pPr>
      <w:r w:rsidRPr="00946EA4">
        <w:rPr>
          <w:rFonts w:ascii="Times New Roman" w:hAnsi="Times New Roman" w:cs="Times New Roman"/>
        </w:rPr>
        <w:t>note of which statement, the contempt case was closed down on</w:t>
      </w:r>
      <w:r w:rsidR="009C5649">
        <w:rPr>
          <w:rFonts w:ascii="Times New Roman" w:hAnsi="Times New Roman" w:cs="Times New Roman"/>
        </w:rPr>
        <w:t xml:space="preserve"> </w:t>
      </w:r>
      <w:r w:rsidRPr="00946EA4">
        <w:rPr>
          <w:rFonts w:ascii="Times New Roman" w:hAnsi="Times New Roman" w:cs="Times New Roman"/>
        </w:rPr>
        <w:t>16.06.2016.</w:t>
      </w:r>
    </w:p>
    <w:p w:rsidR="009C5649" w:rsidRPr="00946EA4" w:rsidRDefault="009C5649" w:rsidP="00946EA4">
      <w:pPr>
        <w:jc w:val="both"/>
        <w:rPr>
          <w:rFonts w:ascii="Times New Roman" w:hAnsi="Times New Roman" w:cs="Times New Roman"/>
        </w:rPr>
      </w:pPr>
    </w:p>
    <w:p w:rsidR="00946EA4" w:rsidRPr="00946EA4" w:rsidRDefault="009C5649" w:rsidP="00946EA4">
      <w:pPr>
        <w:jc w:val="both"/>
        <w:rPr>
          <w:rFonts w:ascii="Times New Roman" w:hAnsi="Times New Roman" w:cs="Times New Roman"/>
        </w:rPr>
      </w:pPr>
      <w:r>
        <w:rPr>
          <w:rFonts w:ascii="Times New Roman" w:hAnsi="Times New Roman" w:cs="Times New Roman"/>
        </w:rPr>
        <w:t xml:space="preserve">6. Before the aforesaid </w:t>
      </w:r>
      <w:r w:rsidR="00946EA4" w:rsidRPr="00946EA4">
        <w:rPr>
          <w:rFonts w:ascii="Times New Roman" w:hAnsi="Times New Roman" w:cs="Times New Roman"/>
        </w:rPr>
        <w:t>date,</w:t>
      </w:r>
      <w:r w:rsidR="00946EA4" w:rsidRPr="00946EA4">
        <w:rPr>
          <w:rFonts w:ascii="Times New Roman" w:hAnsi="Times New Roman" w:cs="Times New Roman"/>
        </w:rPr>
        <w:tab/>
        <w:t>the Chief Minister of</w:t>
      </w:r>
      <w:r w:rsidR="00946EA4" w:rsidRPr="00946EA4">
        <w:rPr>
          <w:rFonts w:ascii="Times New Roman" w:hAnsi="Times New Roman" w:cs="Times New Roman"/>
        </w:rPr>
        <w:tab/>
        <w:t>the</w:t>
      </w:r>
      <w:r>
        <w:rPr>
          <w:rFonts w:ascii="Times New Roman" w:hAnsi="Times New Roman" w:cs="Times New Roman"/>
        </w:rPr>
        <w:t xml:space="preserve"> </w:t>
      </w:r>
      <w:r w:rsidR="00946EA4" w:rsidRPr="00946EA4">
        <w:rPr>
          <w:rFonts w:ascii="Times New Roman" w:hAnsi="Times New Roman" w:cs="Times New Roman"/>
        </w:rPr>
        <w:t>State took a decision on 07.06.2016 to t</w:t>
      </w:r>
      <w:r>
        <w:rPr>
          <w:rFonts w:ascii="Times New Roman" w:hAnsi="Times New Roman" w:cs="Times New Roman"/>
        </w:rPr>
        <w:t>ake over the institution of the appellant</w:t>
      </w:r>
      <w:r>
        <w:rPr>
          <w:rFonts w:ascii="Times New Roman" w:hAnsi="Times New Roman" w:cs="Times New Roman"/>
        </w:rPr>
        <w:tab/>
        <w:t xml:space="preserve">along with other </w:t>
      </w:r>
      <w:r w:rsidR="00946EA4" w:rsidRPr="00946EA4">
        <w:rPr>
          <w:rFonts w:ascii="Times New Roman" w:hAnsi="Times New Roman" w:cs="Times New Roman"/>
        </w:rPr>
        <w:t>three</w:t>
      </w:r>
      <w:r>
        <w:rPr>
          <w:rFonts w:ascii="Times New Roman" w:hAnsi="Times New Roman" w:cs="Times New Roman"/>
        </w:rPr>
        <w:t xml:space="preserve"> </w:t>
      </w:r>
      <w:r w:rsidR="00946EA4" w:rsidRPr="00946EA4">
        <w:rPr>
          <w:rFonts w:ascii="Times New Roman" w:hAnsi="Times New Roman" w:cs="Times New Roman"/>
        </w:rPr>
        <w:t>institutions in exercise of power u</w:t>
      </w:r>
      <w:r>
        <w:rPr>
          <w:rFonts w:ascii="Times New Roman" w:hAnsi="Times New Roman" w:cs="Times New Roman"/>
        </w:rPr>
        <w:t xml:space="preserve">nder Section 15 of the Act. The </w:t>
      </w:r>
      <w:r w:rsidR="00946EA4" w:rsidRPr="00946EA4">
        <w:rPr>
          <w:rFonts w:ascii="Times New Roman" w:hAnsi="Times New Roman" w:cs="Times New Roman"/>
        </w:rPr>
        <w:t xml:space="preserve">decision of </w:t>
      </w:r>
      <w:r>
        <w:rPr>
          <w:rFonts w:ascii="Times New Roman" w:hAnsi="Times New Roman" w:cs="Times New Roman"/>
        </w:rPr>
        <w:t>the Chief</w:t>
      </w:r>
      <w:r>
        <w:rPr>
          <w:rFonts w:ascii="Times New Roman" w:hAnsi="Times New Roman" w:cs="Times New Roman"/>
        </w:rPr>
        <w:tab/>
        <w:t xml:space="preserve">Minister taken on </w:t>
      </w:r>
      <w:r w:rsidR="00946EA4" w:rsidRPr="00946EA4">
        <w:rPr>
          <w:rFonts w:ascii="Times New Roman" w:hAnsi="Times New Roman" w:cs="Times New Roman"/>
        </w:rPr>
        <w:t>07.06.</w:t>
      </w:r>
      <w:r>
        <w:rPr>
          <w:rFonts w:ascii="Times New Roman" w:hAnsi="Times New Roman" w:cs="Times New Roman"/>
        </w:rPr>
        <w:t xml:space="preserve"> 2016 </w:t>
      </w:r>
      <w:r w:rsidR="00946EA4" w:rsidRPr="00946EA4">
        <w:rPr>
          <w:rFonts w:ascii="Times New Roman" w:hAnsi="Times New Roman" w:cs="Times New Roman"/>
        </w:rPr>
        <w:t>was</w:t>
      </w:r>
      <w:r>
        <w:rPr>
          <w:rFonts w:ascii="Times New Roman" w:hAnsi="Times New Roman" w:cs="Times New Roman"/>
        </w:rPr>
        <w:t xml:space="preserve"> </w:t>
      </w:r>
      <w:r w:rsidR="00946EA4" w:rsidRPr="00946EA4">
        <w:rPr>
          <w:rFonts w:ascii="Times New Roman" w:hAnsi="Times New Roman" w:cs="Times New Roman"/>
        </w:rPr>
        <w:t>endorsed by the Council of the Ministers on 29.06.2016. Kerala Legislative Assembly, unanimously passed the resolution dated 1</w:t>
      </w:r>
      <w:r>
        <w:rPr>
          <w:rFonts w:ascii="Times New Roman" w:hAnsi="Times New Roman" w:cs="Times New Roman"/>
        </w:rPr>
        <w:t>8.07.2016 to</w:t>
      </w:r>
      <w:r>
        <w:rPr>
          <w:rFonts w:ascii="Times New Roman" w:hAnsi="Times New Roman" w:cs="Times New Roman"/>
        </w:rPr>
        <w:tab/>
        <w:t xml:space="preserve">take over the four schools </w:t>
      </w:r>
      <w:r w:rsidR="00946EA4" w:rsidRPr="00946EA4">
        <w:rPr>
          <w:rFonts w:ascii="Times New Roman" w:hAnsi="Times New Roman" w:cs="Times New Roman"/>
        </w:rPr>
        <w:t>under</w:t>
      </w:r>
      <w:r>
        <w:rPr>
          <w:rFonts w:ascii="Times New Roman" w:hAnsi="Times New Roman" w:cs="Times New Roman"/>
        </w:rPr>
        <w:t xml:space="preserve"> </w:t>
      </w:r>
      <w:r w:rsidR="00946EA4" w:rsidRPr="00946EA4">
        <w:rPr>
          <w:rFonts w:ascii="Times New Roman" w:hAnsi="Times New Roman" w:cs="Times New Roman"/>
        </w:rPr>
        <w:t>sub-section (1) of Section 15 of the Act. A Notification dated 27.07.2016 was issued as contemplated under Section 15(1). A further Notification dated 03.08.2016 was issued modifying the earlier Notification dated 27.07.2016 to the extent that the schools shall vest in Government absolutely from the date of fixation of compensation. The appellant aggrieved by Notification dated 27.07.2016 filed a writ</w:t>
      </w:r>
      <w:r>
        <w:rPr>
          <w:rFonts w:ascii="Times New Roman" w:hAnsi="Times New Roman" w:cs="Times New Roman"/>
        </w:rPr>
        <w:t xml:space="preserve"> </w:t>
      </w:r>
      <w:r w:rsidR="00946EA4" w:rsidRPr="00946EA4">
        <w:rPr>
          <w:rFonts w:ascii="Times New Roman" w:hAnsi="Times New Roman" w:cs="Times New Roman"/>
        </w:rPr>
        <w:t>petition being Writ Petition (C) No. 25790 of 2016 questioning the Notification dated 27.07.2016 as well as the Notification dated 03.08.2016. Prayer for striking down Section 15 of the Ac</w:t>
      </w:r>
      <w:r>
        <w:rPr>
          <w:rFonts w:ascii="Times New Roman" w:hAnsi="Times New Roman" w:cs="Times New Roman"/>
        </w:rPr>
        <w:t xml:space="preserve">t as well as declaring Rules 6, </w:t>
      </w:r>
      <w:r w:rsidR="00946EA4" w:rsidRPr="00946EA4">
        <w:rPr>
          <w:rFonts w:ascii="Times New Roman" w:hAnsi="Times New Roman" w:cs="Times New Roman"/>
        </w:rPr>
        <w:t>7 and 8 of the Rules, 1959</w:t>
      </w:r>
      <w:r>
        <w:rPr>
          <w:rFonts w:ascii="Times New Roman" w:hAnsi="Times New Roman" w:cs="Times New Roman"/>
        </w:rPr>
        <w:t xml:space="preserve"> as repugnant was also made. </w:t>
      </w:r>
      <w:r w:rsidR="00946EA4" w:rsidRPr="00946EA4">
        <w:rPr>
          <w:rFonts w:ascii="Times New Roman" w:hAnsi="Times New Roman" w:cs="Times New Roman"/>
        </w:rPr>
        <w:t>However, the prayer for</w:t>
      </w:r>
      <w:r>
        <w:rPr>
          <w:rFonts w:ascii="Times New Roman" w:hAnsi="Times New Roman" w:cs="Times New Roman"/>
        </w:rPr>
        <w:t xml:space="preserve"> </w:t>
      </w:r>
      <w:r w:rsidR="00946EA4" w:rsidRPr="00946EA4">
        <w:rPr>
          <w:rFonts w:ascii="Times New Roman" w:hAnsi="Times New Roman" w:cs="Times New Roman"/>
        </w:rPr>
        <w:t>challenging the provision of the Act and the Rules does not appear to have been pressed. In the writ petition, counter affidavit was filed where it was stated that a decision was taken on 07.06.2016 to take over the institution by the State Government, which was before the act</w:t>
      </w:r>
      <w:r>
        <w:rPr>
          <w:rFonts w:ascii="Times New Roman" w:hAnsi="Times New Roman" w:cs="Times New Roman"/>
        </w:rPr>
        <w:t xml:space="preserve">ual closure of the institution. </w:t>
      </w:r>
      <w:r w:rsidR="00946EA4" w:rsidRPr="00946EA4">
        <w:rPr>
          <w:rFonts w:ascii="Times New Roman" w:hAnsi="Times New Roman" w:cs="Times New Roman"/>
        </w:rPr>
        <w:t>A resolution has</w:t>
      </w:r>
      <w:r>
        <w:rPr>
          <w:rFonts w:ascii="Times New Roman" w:hAnsi="Times New Roman" w:cs="Times New Roman"/>
        </w:rPr>
        <w:t xml:space="preserve"> </w:t>
      </w:r>
      <w:r w:rsidR="00946EA4" w:rsidRPr="00946EA4">
        <w:rPr>
          <w:rFonts w:ascii="Times New Roman" w:hAnsi="Times New Roman" w:cs="Times New Roman"/>
        </w:rPr>
        <w:tab/>
        <w:t>been passed</w:t>
      </w:r>
      <w:r w:rsidR="00946EA4" w:rsidRPr="00946EA4">
        <w:rPr>
          <w:rFonts w:ascii="Times New Roman" w:hAnsi="Times New Roman" w:cs="Times New Roman"/>
        </w:rPr>
        <w:tab/>
        <w:t>by Kerala</w:t>
      </w:r>
      <w:r>
        <w:rPr>
          <w:rFonts w:ascii="Times New Roman" w:hAnsi="Times New Roman" w:cs="Times New Roman"/>
        </w:rPr>
        <w:t xml:space="preserve"> </w:t>
      </w:r>
      <w:r w:rsidR="00946EA4" w:rsidRPr="00946EA4">
        <w:rPr>
          <w:rFonts w:ascii="Times New Roman" w:hAnsi="Times New Roman" w:cs="Times New Roman"/>
        </w:rPr>
        <w:t>Legislative Assembly approving the proposal; Notification has rightly been</w:t>
      </w:r>
      <w:r w:rsidR="00946EA4" w:rsidRPr="00946EA4">
        <w:rPr>
          <w:rFonts w:ascii="Times New Roman" w:hAnsi="Times New Roman" w:cs="Times New Roman"/>
        </w:rPr>
        <w:tab/>
        <w:t>issued. Other three writ petitions</w:t>
      </w:r>
      <w:r>
        <w:rPr>
          <w:rFonts w:ascii="Times New Roman" w:hAnsi="Times New Roman" w:cs="Times New Roman"/>
        </w:rPr>
        <w:t xml:space="preserve"> </w:t>
      </w:r>
      <w:r w:rsidR="00946EA4" w:rsidRPr="00946EA4">
        <w:rPr>
          <w:rFonts w:ascii="Times New Roman" w:hAnsi="Times New Roman" w:cs="Times New Roman"/>
        </w:rPr>
        <w:t>were heard</w:t>
      </w:r>
      <w:r>
        <w:rPr>
          <w:rFonts w:ascii="Times New Roman" w:hAnsi="Times New Roman" w:cs="Times New Roman"/>
        </w:rPr>
        <w:t xml:space="preserve"> </w:t>
      </w:r>
      <w:r w:rsidR="00946EA4" w:rsidRPr="00946EA4">
        <w:rPr>
          <w:rFonts w:ascii="Times New Roman" w:hAnsi="Times New Roman" w:cs="Times New Roman"/>
        </w:rPr>
        <w:t>along</w:t>
      </w:r>
      <w:r>
        <w:rPr>
          <w:rFonts w:ascii="Times New Roman" w:hAnsi="Times New Roman" w:cs="Times New Roman"/>
        </w:rPr>
        <w:t xml:space="preserve"> </w:t>
      </w:r>
      <w:r w:rsidR="00946EA4" w:rsidRPr="00946EA4">
        <w:rPr>
          <w:rFonts w:ascii="Times New Roman" w:hAnsi="Times New Roman" w:cs="Times New Roman"/>
        </w:rPr>
        <w:t>with connected writ petitions, which were filed by other appellants in this group of appeals. All the writ petitions were dismissed by learned Single Judge vide its judgment and order dated 23.11.2016. Aggrieved against the judgment dated</w:t>
      </w:r>
      <w:r w:rsidR="002C405D">
        <w:rPr>
          <w:rFonts w:ascii="Times New Roman" w:hAnsi="Times New Roman" w:cs="Times New Roman"/>
        </w:rPr>
        <w:t xml:space="preserve"> </w:t>
      </w:r>
      <w:r w:rsidR="00946EA4" w:rsidRPr="00946EA4">
        <w:rPr>
          <w:rFonts w:ascii="Times New Roman" w:hAnsi="Times New Roman" w:cs="Times New Roman"/>
        </w:rPr>
        <w:t>23.11.2016,</w:t>
      </w:r>
      <w:r w:rsidR="002C405D">
        <w:rPr>
          <w:rFonts w:ascii="Times New Roman" w:hAnsi="Times New Roman" w:cs="Times New Roman"/>
        </w:rPr>
        <w:t xml:space="preserve"> </w:t>
      </w:r>
      <w:r w:rsidR="002C405D" w:rsidRPr="00946EA4">
        <w:rPr>
          <w:rFonts w:ascii="Times New Roman" w:hAnsi="Times New Roman" w:cs="Times New Roman"/>
        </w:rPr>
        <w:t xml:space="preserve"> </w:t>
      </w:r>
      <w:r w:rsidR="00946EA4" w:rsidRPr="00946EA4">
        <w:rPr>
          <w:rFonts w:ascii="Times New Roman" w:hAnsi="Times New Roman" w:cs="Times New Roman"/>
        </w:rPr>
        <w:t>appellant filed Writ Appeal No. 2360 of 2016, wherein it was contended that although the submission of the appellant was</w:t>
      </w:r>
      <w:r w:rsidR="00946EA4" w:rsidRPr="00946EA4">
        <w:rPr>
          <w:rFonts w:ascii="Times New Roman" w:hAnsi="Times New Roman" w:cs="Times New Roman"/>
        </w:rPr>
        <w:tab/>
        <w:t>made that on the date</w:t>
      </w:r>
      <w:r w:rsidR="00946EA4" w:rsidRPr="00946EA4">
        <w:rPr>
          <w:rFonts w:ascii="Times New Roman" w:hAnsi="Times New Roman" w:cs="Times New Roman"/>
        </w:rPr>
        <w:tab/>
        <w:t>when</w:t>
      </w:r>
      <w:r w:rsidR="00946EA4" w:rsidRPr="00946EA4">
        <w:rPr>
          <w:rFonts w:ascii="Times New Roman" w:hAnsi="Times New Roman" w:cs="Times New Roman"/>
        </w:rPr>
        <w:tab/>
        <w:t>the State Government</w:t>
      </w:r>
      <w:r w:rsidR="002C405D">
        <w:rPr>
          <w:rFonts w:ascii="Times New Roman" w:hAnsi="Times New Roman" w:cs="Times New Roman"/>
        </w:rPr>
        <w:t xml:space="preserve"> took over the schools under Section 15 of the Act, </w:t>
      </w:r>
      <w:r w:rsidR="00946EA4" w:rsidRPr="00946EA4">
        <w:rPr>
          <w:rFonts w:ascii="Times New Roman" w:hAnsi="Times New Roman" w:cs="Times New Roman"/>
        </w:rPr>
        <w:t>the closure</w:t>
      </w:r>
      <w:r w:rsidR="002C405D">
        <w:rPr>
          <w:rFonts w:ascii="Times New Roman" w:hAnsi="Times New Roman" w:cs="Times New Roman"/>
        </w:rPr>
        <w:t xml:space="preserve"> </w:t>
      </w:r>
      <w:r w:rsidR="00946EA4" w:rsidRPr="00946EA4">
        <w:rPr>
          <w:rFonts w:ascii="Times New Roman" w:hAnsi="Times New Roman" w:cs="Times New Roman"/>
        </w:rPr>
        <w:t>of the schools had already been effected but the said submission has not been correctly understood by the learned Single Judge. The Division Bench dismissed all the appeals on</w:t>
      </w:r>
      <w:r w:rsidR="002C405D">
        <w:rPr>
          <w:rFonts w:ascii="Times New Roman" w:hAnsi="Times New Roman" w:cs="Times New Roman"/>
        </w:rPr>
        <w:t xml:space="preserve"> 09.12.2016 </w:t>
      </w:r>
      <w:r w:rsidR="00946EA4" w:rsidRPr="00946EA4">
        <w:rPr>
          <w:rFonts w:ascii="Times New Roman" w:hAnsi="Times New Roman" w:cs="Times New Roman"/>
        </w:rPr>
        <w:t>giving liberty to the appellants to apply for review of the judgment of learned Single Judge. Against the judgment dated 09.12.2016, Special Leave Petition was also filed by the appellant in this Court, which Special Leave Petition was withdrawn by the appellant. Appellant filed a Review Petition before learned Single Judge for review of judgment dated 23.11.2016, which Review Petition has been dismissed by judgment and order dated 20.12.2016 of learned Single Judge. Challenging the order dated 23.11.2016 as well as the order dated 20.12.2016 passed on the review petition, writ appeals have been filed before the Division Bench. The writ appeals have been dismissed by the Division Bench vide its judgment dated 01.08.2017, which judgment has been questioned before us in these appeals.</w:t>
      </w:r>
    </w:p>
    <w:p w:rsidR="002C405D" w:rsidRDefault="002C405D" w:rsidP="00946EA4">
      <w:pPr>
        <w:jc w:val="both"/>
        <w:rPr>
          <w:rFonts w:ascii="Times New Roman" w:hAnsi="Times New Roman" w:cs="Times New Roman"/>
        </w:rPr>
      </w:pPr>
    </w:p>
    <w:p w:rsidR="00946EA4" w:rsidRPr="00946EA4" w:rsidRDefault="002C405D" w:rsidP="00946EA4">
      <w:pPr>
        <w:jc w:val="both"/>
        <w:rPr>
          <w:rFonts w:ascii="Times New Roman" w:hAnsi="Times New Roman" w:cs="Times New Roman"/>
        </w:rPr>
      </w:pPr>
      <w:r>
        <w:rPr>
          <w:rFonts w:ascii="Times New Roman" w:hAnsi="Times New Roman" w:cs="Times New Roman"/>
        </w:rPr>
        <w:t xml:space="preserve">7. </w:t>
      </w:r>
      <w:r w:rsidR="00946EA4" w:rsidRPr="00946EA4">
        <w:rPr>
          <w:rFonts w:ascii="Times New Roman" w:hAnsi="Times New Roman" w:cs="Times New Roman"/>
        </w:rPr>
        <w:t>Learned Counsel appearing for the appellant in support of the appeal has raised the following submissions:</w:t>
      </w:r>
    </w:p>
    <w:p w:rsidR="002C405D" w:rsidRDefault="002C405D" w:rsidP="00946EA4">
      <w:pPr>
        <w:jc w:val="both"/>
        <w:rPr>
          <w:rFonts w:ascii="Times New Roman" w:hAnsi="Times New Roman" w:cs="Times New Roman"/>
        </w:rPr>
      </w:pPr>
    </w:p>
    <w:p w:rsidR="00946EA4" w:rsidRPr="00946EA4" w:rsidRDefault="002C405D" w:rsidP="002C405D">
      <w:pPr>
        <w:ind w:left="720"/>
        <w:jc w:val="both"/>
        <w:rPr>
          <w:rFonts w:ascii="Times New Roman" w:hAnsi="Times New Roman" w:cs="Times New Roman"/>
        </w:rPr>
      </w:pPr>
      <w:r>
        <w:rPr>
          <w:rFonts w:ascii="Times New Roman" w:hAnsi="Times New Roman" w:cs="Times New Roman"/>
        </w:rPr>
        <w:t xml:space="preserve">“(a) </w:t>
      </w:r>
      <w:r w:rsidR="00946EA4" w:rsidRPr="00946EA4">
        <w:rPr>
          <w:rFonts w:ascii="Times New Roman" w:hAnsi="Times New Roman" w:cs="Times New Roman"/>
        </w:rPr>
        <w:t>The State Government could not have exercised power under Section 15 of the Kerala Education Act, 1958 to take over the school which has already been closed down. The Notification under Section 15 has been admittedly issued on 27.07.2016 whereas according to the own case of the respondent the school was closed on 08.06.2016. The power under Section 15 can be exercised with regard to a school which is in existence. The closed down</w:t>
      </w:r>
      <w:r>
        <w:rPr>
          <w:rFonts w:ascii="Times New Roman" w:hAnsi="Times New Roman" w:cs="Times New Roman"/>
        </w:rPr>
        <w:t xml:space="preserve"> </w:t>
      </w:r>
      <w:r w:rsidR="00946EA4" w:rsidRPr="00946EA4">
        <w:rPr>
          <w:rFonts w:ascii="Times New Roman" w:hAnsi="Times New Roman" w:cs="Times New Roman"/>
        </w:rPr>
        <w:t>school cannot be taken over by the State Government.</w:t>
      </w:r>
    </w:p>
    <w:p w:rsidR="002C405D" w:rsidRDefault="002C405D" w:rsidP="002C405D">
      <w:pPr>
        <w:ind w:left="720"/>
        <w:jc w:val="both"/>
        <w:rPr>
          <w:rFonts w:ascii="Times New Roman" w:hAnsi="Times New Roman" w:cs="Times New Roman"/>
        </w:rPr>
      </w:pPr>
    </w:p>
    <w:p w:rsidR="00946EA4" w:rsidRPr="00946EA4" w:rsidRDefault="002C405D" w:rsidP="002C405D">
      <w:pPr>
        <w:ind w:left="720"/>
        <w:jc w:val="both"/>
        <w:rPr>
          <w:rFonts w:ascii="Times New Roman" w:hAnsi="Times New Roman" w:cs="Times New Roman"/>
        </w:rPr>
      </w:pPr>
      <w:r>
        <w:rPr>
          <w:rFonts w:ascii="Times New Roman" w:hAnsi="Times New Roman" w:cs="Times New Roman"/>
        </w:rPr>
        <w:t xml:space="preserve">(b) </w:t>
      </w:r>
      <w:r w:rsidR="00946EA4" w:rsidRPr="00946EA4">
        <w:rPr>
          <w:rFonts w:ascii="Times New Roman" w:hAnsi="Times New Roman" w:cs="Times New Roman"/>
        </w:rPr>
        <w:t>The school and its properties could have been acquired</w:t>
      </w:r>
      <w:r>
        <w:rPr>
          <w:rFonts w:ascii="Times New Roman" w:hAnsi="Times New Roman" w:cs="Times New Roman"/>
        </w:rPr>
        <w:t xml:space="preserve"> </w:t>
      </w:r>
      <w:r w:rsidR="00946EA4" w:rsidRPr="00946EA4">
        <w:rPr>
          <w:rFonts w:ascii="Times New Roman" w:hAnsi="Times New Roman" w:cs="Times New Roman"/>
        </w:rPr>
        <w:t>by the State only after resorting to Right to Fair Compensation and Transparency in Land Acquisition, Rehabilitation and Resettlement Act, 2013 (hereinafter shall be referred to as "2013, Act"), after making payment of compensation, determined in accordance with</w:t>
      </w:r>
      <w:r>
        <w:rPr>
          <w:rFonts w:ascii="Times New Roman" w:hAnsi="Times New Roman" w:cs="Times New Roman"/>
        </w:rPr>
        <w:t xml:space="preserve"> </w:t>
      </w:r>
      <w:r w:rsidR="00946EA4" w:rsidRPr="00946EA4">
        <w:rPr>
          <w:rFonts w:ascii="Times New Roman" w:hAnsi="Times New Roman" w:cs="Times New Roman"/>
        </w:rPr>
        <w:t>the above-mentioned 2013, Act.</w:t>
      </w:r>
    </w:p>
    <w:p w:rsidR="002C405D" w:rsidRDefault="002C405D" w:rsidP="002C405D">
      <w:pPr>
        <w:ind w:left="720"/>
        <w:jc w:val="both"/>
        <w:rPr>
          <w:rFonts w:ascii="Times New Roman" w:hAnsi="Times New Roman" w:cs="Times New Roman"/>
        </w:rPr>
      </w:pPr>
    </w:p>
    <w:p w:rsidR="00946EA4" w:rsidRPr="00946EA4" w:rsidRDefault="002C405D" w:rsidP="002C405D">
      <w:pPr>
        <w:ind w:left="720"/>
        <w:jc w:val="both"/>
        <w:rPr>
          <w:rFonts w:ascii="Times New Roman" w:hAnsi="Times New Roman" w:cs="Times New Roman"/>
        </w:rPr>
      </w:pPr>
      <w:r>
        <w:rPr>
          <w:rFonts w:ascii="Times New Roman" w:hAnsi="Times New Roman" w:cs="Times New Roman"/>
        </w:rPr>
        <w:t>(c)  S</w:t>
      </w:r>
      <w:r w:rsidR="00946EA4" w:rsidRPr="00946EA4">
        <w:rPr>
          <w:rFonts w:ascii="Times New Roman" w:hAnsi="Times New Roman" w:cs="Times New Roman"/>
        </w:rPr>
        <w:t>ection 15 of the Kerala Education Act, 1958 made by the</w:t>
      </w:r>
      <w:r>
        <w:rPr>
          <w:rFonts w:ascii="Times New Roman" w:hAnsi="Times New Roman" w:cs="Times New Roman"/>
        </w:rPr>
        <w:t xml:space="preserve"> </w:t>
      </w:r>
      <w:r w:rsidR="00946EA4" w:rsidRPr="00946EA4">
        <w:rPr>
          <w:rFonts w:ascii="Times New Roman" w:hAnsi="Times New Roman" w:cs="Times New Roman"/>
        </w:rPr>
        <w:t>Legislature of the State falling under Entry 20 List III of the Concurrent List is in conflict and repugnant to the provisions of the 2013, Act, made by the Parliament under Entry 42 List III of the Concurrent List, is void in view of the Article 254 of the Constitution of India. The State Government has dispossessed the petitioner under the guise of applying provision of law that is not applicable to the subject matter and the procedure of dispossessing the petitioner is in violation of Article</w:t>
      </w:r>
      <w:r>
        <w:rPr>
          <w:rFonts w:ascii="Times New Roman" w:hAnsi="Times New Roman" w:cs="Times New Roman"/>
        </w:rPr>
        <w:t xml:space="preserve"> </w:t>
      </w:r>
      <w:r w:rsidR="00946EA4" w:rsidRPr="00946EA4">
        <w:rPr>
          <w:rFonts w:ascii="Times New Roman" w:hAnsi="Times New Roman" w:cs="Times New Roman"/>
        </w:rPr>
        <w:t>300A of the Constitution of India.</w:t>
      </w:r>
    </w:p>
    <w:p w:rsidR="002C405D" w:rsidRDefault="002C405D" w:rsidP="002C405D">
      <w:pPr>
        <w:ind w:left="720"/>
        <w:jc w:val="both"/>
        <w:rPr>
          <w:rFonts w:ascii="Times New Roman" w:hAnsi="Times New Roman" w:cs="Times New Roman"/>
        </w:rPr>
      </w:pPr>
    </w:p>
    <w:p w:rsidR="00946EA4" w:rsidRDefault="002C405D" w:rsidP="002C405D">
      <w:pPr>
        <w:ind w:left="720"/>
        <w:jc w:val="both"/>
        <w:rPr>
          <w:rFonts w:ascii="Times New Roman" w:hAnsi="Times New Roman" w:cs="Times New Roman"/>
        </w:rPr>
      </w:pPr>
      <w:r>
        <w:rPr>
          <w:rFonts w:ascii="Times New Roman" w:hAnsi="Times New Roman" w:cs="Times New Roman"/>
        </w:rPr>
        <w:t xml:space="preserve">(d) </w:t>
      </w:r>
      <w:r w:rsidR="00946EA4" w:rsidRPr="00946EA4">
        <w:rPr>
          <w:rFonts w:ascii="Times New Roman" w:hAnsi="Times New Roman" w:cs="Times New Roman"/>
        </w:rPr>
        <w:t>The closure of the school had attained finality by</w:t>
      </w:r>
      <w:r>
        <w:rPr>
          <w:rFonts w:ascii="Times New Roman" w:hAnsi="Times New Roman" w:cs="Times New Roman"/>
        </w:rPr>
        <w:t xml:space="preserve"> </w:t>
      </w:r>
      <w:r w:rsidR="00946EA4" w:rsidRPr="00946EA4">
        <w:rPr>
          <w:rFonts w:ascii="Times New Roman" w:hAnsi="Times New Roman" w:cs="Times New Roman"/>
        </w:rPr>
        <w:t>decision of dismissal of SLP (c) No. 27827 of 2015, when this Court passed order on 05.10.2015.</w:t>
      </w:r>
    </w:p>
    <w:p w:rsidR="002C405D" w:rsidRPr="00946EA4" w:rsidRDefault="002C405D" w:rsidP="002C405D">
      <w:pPr>
        <w:ind w:left="720"/>
        <w:jc w:val="both"/>
        <w:rPr>
          <w:rFonts w:ascii="Times New Roman" w:hAnsi="Times New Roman" w:cs="Times New Roman"/>
        </w:rPr>
      </w:pPr>
    </w:p>
    <w:p w:rsidR="00946EA4" w:rsidRPr="00946EA4" w:rsidRDefault="002C405D" w:rsidP="00946EA4">
      <w:pPr>
        <w:jc w:val="both"/>
        <w:rPr>
          <w:rFonts w:ascii="Times New Roman" w:hAnsi="Times New Roman" w:cs="Times New Roman"/>
        </w:rPr>
      </w:pPr>
      <w:r>
        <w:rPr>
          <w:rFonts w:ascii="Times New Roman" w:hAnsi="Times New Roman" w:cs="Times New Roman"/>
        </w:rPr>
        <w:t xml:space="preserve">8. </w:t>
      </w:r>
      <w:r w:rsidR="00946EA4" w:rsidRPr="00946EA4">
        <w:rPr>
          <w:rFonts w:ascii="Times New Roman" w:hAnsi="Times New Roman" w:cs="Times New Roman"/>
        </w:rPr>
        <w:t>Refuting the above submission learned Senior Counsel appearing for the State of Kerala submits that the State</w:t>
      </w:r>
      <w:r>
        <w:rPr>
          <w:rFonts w:ascii="Times New Roman" w:hAnsi="Times New Roman" w:cs="Times New Roman"/>
        </w:rPr>
        <w:t xml:space="preserve"> </w:t>
      </w:r>
      <w:r w:rsidR="00946EA4" w:rsidRPr="00946EA4">
        <w:rPr>
          <w:rFonts w:ascii="Times New Roman" w:hAnsi="Times New Roman" w:cs="Times New Roman"/>
        </w:rPr>
        <w:t>Government has validly exercised its power under Section 15 of the Kerala Education Act, 1958. The decision was taken by the Chief Minister to take over the school on 07.06.2016 on which date the school was not actually closed down. Hence, there is no substance in the contention of the appellant that school had already been closed down and could not have been taken over by the State Government. It is submitted that decision of the Chief Minister dated 07.06.2016 was ratified by the Council of Ministers vide decision dated 29.06.2016. The issuance of notification is a step in consequence of decision to take over the school and there is no illegality in the issuance of Notification dated 27.07.2016. It is submitted that the provision of Section 15 of the Kerala Education Act, 1958 operates in a different field to that of the provisions of the 2013, Act. Neither there is a conflict nor Section 15 is in any manner repugnant to 2013, Act. Both the Acts operate in their own fields. The action of taking over of the schools by State is for running the school in compliance of its obligation to provide education to the primary school students. Section 15 itself, contemplates the payment of compensation at market rate and the Collector has already determined the market value of the schools, details of which has already been brought on record by means of the counter affidavit. One of the schools which were taken over accepted the compensation. One of the institutions which had filed the Writ Petition (C) No. 25622 of 2016 has not challenged the judgment of the learned Single Judge and had accepted the same.</w:t>
      </w:r>
    </w:p>
    <w:p w:rsidR="002C405D" w:rsidRDefault="002C405D" w:rsidP="00946EA4">
      <w:pPr>
        <w:jc w:val="both"/>
        <w:rPr>
          <w:rFonts w:ascii="Times New Roman" w:hAnsi="Times New Roman" w:cs="Times New Roman"/>
        </w:rPr>
      </w:pPr>
    </w:p>
    <w:p w:rsidR="00946EA4" w:rsidRPr="00946EA4" w:rsidRDefault="002C405D" w:rsidP="00946EA4">
      <w:pPr>
        <w:jc w:val="both"/>
        <w:rPr>
          <w:rFonts w:ascii="Times New Roman" w:hAnsi="Times New Roman" w:cs="Times New Roman"/>
        </w:rPr>
      </w:pPr>
      <w:r>
        <w:rPr>
          <w:rFonts w:ascii="Times New Roman" w:hAnsi="Times New Roman" w:cs="Times New Roman"/>
        </w:rPr>
        <w:t xml:space="preserve">9. </w:t>
      </w:r>
      <w:r w:rsidR="00946EA4" w:rsidRPr="00946EA4">
        <w:rPr>
          <w:rFonts w:ascii="Times New Roman" w:hAnsi="Times New Roman" w:cs="Times New Roman"/>
        </w:rPr>
        <w:t>We have considered the submissions of the learned counsel for the parties and perused the record.</w:t>
      </w:r>
    </w:p>
    <w:p w:rsidR="002C405D" w:rsidRDefault="002C405D" w:rsidP="00946EA4">
      <w:pPr>
        <w:jc w:val="both"/>
        <w:rPr>
          <w:rFonts w:ascii="Times New Roman" w:hAnsi="Times New Roman" w:cs="Times New Roman"/>
        </w:rPr>
      </w:pPr>
    </w:p>
    <w:p w:rsidR="00946EA4" w:rsidRPr="00946EA4" w:rsidRDefault="00946EA4" w:rsidP="00946EA4">
      <w:pPr>
        <w:jc w:val="both"/>
        <w:rPr>
          <w:rFonts w:ascii="Times New Roman" w:hAnsi="Times New Roman" w:cs="Times New Roman"/>
        </w:rPr>
      </w:pPr>
      <w:r w:rsidRPr="00946EA4">
        <w:rPr>
          <w:rFonts w:ascii="Times New Roman" w:hAnsi="Times New Roman" w:cs="Times New Roman"/>
        </w:rPr>
        <w:t>RELEVANT STATUTORY PROVISIONS</w:t>
      </w:r>
    </w:p>
    <w:p w:rsidR="002C405D" w:rsidRDefault="002C405D" w:rsidP="00946EA4">
      <w:pPr>
        <w:jc w:val="both"/>
        <w:rPr>
          <w:rFonts w:ascii="Times New Roman" w:hAnsi="Times New Roman" w:cs="Times New Roman"/>
        </w:rPr>
      </w:pPr>
    </w:p>
    <w:p w:rsidR="00946EA4" w:rsidRDefault="002C405D" w:rsidP="00946EA4">
      <w:pPr>
        <w:jc w:val="both"/>
        <w:rPr>
          <w:rFonts w:ascii="Times New Roman" w:hAnsi="Times New Roman" w:cs="Times New Roman"/>
        </w:rPr>
      </w:pPr>
      <w:r>
        <w:rPr>
          <w:rFonts w:ascii="Times New Roman" w:hAnsi="Times New Roman" w:cs="Times New Roman"/>
        </w:rPr>
        <w:t>10.</w:t>
      </w:r>
      <w:r w:rsidR="00946EA4" w:rsidRPr="00946EA4">
        <w:rPr>
          <w:rFonts w:ascii="Times New Roman" w:hAnsi="Times New Roman" w:cs="Times New Roman"/>
        </w:rPr>
        <w:t>The Kerala Education Act, 1958 was enacted for the better</w:t>
      </w:r>
      <w:r>
        <w:rPr>
          <w:rFonts w:ascii="Times New Roman" w:hAnsi="Times New Roman" w:cs="Times New Roman"/>
        </w:rPr>
        <w:t xml:space="preserve"> </w:t>
      </w:r>
      <w:r w:rsidR="00946EA4" w:rsidRPr="00946EA4">
        <w:rPr>
          <w:rFonts w:ascii="Times New Roman" w:hAnsi="Times New Roman" w:cs="Times New Roman"/>
        </w:rPr>
        <w:t>organisation and development of the educational institutions</w:t>
      </w:r>
      <w:r>
        <w:rPr>
          <w:rFonts w:ascii="Times New Roman" w:hAnsi="Times New Roman" w:cs="Times New Roman"/>
        </w:rPr>
        <w:t xml:space="preserve"> </w:t>
      </w:r>
      <w:r w:rsidR="00946EA4" w:rsidRPr="00946EA4">
        <w:rPr>
          <w:rFonts w:ascii="Times New Roman" w:hAnsi="Times New Roman" w:cs="Times New Roman"/>
        </w:rPr>
        <w:t>in the State after obtaining the assent of the President.</w:t>
      </w:r>
      <w:r>
        <w:rPr>
          <w:rFonts w:ascii="Times New Roman" w:hAnsi="Times New Roman" w:cs="Times New Roman"/>
        </w:rPr>
        <w:t xml:space="preserve"> </w:t>
      </w:r>
      <w:r w:rsidR="00946EA4" w:rsidRPr="00946EA4">
        <w:rPr>
          <w:rFonts w:ascii="Times New Roman" w:hAnsi="Times New Roman" w:cs="Times New Roman"/>
        </w:rPr>
        <w:t>Section 2 sub-section (1) defines the "Aided Schools" and the</w:t>
      </w:r>
      <w:r>
        <w:rPr>
          <w:rFonts w:ascii="Times New Roman" w:hAnsi="Times New Roman" w:cs="Times New Roman"/>
        </w:rPr>
        <w:t xml:space="preserve"> </w:t>
      </w:r>
      <w:r w:rsidR="00946EA4" w:rsidRPr="00946EA4">
        <w:rPr>
          <w:rFonts w:ascii="Times New Roman" w:hAnsi="Times New Roman" w:cs="Times New Roman"/>
        </w:rPr>
        <w:t>"School" is defined in Section 2 sub-section (9) in the</w:t>
      </w:r>
      <w:r>
        <w:rPr>
          <w:rFonts w:ascii="Times New Roman" w:hAnsi="Times New Roman" w:cs="Times New Roman"/>
        </w:rPr>
        <w:t xml:space="preserve"> </w:t>
      </w:r>
      <w:r w:rsidR="00946EA4" w:rsidRPr="00946EA4">
        <w:rPr>
          <w:rFonts w:ascii="Times New Roman" w:hAnsi="Times New Roman" w:cs="Times New Roman"/>
        </w:rPr>
        <w:t>following manner:</w:t>
      </w:r>
    </w:p>
    <w:p w:rsidR="002C405D" w:rsidRPr="00946EA4" w:rsidRDefault="002C405D" w:rsidP="00946EA4">
      <w:pPr>
        <w:jc w:val="both"/>
        <w:rPr>
          <w:rFonts w:ascii="Times New Roman" w:hAnsi="Times New Roman" w:cs="Times New Roman"/>
        </w:rPr>
      </w:pPr>
    </w:p>
    <w:p w:rsidR="00946EA4" w:rsidRPr="00946EA4" w:rsidRDefault="00946EA4" w:rsidP="002C405D">
      <w:pPr>
        <w:ind w:left="720"/>
        <w:jc w:val="both"/>
        <w:rPr>
          <w:rFonts w:ascii="Times New Roman" w:hAnsi="Times New Roman" w:cs="Times New Roman"/>
        </w:rPr>
      </w:pPr>
      <w:r w:rsidRPr="00946EA4">
        <w:rPr>
          <w:rFonts w:ascii="Times New Roman" w:hAnsi="Times New Roman" w:cs="Times New Roman"/>
        </w:rPr>
        <w:t>"2.(1). "aided school" means a private school which is recognised by and is receiving aid from the Government, but shall not include educational institutions entitled to receive grants under Article 337 of the Constitution of India, except in so far as they are receiving aid in excess of the grants to which they are so entitled;</w:t>
      </w:r>
    </w:p>
    <w:p w:rsidR="002C405D" w:rsidRDefault="002C405D" w:rsidP="002C405D">
      <w:pPr>
        <w:ind w:left="720"/>
        <w:jc w:val="both"/>
        <w:rPr>
          <w:rFonts w:ascii="Times New Roman" w:hAnsi="Times New Roman" w:cs="Times New Roman"/>
        </w:rPr>
      </w:pPr>
    </w:p>
    <w:p w:rsidR="00946EA4" w:rsidRDefault="00946EA4" w:rsidP="002C405D">
      <w:pPr>
        <w:ind w:left="720"/>
        <w:jc w:val="both"/>
        <w:rPr>
          <w:rFonts w:ascii="Times New Roman" w:hAnsi="Times New Roman" w:cs="Times New Roman"/>
        </w:rPr>
      </w:pPr>
      <w:r w:rsidRPr="00946EA4">
        <w:rPr>
          <w:rFonts w:ascii="Times New Roman" w:hAnsi="Times New Roman" w:cs="Times New Roman"/>
        </w:rPr>
        <w:t>2.(9). "School" includes the land, buildings, play-grounds and hostels of the school and the movable properties such as furniture, books, apparatus, maps and equipments pertaining to the school:"</w:t>
      </w:r>
    </w:p>
    <w:p w:rsidR="002C405D" w:rsidRPr="00946EA4" w:rsidRDefault="002C405D" w:rsidP="002C405D">
      <w:pPr>
        <w:ind w:left="720"/>
        <w:jc w:val="both"/>
        <w:rPr>
          <w:rFonts w:ascii="Times New Roman" w:hAnsi="Times New Roman" w:cs="Times New Roman"/>
        </w:rPr>
      </w:pPr>
    </w:p>
    <w:p w:rsidR="00946EA4" w:rsidRDefault="002C405D" w:rsidP="00946EA4">
      <w:pPr>
        <w:jc w:val="both"/>
        <w:rPr>
          <w:rFonts w:ascii="Times New Roman" w:hAnsi="Times New Roman" w:cs="Times New Roman"/>
        </w:rPr>
      </w:pPr>
      <w:r>
        <w:rPr>
          <w:rFonts w:ascii="Times New Roman" w:hAnsi="Times New Roman" w:cs="Times New Roman"/>
        </w:rPr>
        <w:t xml:space="preserve">11. </w:t>
      </w:r>
      <w:r w:rsidR="00946EA4" w:rsidRPr="00946EA4">
        <w:rPr>
          <w:rFonts w:ascii="Times New Roman" w:hAnsi="Times New Roman" w:cs="Times New Roman"/>
        </w:rPr>
        <w:t>Section 7 of the Kerala Education Act, 1958, which deals with the "Managers of Schools", contains the provision under</w:t>
      </w:r>
      <w:r>
        <w:rPr>
          <w:rFonts w:ascii="Times New Roman" w:hAnsi="Times New Roman" w:cs="Times New Roman"/>
        </w:rPr>
        <w:t xml:space="preserve"> </w:t>
      </w:r>
      <w:r w:rsidR="00946EA4" w:rsidRPr="00946EA4">
        <w:rPr>
          <w:rFonts w:ascii="Times New Roman" w:hAnsi="Times New Roman" w:cs="Times New Roman"/>
        </w:rPr>
        <w:t>Section 7 sub-section (6) prohibiting the Manager from closing</w:t>
      </w:r>
      <w:r>
        <w:rPr>
          <w:rFonts w:ascii="Times New Roman" w:hAnsi="Times New Roman" w:cs="Times New Roman"/>
        </w:rPr>
        <w:t xml:space="preserve"> </w:t>
      </w:r>
      <w:r w:rsidR="00946EA4" w:rsidRPr="00946EA4">
        <w:rPr>
          <w:rFonts w:ascii="Times New Roman" w:hAnsi="Times New Roman" w:cs="Times New Roman"/>
        </w:rPr>
        <w:t>down school unless one year's notice is given. Section 7</w:t>
      </w:r>
      <w:r>
        <w:rPr>
          <w:rFonts w:ascii="Times New Roman" w:hAnsi="Times New Roman" w:cs="Times New Roman"/>
        </w:rPr>
        <w:t xml:space="preserve"> </w:t>
      </w:r>
      <w:r w:rsidR="00946EA4" w:rsidRPr="00946EA4">
        <w:rPr>
          <w:rFonts w:ascii="Times New Roman" w:hAnsi="Times New Roman" w:cs="Times New Roman"/>
        </w:rPr>
        <w:t>sub-section (6) is quoted as below:</w:t>
      </w:r>
    </w:p>
    <w:p w:rsidR="002C405D" w:rsidRPr="00946EA4" w:rsidRDefault="002C405D" w:rsidP="002C405D">
      <w:pPr>
        <w:ind w:left="720"/>
        <w:jc w:val="both"/>
        <w:rPr>
          <w:rFonts w:ascii="Times New Roman" w:hAnsi="Times New Roman" w:cs="Times New Roman"/>
        </w:rPr>
      </w:pPr>
    </w:p>
    <w:p w:rsidR="00946EA4" w:rsidRPr="00946EA4" w:rsidRDefault="00946EA4" w:rsidP="002C405D">
      <w:pPr>
        <w:ind w:left="720"/>
        <w:jc w:val="both"/>
        <w:rPr>
          <w:rFonts w:ascii="Times New Roman" w:hAnsi="Times New Roman" w:cs="Times New Roman"/>
        </w:rPr>
      </w:pPr>
      <w:r w:rsidRPr="00946EA4">
        <w:rPr>
          <w:rFonts w:ascii="Times New Roman" w:hAnsi="Times New Roman" w:cs="Times New Roman"/>
        </w:rPr>
        <w:t>"7.(6) No manager shall close down any school unless one year's notice, expiring with the 31st May of any year, of his intention so to do, has been given to the officer authorised by the Government in this behalf."</w:t>
      </w:r>
    </w:p>
    <w:p w:rsidR="00946EA4" w:rsidRPr="00946EA4" w:rsidRDefault="00946EA4" w:rsidP="002C405D">
      <w:pPr>
        <w:ind w:left="720"/>
        <w:jc w:val="both"/>
        <w:rPr>
          <w:rFonts w:ascii="Times New Roman" w:hAnsi="Times New Roman" w:cs="Times New Roman"/>
        </w:rPr>
      </w:pPr>
      <w:r w:rsidRPr="00946EA4">
        <w:rPr>
          <w:rFonts w:ascii="Times New Roman" w:hAnsi="Times New Roman" w:cs="Times New Roman"/>
        </w:rPr>
        <w:t>Further Rule 24 of the Kerala Education Rules, 1959 provides for closure of private schools which is to the following effect:</w:t>
      </w:r>
    </w:p>
    <w:p w:rsidR="00946EA4" w:rsidRPr="00946EA4" w:rsidRDefault="00946EA4" w:rsidP="00A82B55">
      <w:pPr>
        <w:ind w:left="720"/>
        <w:jc w:val="both"/>
        <w:rPr>
          <w:rFonts w:ascii="Times New Roman" w:hAnsi="Times New Roman" w:cs="Times New Roman"/>
        </w:rPr>
      </w:pPr>
      <w:r w:rsidRPr="00946EA4">
        <w:rPr>
          <w:rFonts w:ascii="Times New Roman" w:hAnsi="Times New Roman" w:cs="Times New Roman"/>
        </w:rPr>
        <w:t>"24</w:t>
      </w:r>
      <w:r w:rsidR="00A82B55">
        <w:rPr>
          <w:rFonts w:ascii="Times New Roman" w:hAnsi="Times New Roman" w:cs="Times New Roman"/>
        </w:rPr>
        <w:t>. Closure of private schools:</w:t>
      </w:r>
      <w:r w:rsidR="00A82B55">
        <w:rPr>
          <w:rFonts w:ascii="Times New Roman" w:hAnsi="Times New Roman" w:cs="Times New Roman"/>
        </w:rPr>
        <w:tab/>
        <w:t xml:space="preserve">- </w:t>
      </w:r>
      <w:r w:rsidRPr="00946EA4">
        <w:rPr>
          <w:rFonts w:ascii="Times New Roman" w:hAnsi="Times New Roman" w:cs="Times New Roman"/>
        </w:rPr>
        <w:t>(1) No</w:t>
      </w:r>
      <w:r w:rsidR="00A82B55">
        <w:rPr>
          <w:rFonts w:ascii="Times New Roman" w:hAnsi="Times New Roman" w:cs="Times New Roman"/>
        </w:rPr>
        <w:t xml:space="preserve"> </w:t>
      </w:r>
      <w:r w:rsidRPr="00946EA4">
        <w:rPr>
          <w:rFonts w:ascii="Times New Roman" w:hAnsi="Times New Roman" w:cs="Times New Roman"/>
        </w:rPr>
        <w:t xml:space="preserve">private school shall be closed down without giving the Director one year's notice </w:t>
      </w:r>
      <w:r w:rsidR="00A82B55">
        <w:rPr>
          <w:rFonts w:ascii="Times New Roman" w:hAnsi="Times New Roman" w:cs="Times New Roman"/>
        </w:rPr>
        <w:t xml:space="preserve"> </w:t>
      </w:r>
      <w:r w:rsidRPr="00946EA4">
        <w:rPr>
          <w:rFonts w:ascii="Times New Roman" w:hAnsi="Times New Roman" w:cs="Times New Roman"/>
        </w:rPr>
        <w:t>expiring with the 31st May of any year of the intention to do so.</w:t>
      </w:r>
    </w:p>
    <w:p w:rsidR="002C405D" w:rsidRDefault="002C405D" w:rsidP="002C405D">
      <w:pPr>
        <w:ind w:left="720"/>
        <w:jc w:val="both"/>
        <w:rPr>
          <w:rFonts w:ascii="Times New Roman" w:hAnsi="Times New Roman" w:cs="Times New Roman"/>
        </w:rPr>
      </w:pPr>
    </w:p>
    <w:p w:rsidR="00946EA4" w:rsidRDefault="00946EA4" w:rsidP="002C405D">
      <w:pPr>
        <w:ind w:left="720"/>
        <w:jc w:val="both"/>
        <w:rPr>
          <w:rFonts w:ascii="Times New Roman" w:hAnsi="Times New Roman" w:cs="Times New Roman"/>
        </w:rPr>
      </w:pPr>
      <w:r w:rsidRPr="00946EA4">
        <w:rPr>
          <w:rFonts w:ascii="Times New Roman" w:hAnsi="Times New Roman" w:cs="Times New Roman"/>
        </w:rPr>
        <w:t>[(2) The Director may, after considering all aspects of the question, grant permission for the closure of the school and recognition of such school shall lapse. No application for withdrawal of the notice after the issue of permission shall be entertained unless adequate reasons are adduced to the satisfaction of the Director. The order of the Director in the matter shall be final.]"</w:t>
      </w:r>
    </w:p>
    <w:p w:rsidR="002C405D" w:rsidRPr="00946EA4" w:rsidRDefault="002C405D" w:rsidP="002C405D">
      <w:pPr>
        <w:ind w:left="720"/>
        <w:jc w:val="both"/>
        <w:rPr>
          <w:rFonts w:ascii="Times New Roman" w:hAnsi="Times New Roman" w:cs="Times New Roman"/>
        </w:rPr>
      </w:pPr>
    </w:p>
    <w:p w:rsidR="00946EA4" w:rsidRDefault="00A82B55" w:rsidP="00946EA4">
      <w:pPr>
        <w:jc w:val="both"/>
        <w:rPr>
          <w:rFonts w:ascii="Times New Roman" w:hAnsi="Times New Roman" w:cs="Times New Roman"/>
        </w:rPr>
      </w:pPr>
      <w:r>
        <w:rPr>
          <w:rFonts w:ascii="Times New Roman" w:hAnsi="Times New Roman" w:cs="Times New Roman"/>
        </w:rPr>
        <w:t xml:space="preserve">12. </w:t>
      </w:r>
      <w:r w:rsidR="00946EA4" w:rsidRPr="00946EA4">
        <w:rPr>
          <w:rFonts w:ascii="Times New Roman" w:hAnsi="Times New Roman" w:cs="Times New Roman"/>
        </w:rPr>
        <w:t>Section 15 of the Act contains a heading "Power to acquire any category of schools". Section 15 which is relevant for the present case is as follows:</w:t>
      </w:r>
    </w:p>
    <w:p w:rsidR="00A82B55" w:rsidRPr="00946EA4" w:rsidRDefault="00A82B55" w:rsidP="00946EA4">
      <w:pPr>
        <w:jc w:val="both"/>
        <w:rPr>
          <w:rFonts w:ascii="Times New Roman" w:hAnsi="Times New Roman" w:cs="Times New Roman"/>
        </w:rPr>
      </w:pPr>
    </w:p>
    <w:p w:rsidR="00946EA4" w:rsidRPr="00946EA4" w:rsidRDefault="00946EA4" w:rsidP="00A82B55">
      <w:pPr>
        <w:ind w:left="720"/>
        <w:jc w:val="both"/>
        <w:rPr>
          <w:rFonts w:ascii="Times New Roman" w:hAnsi="Times New Roman" w:cs="Times New Roman"/>
        </w:rPr>
      </w:pPr>
      <w:r w:rsidRPr="00946EA4">
        <w:rPr>
          <w:rFonts w:ascii="Times New Roman" w:hAnsi="Times New Roman" w:cs="Times New Roman"/>
        </w:rPr>
        <w:t>"15. Power to acquire any category of schools -</w:t>
      </w:r>
    </w:p>
    <w:p w:rsidR="00A82B55" w:rsidRDefault="00A82B55" w:rsidP="00A82B55">
      <w:pPr>
        <w:ind w:left="720"/>
        <w:jc w:val="both"/>
        <w:rPr>
          <w:rFonts w:ascii="Times New Roman" w:hAnsi="Times New Roman" w:cs="Times New Roman"/>
        </w:rPr>
      </w:pPr>
    </w:p>
    <w:p w:rsidR="00946EA4" w:rsidRPr="00946EA4" w:rsidRDefault="00A82B55" w:rsidP="00A82B55">
      <w:pPr>
        <w:ind w:left="720"/>
        <w:jc w:val="both"/>
        <w:rPr>
          <w:rFonts w:ascii="Times New Roman" w:hAnsi="Times New Roman" w:cs="Times New Roman"/>
        </w:rPr>
      </w:pPr>
      <w:r>
        <w:rPr>
          <w:rFonts w:ascii="Times New Roman" w:hAnsi="Times New Roman" w:cs="Times New Roman"/>
        </w:rPr>
        <w:t xml:space="preserve">(1) </w:t>
      </w:r>
      <w:r w:rsidR="00946EA4" w:rsidRPr="00946EA4">
        <w:rPr>
          <w:rFonts w:ascii="Times New Roman" w:hAnsi="Times New Roman" w:cs="Times New Roman"/>
        </w:rPr>
        <w:t xml:space="preserve">If the Government are satisfied that for standardising general education in the State or </w:t>
      </w:r>
      <w:r>
        <w:rPr>
          <w:rFonts w:ascii="Times New Roman" w:hAnsi="Times New Roman" w:cs="Times New Roman"/>
        </w:rPr>
        <w:t xml:space="preserve"> </w:t>
      </w:r>
      <w:r w:rsidR="00946EA4" w:rsidRPr="00946EA4">
        <w:rPr>
          <w:rFonts w:ascii="Times New Roman" w:hAnsi="Times New Roman" w:cs="Times New Roman"/>
        </w:rPr>
        <w:t xml:space="preserve">for improving the level of literacy in any area or for more effectively managing the aided educational institutions in any area or for bringing education of any category under their direct control in the public interest it is necessary to do so, they may, by notification in the Gazette, take over with effect from any day specified therein any category of aided schools in any specified area or areas; and such schools shall vest in the Government absolutely with effect from the day </w:t>
      </w:r>
      <w:r>
        <w:rPr>
          <w:rFonts w:ascii="Times New Roman" w:hAnsi="Times New Roman" w:cs="Times New Roman"/>
        </w:rPr>
        <w:t xml:space="preserve">specified in such notification; </w:t>
      </w:r>
      <w:r w:rsidR="00946EA4" w:rsidRPr="00946EA4">
        <w:rPr>
          <w:rFonts w:ascii="Times New Roman" w:hAnsi="Times New Roman" w:cs="Times New Roman"/>
        </w:rPr>
        <w:t>Provided that no notification under this sub-section shall be issued unless the proposal for the taking over is supported by the resolution of the Legislative Assembly.</w:t>
      </w:r>
    </w:p>
    <w:p w:rsidR="00A82B55" w:rsidRDefault="00A82B55" w:rsidP="00A82B55">
      <w:pPr>
        <w:ind w:left="720"/>
        <w:jc w:val="both"/>
        <w:rPr>
          <w:rFonts w:ascii="Times New Roman" w:hAnsi="Times New Roman" w:cs="Times New Roman"/>
        </w:rPr>
      </w:pPr>
    </w:p>
    <w:p w:rsidR="00946EA4" w:rsidRPr="00946EA4" w:rsidRDefault="00A82B55" w:rsidP="00A82B55">
      <w:pPr>
        <w:ind w:left="720"/>
        <w:jc w:val="both"/>
        <w:rPr>
          <w:rFonts w:ascii="Times New Roman" w:hAnsi="Times New Roman" w:cs="Times New Roman"/>
        </w:rPr>
      </w:pPr>
      <w:r>
        <w:rPr>
          <w:rFonts w:ascii="Times New Roman" w:hAnsi="Times New Roman" w:cs="Times New Roman"/>
        </w:rPr>
        <w:t>(2)</w:t>
      </w:r>
      <w:r w:rsidR="00946EA4" w:rsidRPr="00946EA4">
        <w:rPr>
          <w:rFonts w:ascii="Times New Roman" w:hAnsi="Times New Roman" w:cs="Times New Roman"/>
        </w:rPr>
        <w:t xml:space="preserve"> Where any school has vested in the Government under sub-section (1), compensation shall be paid to the persons entitled thereto on the basis of the market value thereof as on the date of the notification:</w:t>
      </w:r>
      <w:r>
        <w:rPr>
          <w:rFonts w:ascii="Times New Roman" w:hAnsi="Times New Roman" w:cs="Times New Roman"/>
        </w:rPr>
        <w:t xml:space="preserve"> </w:t>
      </w:r>
      <w:r w:rsidR="00946EA4" w:rsidRPr="00946EA4">
        <w:rPr>
          <w:rFonts w:ascii="Times New Roman" w:hAnsi="Times New Roman" w:cs="Times New Roman"/>
        </w:rPr>
        <w:t>Provided that where any property, movable or immovable has been acquired, constructed or improved for the purpose of the school with the aid or grant given by the Government for such acquisition, construction or improvement, compensation payable shall be fixed after deducting from the market value the amounts of such aids or grants:</w:t>
      </w:r>
      <w:r>
        <w:rPr>
          <w:rFonts w:ascii="Times New Roman" w:hAnsi="Times New Roman" w:cs="Times New Roman"/>
        </w:rPr>
        <w:t xml:space="preserve"> </w:t>
      </w:r>
      <w:r w:rsidR="00946EA4" w:rsidRPr="00946EA4">
        <w:rPr>
          <w:rFonts w:ascii="Times New Roman" w:hAnsi="Times New Roman" w:cs="Times New Roman"/>
        </w:rPr>
        <w:t>Provided further that in the case of movable properties the compensation payable shall be the market value thereof on the date of the notification or the actual cost thereof less the depreciation, whichever is lower.</w:t>
      </w:r>
    </w:p>
    <w:p w:rsidR="00A82B55" w:rsidRDefault="00A82B55" w:rsidP="00A82B55">
      <w:pPr>
        <w:ind w:left="720"/>
        <w:jc w:val="both"/>
        <w:rPr>
          <w:rFonts w:ascii="Times New Roman" w:hAnsi="Times New Roman" w:cs="Times New Roman"/>
        </w:rPr>
      </w:pPr>
    </w:p>
    <w:p w:rsidR="00946EA4" w:rsidRPr="00946EA4" w:rsidRDefault="00A82B55" w:rsidP="00A82B55">
      <w:pPr>
        <w:ind w:left="720"/>
        <w:jc w:val="both"/>
        <w:rPr>
          <w:rFonts w:ascii="Times New Roman" w:hAnsi="Times New Roman" w:cs="Times New Roman"/>
        </w:rPr>
      </w:pPr>
      <w:r>
        <w:rPr>
          <w:rFonts w:ascii="Times New Roman" w:hAnsi="Times New Roman" w:cs="Times New Roman"/>
        </w:rPr>
        <w:t xml:space="preserve">(3) </w:t>
      </w:r>
      <w:r w:rsidR="00946EA4" w:rsidRPr="00946EA4">
        <w:rPr>
          <w:rFonts w:ascii="Times New Roman" w:hAnsi="Times New Roman" w:cs="Times New Roman"/>
        </w:rPr>
        <w:t xml:space="preserve"> In determining the amount of compensation and its apportionment among the persons entitled thereto the Collector shall follow such procedure as may be prescribed.</w:t>
      </w:r>
    </w:p>
    <w:p w:rsidR="00A82B55" w:rsidRDefault="00A82B55" w:rsidP="00A82B55">
      <w:pPr>
        <w:ind w:left="720"/>
        <w:jc w:val="both"/>
        <w:rPr>
          <w:rFonts w:ascii="Times New Roman" w:hAnsi="Times New Roman" w:cs="Times New Roman"/>
        </w:rPr>
      </w:pPr>
    </w:p>
    <w:p w:rsidR="00946EA4" w:rsidRPr="00946EA4" w:rsidRDefault="00A82B55" w:rsidP="00A82B55">
      <w:pPr>
        <w:ind w:left="720"/>
        <w:jc w:val="both"/>
        <w:rPr>
          <w:rFonts w:ascii="Times New Roman" w:hAnsi="Times New Roman" w:cs="Times New Roman"/>
        </w:rPr>
      </w:pPr>
      <w:r>
        <w:rPr>
          <w:rFonts w:ascii="Times New Roman" w:hAnsi="Times New Roman" w:cs="Times New Roman"/>
        </w:rPr>
        <w:t xml:space="preserve">(4) Any person </w:t>
      </w:r>
      <w:r w:rsidR="00946EA4" w:rsidRPr="00946EA4">
        <w:rPr>
          <w:rFonts w:ascii="Times New Roman" w:hAnsi="Times New Roman" w:cs="Times New Roman"/>
        </w:rPr>
        <w:t>aggrieved by an order of the</w:t>
      </w:r>
      <w:r>
        <w:rPr>
          <w:rFonts w:ascii="Times New Roman" w:hAnsi="Times New Roman" w:cs="Times New Roman"/>
        </w:rPr>
        <w:t xml:space="preserve"> </w:t>
      </w:r>
      <w:r w:rsidR="00946EA4" w:rsidRPr="00946EA4">
        <w:rPr>
          <w:rFonts w:ascii="Times New Roman" w:hAnsi="Times New Roman" w:cs="Times New Roman"/>
        </w:rPr>
        <w:t xml:space="preserve">Collector may, in the prescribed manner, appeal to the District Court within whose jurisdiction the school is situated within sixty days of the </w:t>
      </w:r>
      <w:r>
        <w:rPr>
          <w:rFonts w:ascii="Times New Roman" w:hAnsi="Times New Roman" w:cs="Times New Roman"/>
        </w:rPr>
        <w:t xml:space="preserve"> </w:t>
      </w:r>
      <w:r w:rsidR="00946EA4" w:rsidRPr="00946EA4">
        <w:rPr>
          <w:rFonts w:ascii="Times New Roman" w:hAnsi="Times New Roman" w:cs="Times New Roman"/>
        </w:rPr>
        <w:t>date of such award and the decision of the Judge shall be final.</w:t>
      </w:r>
    </w:p>
    <w:p w:rsidR="00A82B55" w:rsidRDefault="00A82B55" w:rsidP="00A82B55">
      <w:pPr>
        <w:ind w:left="720"/>
        <w:jc w:val="both"/>
        <w:rPr>
          <w:rFonts w:ascii="Times New Roman" w:hAnsi="Times New Roman" w:cs="Times New Roman"/>
        </w:rPr>
      </w:pPr>
    </w:p>
    <w:p w:rsidR="00946EA4" w:rsidRDefault="00A82B55" w:rsidP="00A82B55">
      <w:pPr>
        <w:ind w:left="720"/>
        <w:jc w:val="both"/>
        <w:rPr>
          <w:rFonts w:ascii="Times New Roman" w:hAnsi="Times New Roman" w:cs="Times New Roman"/>
        </w:rPr>
      </w:pPr>
      <w:r>
        <w:rPr>
          <w:rFonts w:ascii="Times New Roman" w:hAnsi="Times New Roman" w:cs="Times New Roman"/>
        </w:rPr>
        <w:t xml:space="preserve">(5) </w:t>
      </w:r>
      <w:r w:rsidR="00946EA4" w:rsidRPr="00946EA4">
        <w:rPr>
          <w:rFonts w:ascii="Times New Roman" w:hAnsi="Times New Roman" w:cs="Times New Roman"/>
        </w:rPr>
        <w:t>Nothing in this section shall apply to minority schools."</w:t>
      </w:r>
    </w:p>
    <w:p w:rsidR="00A82B55" w:rsidRPr="00946EA4" w:rsidRDefault="00A82B55" w:rsidP="00A82B55">
      <w:pPr>
        <w:ind w:left="720"/>
        <w:jc w:val="both"/>
        <w:rPr>
          <w:rFonts w:ascii="Times New Roman" w:hAnsi="Times New Roman" w:cs="Times New Roman"/>
        </w:rPr>
      </w:pPr>
    </w:p>
    <w:p w:rsidR="00946EA4" w:rsidRPr="00946EA4" w:rsidRDefault="00A82B55" w:rsidP="00946EA4">
      <w:pPr>
        <w:jc w:val="both"/>
        <w:rPr>
          <w:rFonts w:ascii="Times New Roman" w:hAnsi="Times New Roman" w:cs="Times New Roman"/>
        </w:rPr>
      </w:pPr>
      <w:r>
        <w:rPr>
          <w:rFonts w:ascii="Times New Roman" w:hAnsi="Times New Roman" w:cs="Times New Roman"/>
        </w:rPr>
        <w:t xml:space="preserve">13. </w:t>
      </w:r>
      <w:r w:rsidR="00946EA4" w:rsidRPr="00946EA4">
        <w:rPr>
          <w:rFonts w:ascii="Times New Roman" w:hAnsi="Times New Roman" w:cs="Times New Roman"/>
        </w:rPr>
        <w:t>One of the principle submissions, which has been raised by counsel for the appellant, is that on the date when notification under Section 15 was issued, i.e. on 27.07.2016, the school having been already closed, the power under Section 15 of the Act could not have been exercised. Learned counsel submits that after the writ petition filed by the management was allowed by High Court permitting closure of the school, which was affirmed by the Division</w:t>
      </w:r>
      <w:r>
        <w:rPr>
          <w:rFonts w:ascii="Times New Roman" w:hAnsi="Times New Roman" w:cs="Times New Roman"/>
        </w:rPr>
        <w:t xml:space="preserve"> Bench as well as by this Court </w:t>
      </w:r>
      <w:r w:rsidR="00946EA4" w:rsidRPr="00946EA4">
        <w:rPr>
          <w:rFonts w:ascii="Times New Roman" w:hAnsi="Times New Roman" w:cs="Times New Roman"/>
        </w:rPr>
        <w:t>on</w:t>
      </w:r>
      <w:r w:rsidR="00946EA4" w:rsidRPr="00946EA4">
        <w:rPr>
          <w:rFonts w:ascii="Times New Roman" w:hAnsi="Times New Roman" w:cs="Times New Roman"/>
        </w:rPr>
        <w:tab/>
        <w:t>05.10.2015, school</w:t>
      </w:r>
      <w:r w:rsidR="00946EA4" w:rsidRPr="00946EA4">
        <w:rPr>
          <w:rFonts w:ascii="Times New Roman" w:hAnsi="Times New Roman" w:cs="Times New Roman"/>
        </w:rPr>
        <w:tab/>
        <w:t>stood closed, which</w:t>
      </w:r>
      <w:r>
        <w:rPr>
          <w:rFonts w:ascii="Times New Roman" w:hAnsi="Times New Roman" w:cs="Times New Roman"/>
        </w:rPr>
        <w:t xml:space="preserve"> </w:t>
      </w:r>
      <w:r w:rsidR="00946EA4" w:rsidRPr="00946EA4">
        <w:rPr>
          <w:rFonts w:ascii="Times New Roman" w:hAnsi="Times New Roman" w:cs="Times New Roman"/>
        </w:rPr>
        <w:t>disabled the</w:t>
      </w:r>
    </w:p>
    <w:p w:rsidR="00423450" w:rsidRDefault="00946EA4" w:rsidP="00946EA4">
      <w:pPr>
        <w:jc w:val="both"/>
        <w:rPr>
          <w:rFonts w:ascii="Times New Roman" w:hAnsi="Times New Roman" w:cs="Times New Roman"/>
        </w:rPr>
      </w:pPr>
      <w:r w:rsidRPr="00946EA4">
        <w:rPr>
          <w:rFonts w:ascii="Times New Roman" w:hAnsi="Times New Roman" w:cs="Times New Roman"/>
        </w:rPr>
        <w:t>State Government to exercise the power under Section 15. We have already noticed the factum of filing of writ petition by the management for closure of the school, which stood allowed on 08.06.2015. Writ appeals were filed against</w:t>
      </w:r>
      <w:r w:rsidR="00A82B55">
        <w:rPr>
          <w:rFonts w:ascii="Times New Roman" w:hAnsi="Times New Roman" w:cs="Times New Roman"/>
        </w:rPr>
        <w:t xml:space="preserve"> the judgment of learned Single Judge, which</w:t>
      </w:r>
      <w:r w:rsidR="00A82B55">
        <w:rPr>
          <w:rFonts w:ascii="Times New Roman" w:hAnsi="Times New Roman" w:cs="Times New Roman"/>
        </w:rPr>
        <w:tab/>
        <w:t xml:space="preserve">were decided by </w:t>
      </w:r>
      <w:r w:rsidRPr="00946EA4">
        <w:rPr>
          <w:rFonts w:ascii="Times New Roman" w:hAnsi="Times New Roman" w:cs="Times New Roman"/>
        </w:rPr>
        <w:t>the Division</w:t>
      </w:r>
      <w:r w:rsidR="00A82B55">
        <w:rPr>
          <w:rFonts w:ascii="Times New Roman" w:hAnsi="Times New Roman" w:cs="Times New Roman"/>
        </w:rPr>
        <w:t xml:space="preserve"> Bench on 22.07.2015. It is</w:t>
      </w:r>
      <w:r w:rsidR="00A82B55">
        <w:rPr>
          <w:rFonts w:ascii="Times New Roman" w:hAnsi="Times New Roman" w:cs="Times New Roman"/>
        </w:rPr>
        <w:tab/>
        <w:t xml:space="preserve">to be noticed that </w:t>
      </w:r>
      <w:r w:rsidRPr="00946EA4">
        <w:rPr>
          <w:rFonts w:ascii="Times New Roman" w:hAnsi="Times New Roman" w:cs="Times New Roman"/>
        </w:rPr>
        <w:t>aggrieved by</w:t>
      </w:r>
      <w:r w:rsidR="00A82B55">
        <w:rPr>
          <w:rFonts w:ascii="Times New Roman" w:hAnsi="Times New Roman" w:cs="Times New Roman"/>
        </w:rPr>
        <w:t xml:space="preserve"> </w:t>
      </w:r>
      <w:r w:rsidRPr="00946EA4">
        <w:rPr>
          <w:rFonts w:ascii="Times New Roman" w:hAnsi="Times New Roman" w:cs="Times New Roman"/>
        </w:rPr>
        <w:t>the judgment of learned Single Judg</w:t>
      </w:r>
      <w:r w:rsidR="00A82B55">
        <w:rPr>
          <w:rFonts w:ascii="Times New Roman" w:hAnsi="Times New Roman" w:cs="Times New Roman"/>
        </w:rPr>
        <w:t xml:space="preserve">e, writ appeals were also filed </w:t>
      </w:r>
      <w:r w:rsidRPr="00946EA4">
        <w:rPr>
          <w:rFonts w:ascii="Times New Roman" w:hAnsi="Times New Roman" w:cs="Times New Roman"/>
        </w:rPr>
        <w:t>by</w:t>
      </w:r>
      <w:r w:rsidR="00A82B55">
        <w:rPr>
          <w:rFonts w:ascii="Times New Roman" w:hAnsi="Times New Roman" w:cs="Times New Roman"/>
        </w:rPr>
        <w:t xml:space="preserve"> the Headmistress</w:t>
      </w:r>
      <w:r w:rsidR="00A82B55">
        <w:rPr>
          <w:rFonts w:ascii="Times New Roman" w:hAnsi="Times New Roman" w:cs="Times New Roman"/>
        </w:rPr>
        <w:tab/>
        <w:t xml:space="preserve">of the institution </w:t>
      </w:r>
      <w:r w:rsidRPr="00946EA4">
        <w:rPr>
          <w:rFonts w:ascii="Times New Roman" w:hAnsi="Times New Roman" w:cs="Times New Roman"/>
        </w:rPr>
        <w:t>as well as</w:t>
      </w:r>
      <w:r w:rsidR="00A82B55">
        <w:rPr>
          <w:rFonts w:ascii="Times New Roman" w:hAnsi="Times New Roman" w:cs="Times New Roman"/>
        </w:rPr>
        <w:t xml:space="preserve"> </w:t>
      </w:r>
      <w:r w:rsidRPr="00946EA4">
        <w:rPr>
          <w:rFonts w:ascii="Times New Roman" w:hAnsi="Times New Roman" w:cs="Times New Roman"/>
        </w:rPr>
        <w:t>Parent-Teachers Association praying for the relief directing the State Government to take over the institutions. In this context, it will be useful to refer to Para 27 of the judgment of the Division Bench by which while affirming the judgment of</w:t>
      </w:r>
      <w:r w:rsidR="00832B09">
        <w:rPr>
          <w:rFonts w:ascii="Times New Roman" w:hAnsi="Times New Roman" w:cs="Times New Roman"/>
        </w:rPr>
        <w:t xml:space="preserve"> </w:t>
      </w:r>
      <w:r w:rsidRPr="00946EA4">
        <w:rPr>
          <w:rFonts w:ascii="Times New Roman" w:hAnsi="Times New Roman" w:cs="Times New Roman"/>
        </w:rPr>
        <w:t>the learned Single Judge, the Division Bench also directed the State Government</w:t>
      </w:r>
      <w:r w:rsidR="00832B09">
        <w:rPr>
          <w:rFonts w:ascii="Times New Roman" w:hAnsi="Times New Roman" w:cs="Times New Roman"/>
        </w:rPr>
        <w:t xml:space="preserve"> to decide the representations, </w:t>
      </w:r>
      <w:r w:rsidRPr="00946EA4">
        <w:rPr>
          <w:rFonts w:ascii="Times New Roman" w:hAnsi="Times New Roman" w:cs="Times New Roman"/>
        </w:rPr>
        <w:t>which were</w:t>
      </w:r>
      <w:r w:rsidR="00832B09">
        <w:rPr>
          <w:rFonts w:ascii="Times New Roman" w:hAnsi="Times New Roman" w:cs="Times New Roman"/>
        </w:rPr>
        <w:t xml:space="preserve"> </w:t>
      </w:r>
      <w:r w:rsidRPr="00946EA4">
        <w:rPr>
          <w:rFonts w:ascii="Times New Roman" w:hAnsi="Times New Roman" w:cs="Times New Roman"/>
        </w:rPr>
        <w:t>submitted seek</w:t>
      </w:r>
      <w:r w:rsidR="00832B09">
        <w:rPr>
          <w:rFonts w:ascii="Times New Roman" w:hAnsi="Times New Roman" w:cs="Times New Roman"/>
        </w:rPr>
        <w:t>ing</w:t>
      </w:r>
      <w:r w:rsidR="00832B09">
        <w:rPr>
          <w:rFonts w:ascii="Times New Roman" w:hAnsi="Times New Roman" w:cs="Times New Roman"/>
        </w:rPr>
        <w:tab/>
        <w:t xml:space="preserve">directions to take over the schools </w:t>
      </w:r>
      <w:r w:rsidRPr="00946EA4">
        <w:rPr>
          <w:rFonts w:ascii="Times New Roman" w:hAnsi="Times New Roman" w:cs="Times New Roman"/>
        </w:rPr>
        <w:t>by the</w:t>
      </w:r>
      <w:r w:rsidR="00832B09">
        <w:rPr>
          <w:rFonts w:ascii="Times New Roman" w:hAnsi="Times New Roman" w:cs="Times New Roman"/>
        </w:rPr>
        <w:t xml:space="preserve"> </w:t>
      </w:r>
      <w:r w:rsidRPr="00946EA4">
        <w:rPr>
          <w:rFonts w:ascii="Times New Roman" w:hAnsi="Times New Roman" w:cs="Times New Roman"/>
        </w:rPr>
        <w:t>Government. Para</w:t>
      </w:r>
      <w:r w:rsidRPr="00946EA4">
        <w:rPr>
          <w:rFonts w:ascii="Times New Roman" w:hAnsi="Times New Roman" w:cs="Times New Roman"/>
        </w:rPr>
        <w:tab/>
        <w:t>27 is as follows:¬”</w:t>
      </w:r>
      <w:r w:rsidR="00423450">
        <w:rPr>
          <w:rFonts w:ascii="Times New Roman" w:hAnsi="Times New Roman" w:cs="Times New Roman"/>
        </w:rPr>
        <w:t xml:space="preserve">  </w:t>
      </w:r>
    </w:p>
    <w:p w:rsidR="00423450" w:rsidRDefault="00423450" w:rsidP="00423450">
      <w:pPr>
        <w:ind w:left="720"/>
        <w:jc w:val="both"/>
        <w:rPr>
          <w:rFonts w:ascii="Times New Roman" w:hAnsi="Times New Roman" w:cs="Times New Roman"/>
        </w:rPr>
      </w:pPr>
    </w:p>
    <w:p w:rsidR="00946EA4" w:rsidRDefault="00423450" w:rsidP="00423450">
      <w:pPr>
        <w:ind w:left="720"/>
        <w:jc w:val="both"/>
        <w:rPr>
          <w:rFonts w:ascii="Times New Roman" w:hAnsi="Times New Roman" w:cs="Times New Roman"/>
        </w:rPr>
      </w:pPr>
      <w:r>
        <w:rPr>
          <w:rFonts w:ascii="Times New Roman" w:hAnsi="Times New Roman" w:cs="Times New Roman"/>
        </w:rPr>
        <w:t xml:space="preserve"> However, it essentially is</w:t>
      </w:r>
      <w:r>
        <w:rPr>
          <w:rFonts w:ascii="Times New Roman" w:hAnsi="Times New Roman" w:cs="Times New Roman"/>
        </w:rPr>
        <w:tab/>
        <w:t xml:space="preserve">a </w:t>
      </w:r>
      <w:r w:rsidR="00946EA4" w:rsidRPr="00946EA4">
        <w:rPr>
          <w:rFonts w:ascii="Times New Roman" w:hAnsi="Times New Roman" w:cs="Times New Roman"/>
        </w:rPr>
        <w:t>matt</w:t>
      </w:r>
      <w:r>
        <w:rPr>
          <w:rFonts w:ascii="Times New Roman" w:hAnsi="Times New Roman" w:cs="Times New Roman"/>
        </w:rPr>
        <w:t xml:space="preserve">er to </w:t>
      </w:r>
      <w:r w:rsidR="00946EA4" w:rsidRPr="00946EA4">
        <w:rPr>
          <w:rFonts w:ascii="Times New Roman" w:hAnsi="Times New Roman" w:cs="Times New Roman"/>
        </w:rPr>
        <w:t>be</w:t>
      </w:r>
      <w:r>
        <w:rPr>
          <w:rFonts w:ascii="Times New Roman" w:hAnsi="Times New Roman" w:cs="Times New Roman"/>
        </w:rPr>
        <w:t xml:space="preserve"> </w:t>
      </w:r>
      <w:r w:rsidR="00946EA4" w:rsidRPr="00946EA4">
        <w:rPr>
          <w:rFonts w:ascii="Times New Roman" w:hAnsi="Times New Roman" w:cs="Times New Roman"/>
        </w:rPr>
        <w:t xml:space="preserve">decided by the Government </w:t>
      </w:r>
      <w:r>
        <w:rPr>
          <w:rFonts w:ascii="Times New Roman" w:hAnsi="Times New Roman" w:cs="Times New Roman"/>
        </w:rPr>
        <w:t xml:space="preserve">and therefore, though we cannot </w:t>
      </w:r>
      <w:r w:rsidR="00946EA4" w:rsidRPr="00946EA4">
        <w:rPr>
          <w:rFonts w:ascii="Times New Roman" w:hAnsi="Times New Roman" w:cs="Times New Roman"/>
        </w:rPr>
        <w:t>issue any</w:t>
      </w:r>
      <w:r>
        <w:rPr>
          <w:rFonts w:ascii="Times New Roman" w:hAnsi="Times New Roman" w:cs="Times New Roman"/>
        </w:rPr>
        <w:t xml:space="preserve"> </w:t>
      </w:r>
      <w:r w:rsidR="00946EA4" w:rsidRPr="00946EA4">
        <w:rPr>
          <w:rFonts w:ascii="Times New Roman" w:hAnsi="Times New Roman" w:cs="Times New Roman"/>
        </w:rPr>
        <w:t>binding</w:t>
      </w:r>
      <w:r>
        <w:rPr>
          <w:rFonts w:ascii="Times New Roman" w:hAnsi="Times New Roman" w:cs="Times New Roman"/>
        </w:rPr>
        <w:t xml:space="preserve"> direction to </w:t>
      </w:r>
      <w:r w:rsidR="00946EA4" w:rsidRPr="00946EA4">
        <w:rPr>
          <w:rFonts w:ascii="Times New Roman" w:hAnsi="Times New Roman" w:cs="Times New Roman"/>
        </w:rPr>
        <w:t>the</w:t>
      </w:r>
      <w:r>
        <w:rPr>
          <w:rFonts w:ascii="Times New Roman" w:hAnsi="Times New Roman" w:cs="Times New Roman"/>
        </w:rPr>
        <w:t xml:space="preserve"> Government, </w:t>
      </w:r>
      <w:r w:rsidR="00946EA4" w:rsidRPr="00946EA4">
        <w:rPr>
          <w:rFonts w:ascii="Times New Roman" w:hAnsi="Times New Roman" w:cs="Times New Roman"/>
        </w:rPr>
        <w:t>but can only</w:t>
      </w:r>
      <w:r w:rsidR="00946EA4" w:rsidRPr="00946EA4">
        <w:rPr>
          <w:rFonts w:ascii="Times New Roman" w:hAnsi="Times New Roman" w:cs="Times New Roman"/>
        </w:rPr>
        <w:tab/>
        <w:t>clarify</w:t>
      </w:r>
      <w:r>
        <w:rPr>
          <w:rFonts w:ascii="Times New Roman" w:hAnsi="Times New Roman" w:cs="Times New Roman"/>
        </w:rPr>
        <w:t xml:space="preserve"> that </w:t>
      </w:r>
      <w:r w:rsidR="00946EA4" w:rsidRPr="00946EA4">
        <w:rPr>
          <w:rFonts w:ascii="Times New Roman" w:hAnsi="Times New Roman" w:cs="Times New Roman"/>
        </w:rPr>
        <w:t>the</w:t>
      </w:r>
      <w:r>
        <w:rPr>
          <w:rFonts w:ascii="Times New Roman" w:hAnsi="Times New Roman" w:cs="Times New Roman"/>
        </w:rPr>
        <w:t xml:space="preserve"> </w:t>
      </w:r>
      <w:r w:rsidR="00946EA4" w:rsidRPr="00946EA4">
        <w:rPr>
          <w:rFonts w:ascii="Times New Roman" w:hAnsi="Times New Roman" w:cs="Times New Roman"/>
        </w:rPr>
        <w:t>authorities</w:t>
      </w:r>
      <w:r>
        <w:rPr>
          <w:rFonts w:ascii="Times New Roman" w:hAnsi="Times New Roman" w:cs="Times New Roman"/>
        </w:rPr>
        <w:t xml:space="preserve"> before whom Exts.P1</w:t>
      </w:r>
      <w:r>
        <w:rPr>
          <w:rFonts w:ascii="Times New Roman" w:hAnsi="Times New Roman" w:cs="Times New Roman"/>
        </w:rPr>
        <w:tab/>
        <w:t xml:space="preserve">and </w:t>
      </w:r>
      <w:r w:rsidR="00946EA4" w:rsidRPr="00946EA4">
        <w:rPr>
          <w:rFonts w:ascii="Times New Roman" w:hAnsi="Times New Roman" w:cs="Times New Roman"/>
        </w:rPr>
        <w:t>P18</w:t>
      </w:r>
      <w:r>
        <w:rPr>
          <w:rFonts w:ascii="Times New Roman" w:hAnsi="Times New Roman" w:cs="Times New Roman"/>
        </w:rPr>
        <w:t xml:space="preserve"> representations </w:t>
      </w:r>
      <w:r w:rsidR="00946EA4" w:rsidRPr="00946EA4">
        <w:rPr>
          <w:rFonts w:ascii="Times New Roman" w:hAnsi="Times New Roman" w:cs="Times New Roman"/>
        </w:rPr>
        <w:t>in W.P.(C)</w:t>
      </w:r>
      <w:r>
        <w:rPr>
          <w:rFonts w:ascii="Times New Roman" w:hAnsi="Times New Roman" w:cs="Times New Roman"/>
        </w:rPr>
        <w:t xml:space="preserve"> </w:t>
      </w:r>
      <w:r w:rsidRPr="00946EA4">
        <w:rPr>
          <w:rFonts w:ascii="Times New Roman" w:hAnsi="Times New Roman" w:cs="Times New Roman"/>
        </w:rPr>
        <w:t xml:space="preserve"> </w:t>
      </w:r>
      <w:r>
        <w:rPr>
          <w:rFonts w:ascii="Times New Roman" w:hAnsi="Times New Roman" w:cs="Times New Roman"/>
        </w:rPr>
        <w:t xml:space="preserve">12205/15 </w:t>
      </w:r>
      <w:r w:rsidR="00946EA4" w:rsidRPr="00946EA4">
        <w:rPr>
          <w:rFonts w:ascii="Times New Roman" w:hAnsi="Times New Roman" w:cs="Times New Roman"/>
        </w:rPr>
        <w:t>are</w:t>
      </w:r>
      <w:r w:rsidR="00946EA4" w:rsidRPr="00946EA4">
        <w:rPr>
          <w:rFonts w:ascii="Times New Roman" w:hAnsi="Times New Roman" w:cs="Times New Roman"/>
        </w:rPr>
        <w:tab/>
        <w:t>pending</w:t>
      </w:r>
      <w:r>
        <w:rPr>
          <w:rFonts w:ascii="Times New Roman" w:hAnsi="Times New Roman" w:cs="Times New Roman"/>
        </w:rPr>
        <w:t xml:space="preserve"> </w:t>
      </w:r>
      <w:r w:rsidR="00946EA4" w:rsidRPr="00946EA4">
        <w:rPr>
          <w:rFonts w:ascii="Times New Roman" w:hAnsi="Times New Roman" w:cs="Times New Roman"/>
        </w:rPr>
        <w:t>will bestow</w:t>
      </w:r>
      <w:r w:rsidR="00946EA4" w:rsidRPr="00946EA4">
        <w:rPr>
          <w:rFonts w:ascii="Times New Roman" w:hAnsi="Times New Roman" w:cs="Times New Roman"/>
        </w:rPr>
        <w:tab/>
        <w:t>their atten</w:t>
      </w:r>
      <w:r>
        <w:rPr>
          <w:rFonts w:ascii="Times New Roman" w:hAnsi="Times New Roman" w:cs="Times New Roman"/>
        </w:rPr>
        <w:t>tion to this</w:t>
      </w:r>
      <w:r>
        <w:rPr>
          <w:rFonts w:ascii="Times New Roman" w:hAnsi="Times New Roman" w:cs="Times New Roman"/>
        </w:rPr>
        <w:tab/>
        <w:t xml:space="preserve">claim </w:t>
      </w:r>
      <w:r w:rsidR="00946EA4" w:rsidRPr="00946EA4">
        <w:rPr>
          <w:rFonts w:ascii="Times New Roman" w:hAnsi="Times New Roman" w:cs="Times New Roman"/>
        </w:rPr>
        <w:t>and</w:t>
      </w:r>
      <w:r>
        <w:rPr>
          <w:rFonts w:ascii="Times New Roman" w:hAnsi="Times New Roman" w:cs="Times New Roman"/>
        </w:rPr>
        <w:t xml:space="preserve"> will take appropriate decision on </w:t>
      </w:r>
      <w:r w:rsidR="00946EA4" w:rsidRPr="00946EA4">
        <w:rPr>
          <w:rFonts w:ascii="Times New Roman" w:hAnsi="Times New Roman" w:cs="Times New Roman"/>
        </w:rPr>
        <w:t>the</w:t>
      </w:r>
      <w:r>
        <w:rPr>
          <w:rFonts w:ascii="Times New Roman" w:hAnsi="Times New Roman" w:cs="Times New Roman"/>
        </w:rPr>
        <w:t xml:space="preserve"> </w:t>
      </w:r>
      <w:r w:rsidR="00946EA4" w:rsidRPr="00946EA4">
        <w:rPr>
          <w:rFonts w:ascii="Times New Roman" w:hAnsi="Times New Roman" w:cs="Times New Roman"/>
        </w:rPr>
        <w:t>representations."</w:t>
      </w:r>
    </w:p>
    <w:p w:rsidR="00423450" w:rsidRPr="00946EA4" w:rsidRDefault="00423450" w:rsidP="00946EA4">
      <w:pPr>
        <w:jc w:val="both"/>
        <w:rPr>
          <w:rFonts w:ascii="Times New Roman" w:hAnsi="Times New Roman" w:cs="Times New Roman"/>
        </w:rPr>
      </w:pPr>
    </w:p>
    <w:p w:rsidR="00423450" w:rsidRDefault="00423450" w:rsidP="00946EA4">
      <w:pPr>
        <w:jc w:val="both"/>
        <w:rPr>
          <w:rFonts w:ascii="Times New Roman" w:hAnsi="Times New Roman" w:cs="Times New Roman"/>
        </w:rPr>
      </w:pPr>
      <w:r>
        <w:rPr>
          <w:rFonts w:ascii="Times New Roman" w:hAnsi="Times New Roman" w:cs="Times New Roman"/>
        </w:rPr>
        <w:t xml:space="preserve">14. </w:t>
      </w:r>
      <w:r w:rsidR="00946EA4" w:rsidRPr="00946EA4">
        <w:rPr>
          <w:rFonts w:ascii="Times New Roman" w:hAnsi="Times New Roman" w:cs="Times New Roman"/>
        </w:rPr>
        <w:t>As noticed above, against the writ appeals, Special Leave Petition was filed by the State of Kerala, which was dismissed on 05.10.2015. However while dismissing the petition, a direc</w:t>
      </w:r>
      <w:r>
        <w:rPr>
          <w:rFonts w:ascii="Times New Roman" w:hAnsi="Times New Roman" w:cs="Times New Roman"/>
        </w:rPr>
        <w:t>tion was given</w:t>
      </w:r>
      <w:r>
        <w:rPr>
          <w:rFonts w:ascii="Times New Roman" w:hAnsi="Times New Roman" w:cs="Times New Roman"/>
        </w:rPr>
        <w:tab/>
        <w:t>that children</w:t>
      </w:r>
      <w:r>
        <w:rPr>
          <w:rFonts w:ascii="Times New Roman" w:hAnsi="Times New Roman" w:cs="Times New Roman"/>
        </w:rPr>
        <w:tab/>
        <w:t xml:space="preserve">of </w:t>
      </w:r>
      <w:r w:rsidR="00946EA4" w:rsidRPr="00946EA4">
        <w:rPr>
          <w:rFonts w:ascii="Times New Roman" w:hAnsi="Times New Roman" w:cs="Times New Roman"/>
        </w:rPr>
        <w:t>the schools</w:t>
      </w:r>
      <w:r>
        <w:rPr>
          <w:rFonts w:ascii="Times New Roman" w:hAnsi="Times New Roman" w:cs="Times New Roman"/>
        </w:rPr>
        <w:t xml:space="preserve">  </w:t>
      </w:r>
      <w:r w:rsidR="00946EA4" w:rsidRPr="00946EA4">
        <w:rPr>
          <w:rFonts w:ascii="Times New Roman" w:hAnsi="Times New Roman" w:cs="Times New Roman"/>
        </w:rPr>
        <w:t>shall</w:t>
      </w:r>
      <w:r w:rsidR="00946EA4" w:rsidRPr="00946EA4">
        <w:rPr>
          <w:rFonts w:ascii="Times New Roman" w:hAnsi="Times New Roman" w:cs="Times New Roman"/>
        </w:rPr>
        <w:tab/>
        <w:t>be</w:t>
      </w:r>
      <w:r>
        <w:rPr>
          <w:rFonts w:ascii="Times New Roman" w:hAnsi="Times New Roman" w:cs="Times New Roman"/>
        </w:rPr>
        <w:t xml:space="preserve"> </w:t>
      </w:r>
      <w:r w:rsidR="00946EA4" w:rsidRPr="00946EA4">
        <w:rPr>
          <w:rFonts w:ascii="Times New Roman" w:hAnsi="Times New Roman" w:cs="Times New Roman"/>
        </w:rPr>
        <w:t>allowed to continue</w:t>
      </w:r>
      <w:r>
        <w:rPr>
          <w:rFonts w:ascii="Times New Roman" w:hAnsi="Times New Roman" w:cs="Times New Roman"/>
        </w:rPr>
        <w:t xml:space="preserve"> </w:t>
      </w:r>
      <w:r w:rsidR="00946EA4" w:rsidRPr="00946EA4">
        <w:rPr>
          <w:rFonts w:ascii="Times New Roman" w:hAnsi="Times New Roman" w:cs="Times New Roman"/>
        </w:rPr>
        <w:t>ti</w:t>
      </w:r>
      <w:r>
        <w:rPr>
          <w:rFonts w:ascii="Times New Roman" w:hAnsi="Times New Roman" w:cs="Times New Roman"/>
        </w:rPr>
        <w:t xml:space="preserve">ll the end of the academic year  </w:t>
      </w:r>
      <w:r w:rsidR="00946EA4" w:rsidRPr="00946EA4">
        <w:rPr>
          <w:rFonts w:ascii="Times New Roman" w:hAnsi="Times New Roman" w:cs="Times New Roman"/>
        </w:rPr>
        <w:t>and</w:t>
      </w:r>
      <w:r>
        <w:rPr>
          <w:rFonts w:ascii="Times New Roman" w:hAnsi="Times New Roman" w:cs="Times New Roman"/>
        </w:rPr>
        <w:t xml:space="preserve"> </w:t>
      </w:r>
      <w:r w:rsidR="00946EA4" w:rsidRPr="00946EA4">
        <w:rPr>
          <w:rFonts w:ascii="Times New Roman" w:hAnsi="Times New Roman" w:cs="Times New Roman"/>
        </w:rPr>
        <w:t xml:space="preserve">thereafter they may be shifted to another school. The management filed Contempt Petition alleging that orders of the Court regarding closure of schools are not being given effect to by the State, which contempt was closed on 16.06.2016 noticing the statement of Government pleader that all formalities regarding closure of the school have </w:t>
      </w:r>
      <w:r>
        <w:rPr>
          <w:rFonts w:ascii="Times New Roman" w:hAnsi="Times New Roman" w:cs="Times New Roman"/>
        </w:rPr>
        <w:t xml:space="preserve">been complied with. In the writ petition filed </w:t>
      </w:r>
      <w:r w:rsidR="00946EA4" w:rsidRPr="00946EA4">
        <w:rPr>
          <w:rFonts w:ascii="Times New Roman" w:hAnsi="Times New Roman" w:cs="Times New Roman"/>
        </w:rPr>
        <w:t>by</w:t>
      </w:r>
      <w:r w:rsidR="00946EA4" w:rsidRPr="00946EA4">
        <w:rPr>
          <w:rFonts w:ascii="Times New Roman" w:hAnsi="Times New Roman" w:cs="Times New Roman"/>
        </w:rPr>
        <w:tab/>
      </w:r>
      <w:r>
        <w:rPr>
          <w:rFonts w:ascii="Times New Roman" w:hAnsi="Times New Roman" w:cs="Times New Roman"/>
        </w:rPr>
        <w:t xml:space="preserve"> </w:t>
      </w:r>
      <w:r w:rsidR="00946EA4" w:rsidRPr="00946EA4">
        <w:rPr>
          <w:rFonts w:ascii="Times New Roman" w:hAnsi="Times New Roman" w:cs="Times New Roman"/>
        </w:rPr>
        <w:t>the manager, learned</w:t>
      </w:r>
      <w:r>
        <w:rPr>
          <w:rFonts w:ascii="Times New Roman" w:hAnsi="Times New Roman" w:cs="Times New Roman"/>
        </w:rPr>
        <w:t xml:space="preserve"> </w:t>
      </w:r>
      <w:r w:rsidR="00946EA4" w:rsidRPr="00946EA4">
        <w:rPr>
          <w:rFonts w:ascii="Times New Roman" w:hAnsi="Times New Roman" w:cs="Times New Roman"/>
        </w:rPr>
        <w:t>Single Judge in its judgment dated 23.11.2016 has returned the findings regarding the actual date of closure of the school.</w:t>
      </w:r>
      <w:r>
        <w:rPr>
          <w:rFonts w:ascii="Times New Roman" w:hAnsi="Times New Roman" w:cs="Times New Roman"/>
        </w:rPr>
        <w:t xml:space="preserve"> </w:t>
      </w:r>
      <w:r w:rsidR="00946EA4" w:rsidRPr="00946EA4">
        <w:rPr>
          <w:rFonts w:ascii="Times New Roman" w:hAnsi="Times New Roman" w:cs="Times New Roman"/>
        </w:rPr>
        <w:t>In Para 9 of the judgment, following was held:¬</w:t>
      </w:r>
    </w:p>
    <w:p w:rsidR="00423450" w:rsidRDefault="00423450" w:rsidP="00946EA4">
      <w:pPr>
        <w:jc w:val="both"/>
        <w:rPr>
          <w:rFonts w:ascii="Times New Roman" w:hAnsi="Times New Roman" w:cs="Times New Roman"/>
        </w:rPr>
      </w:pPr>
    </w:p>
    <w:p w:rsidR="00946EA4" w:rsidRDefault="00946EA4" w:rsidP="00423450">
      <w:pPr>
        <w:ind w:left="720"/>
        <w:jc w:val="both"/>
        <w:rPr>
          <w:rFonts w:ascii="Times New Roman" w:hAnsi="Times New Roman" w:cs="Times New Roman"/>
        </w:rPr>
      </w:pPr>
      <w:r w:rsidRPr="00946EA4">
        <w:rPr>
          <w:rFonts w:ascii="Times New Roman" w:hAnsi="Times New Roman" w:cs="Times New Roman"/>
        </w:rPr>
        <w:t>" The closure of the schools was effected on</w:t>
      </w:r>
      <w:r w:rsidR="00423450">
        <w:rPr>
          <w:rFonts w:ascii="Times New Roman" w:hAnsi="Times New Roman" w:cs="Times New Roman"/>
        </w:rPr>
        <w:t xml:space="preserve"> </w:t>
      </w:r>
      <w:r w:rsidRPr="00946EA4">
        <w:rPr>
          <w:rFonts w:ascii="Times New Roman" w:hAnsi="Times New Roman" w:cs="Times New Roman"/>
        </w:rPr>
        <w:t>10.06.2016</w:t>
      </w:r>
      <w:r w:rsidRPr="00946EA4">
        <w:rPr>
          <w:rFonts w:ascii="Times New Roman" w:hAnsi="Times New Roman" w:cs="Times New Roman"/>
        </w:rPr>
        <w:tab/>
        <w:t>in the case of W.P.(C) No. 25292/2016, on 09.06.2016 in the case of W.P.(C) No.25619/2016, on 08.06.2016 in the case of W.P. (C) No. 25622/2016, on 07.06.2016 in the case of W.P.(C) No. 25695/2016 and on 10.06.2016 in the case of W.P.(C) No. 25790/2016. The affidavits filed on behalf of the State Government in the Contempt cases indicate that the handing over of all records and other procedural formalities for effecting a closure of the schools was completed shortly thereafter. The contempt of court cases, that were filed by the petitioners herein, were all disposed after recording the fact of closure of the schools, based on the affidavit filed on behalf of the State Government. It deserves mention here that, in the affidavit filed on behalf of the State, it was clearly stated that the State Government had already taken a decision to acquire the schools in public interest by invoking the powers under Section 15 of the KE Act."</w:t>
      </w:r>
    </w:p>
    <w:p w:rsidR="00423450" w:rsidRPr="00946EA4" w:rsidRDefault="00423450" w:rsidP="00423450">
      <w:pPr>
        <w:ind w:left="720"/>
        <w:jc w:val="both"/>
        <w:rPr>
          <w:rFonts w:ascii="Times New Roman" w:hAnsi="Times New Roman" w:cs="Times New Roman"/>
        </w:rPr>
      </w:pPr>
    </w:p>
    <w:p w:rsidR="00946EA4" w:rsidRDefault="00423450" w:rsidP="00946EA4">
      <w:pPr>
        <w:jc w:val="both"/>
        <w:rPr>
          <w:rFonts w:ascii="Times New Roman" w:hAnsi="Times New Roman" w:cs="Times New Roman"/>
        </w:rPr>
      </w:pPr>
      <w:r>
        <w:rPr>
          <w:rFonts w:ascii="Times New Roman" w:hAnsi="Times New Roman" w:cs="Times New Roman"/>
        </w:rPr>
        <w:t xml:space="preserve">15. </w:t>
      </w:r>
      <w:r w:rsidR="00946EA4" w:rsidRPr="00946EA4">
        <w:rPr>
          <w:rFonts w:ascii="Times New Roman" w:hAnsi="Times New Roman" w:cs="Times New Roman"/>
        </w:rPr>
        <w:t>Learned Single Judge as well as the Division Bench has also noticed that the Chief Minister has already taken a decision on 07.06.2016 after consultation with the Finance Minister regarding exercise of power under Section 15 to close the schools. Section 15(1) of the Act used the words "If the</w:t>
      </w:r>
      <w:r>
        <w:rPr>
          <w:rFonts w:ascii="Times New Roman" w:hAnsi="Times New Roman" w:cs="Times New Roman"/>
        </w:rPr>
        <w:t xml:space="preserve"> </w:t>
      </w:r>
      <w:r w:rsidR="00946EA4" w:rsidRPr="00946EA4">
        <w:rPr>
          <w:rFonts w:ascii="Times New Roman" w:hAnsi="Times New Roman" w:cs="Times New Roman"/>
        </w:rPr>
        <w:t xml:space="preserve">Government are satisfied </w:t>
      </w:r>
      <w:r w:rsidR="00946EA4" w:rsidRPr="00946EA4">
        <w:rPr>
          <w:rFonts w:ascii="Times New Roman" w:hAnsi="Times New Roman" w:cs="Times New Roman"/>
        </w:rPr>
        <w:tab/>
        <w:t xml:space="preserve"> they may, by notification in</w:t>
      </w:r>
      <w:r>
        <w:rPr>
          <w:rFonts w:ascii="Times New Roman" w:hAnsi="Times New Roman" w:cs="Times New Roman"/>
        </w:rPr>
        <w:t xml:space="preserve"> </w:t>
      </w:r>
      <w:r w:rsidR="00946EA4" w:rsidRPr="00946EA4">
        <w:rPr>
          <w:rFonts w:ascii="Times New Roman" w:hAnsi="Times New Roman" w:cs="Times New Roman"/>
        </w:rPr>
        <w:t>the Gazette, take over with effect from any day specified</w:t>
      </w:r>
      <w:r>
        <w:rPr>
          <w:rFonts w:ascii="Times New Roman" w:hAnsi="Times New Roman" w:cs="Times New Roman"/>
        </w:rPr>
        <w:t xml:space="preserve"> therein </w:t>
      </w:r>
      <w:r w:rsidR="00946EA4" w:rsidRPr="00946EA4">
        <w:rPr>
          <w:rFonts w:ascii="Times New Roman" w:hAnsi="Times New Roman" w:cs="Times New Roman"/>
        </w:rPr>
        <w:t xml:space="preserve"> provided that no notification under this</w:t>
      </w:r>
      <w:r>
        <w:rPr>
          <w:rFonts w:ascii="Times New Roman" w:hAnsi="Times New Roman" w:cs="Times New Roman"/>
        </w:rPr>
        <w:t xml:space="preserve"> </w:t>
      </w:r>
      <w:r w:rsidR="00946EA4" w:rsidRPr="00946EA4">
        <w:rPr>
          <w:rFonts w:ascii="Times New Roman" w:hAnsi="Times New Roman" w:cs="Times New Roman"/>
        </w:rPr>
        <w:t>sub-section shall be issued unless the proposal for the taking over is supported by the resolution of the Legislative</w:t>
      </w:r>
      <w:r>
        <w:rPr>
          <w:rFonts w:ascii="Times New Roman" w:hAnsi="Times New Roman" w:cs="Times New Roman"/>
        </w:rPr>
        <w:t xml:space="preserve"> </w:t>
      </w:r>
      <w:r w:rsidR="00946EA4" w:rsidRPr="00946EA4">
        <w:rPr>
          <w:rFonts w:ascii="Times New Roman" w:hAnsi="Times New Roman" w:cs="Times New Roman"/>
        </w:rPr>
        <w:t>Assembly." The above statutory scheme indicates that there are three steps in exercise of power under Section 15, they are: (a) satisfaction of the Government that in the public interest it is necessary to take control of any category of institution; (b) resolution of the Legislative Assembly approving the proposal for taking over the schools; and (c) issuance of notification in the Gazette to take over with effect from any day specified therein any category of aided schools.</w:t>
      </w:r>
    </w:p>
    <w:p w:rsidR="00423450" w:rsidRPr="00946EA4"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16. </w:t>
      </w:r>
      <w:r w:rsidR="00946EA4" w:rsidRPr="00946EA4">
        <w:rPr>
          <w:rFonts w:ascii="Times New Roman" w:hAnsi="Times New Roman" w:cs="Times New Roman"/>
        </w:rPr>
        <w:t>The satisfaction of the Government in sub-section (1) of Section 15 is the first phase of initiating the proceeding for taking over of the institutions. The satisfaction is required of "the Government". The Government refers to in the provision is the "State Government". The</w:t>
      </w:r>
      <w:r>
        <w:rPr>
          <w:rFonts w:ascii="Times New Roman" w:hAnsi="Times New Roman" w:cs="Times New Roman"/>
        </w:rPr>
        <w:t xml:space="preserve"> State Government as defined in Section </w:t>
      </w:r>
      <w:r w:rsidR="00946EA4" w:rsidRPr="00946EA4">
        <w:rPr>
          <w:rFonts w:ascii="Times New Roman" w:hAnsi="Times New Roman" w:cs="Times New Roman"/>
        </w:rPr>
        <w:t>3(60) of the General Clauses Act,</w:t>
      </w:r>
      <w:r>
        <w:rPr>
          <w:rFonts w:ascii="Times New Roman" w:hAnsi="Times New Roman" w:cs="Times New Roman"/>
        </w:rPr>
        <w:t xml:space="preserve"> </w:t>
      </w:r>
      <w:r w:rsidR="00946EA4" w:rsidRPr="00946EA4">
        <w:rPr>
          <w:rFonts w:ascii="Times New Roman" w:hAnsi="Times New Roman" w:cs="Times New Roman"/>
        </w:rPr>
        <w:t>1897 means the Governor in a State. The Governor, being head of a State in whom all the executive power is vested under Article 154, exercises the power either directly or through officers subordinate to him in accordance with the Constitution of India. Under Article 166(1), any action taken in the exercise of executive power is taken by the State Government in the name of the Governor. Under Article 166 sub-clause (3), the Governor is to make rules for the more convenient transaction of the business of the Government of</w:t>
      </w:r>
      <w:r>
        <w:rPr>
          <w:rFonts w:ascii="Times New Roman" w:hAnsi="Times New Roman" w:cs="Times New Roman"/>
        </w:rPr>
        <w:t xml:space="preserve"> </w:t>
      </w:r>
      <w:r w:rsidR="00946EA4" w:rsidRPr="00946EA4">
        <w:rPr>
          <w:rFonts w:ascii="Times New Roman" w:hAnsi="Times New Roman" w:cs="Times New Roman"/>
        </w:rPr>
        <w:t xml:space="preserve">the State, and for the allocation amongst the Ministers of the said business in so far as it is not business with respect to which the Governor is by or under the Constitution required to act in his discretion. Except the discretionary functions of the Governor, he does not exercise any executive functions individually or personally. When a Minister takes an action according to the Rules of Business, it is both in substance and in form the action of the Governor. The Constitution Bench of this Court in </w:t>
      </w:r>
      <w:r w:rsidR="00946EA4" w:rsidRPr="00423450">
        <w:rPr>
          <w:rFonts w:ascii="Times New Roman" w:hAnsi="Times New Roman" w:cs="Times New Roman"/>
          <w:i/>
        </w:rPr>
        <w:t>Samsher Singh Vs. State of Punjab &amp; Anr</w:t>
      </w:r>
      <w:r w:rsidRPr="00423450">
        <w:rPr>
          <w:rFonts w:ascii="Times New Roman" w:hAnsi="Times New Roman" w:cs="Times New Roman"/>
          <w:i/>
          <w:sz w:val="20"/>
          <w:szCs w:val="20"/>
          <w:vertAlign w:val="superscript"/>
        </w:rPr>
        <w:t>1</w:t>
      </w:r>
      <w:r w:rsidR="00946EA4" w:rsidRPr="00946EA4">
        <w:rPr>
          <w:rFonts w:ascii="Times New Roman" w:hAnsi="Times New Roman" w:cs="Times New Roman"/>
        </w:rPr>
        <w:t>while considering the constitutional</w:t>
      </w:r>
      <w:r>
        <w:rPr>
          <w:rFonts w:ascii="Times New Roman" w:hAnsi="Times New Roman" w:cs="Times New Roman"/>
        </w:rPr>
        <w:t xml:space="preserve"> </w:t>
      </w:r>
      <w:r w:rsidR="00946EA4" w:rsidRPr="00946EA4">
        <w:rPr>
          <w:rFonts w:ascii="Times New Roman" w:hAnsi="Times New Roman" w:cs="Times New Roman"/>
        </w:rPr>
        <w:t>provisions regarding function of the President of India and Governor of the State laid down following in Paragraphs 30 and 31:-</w:t>
      </w:r>
    </w:p>
    <w:p w:rsidR="00423450" w:rsidRDefault="00423450" w:rsidP="00946EA4">
      <w:pPr>
        <w:jc w:val="both"/>
        <w:rPr>
          <w:rFonts w:ascii="Times New Roman" w:hAnsi="Times New Roman" w:cs="Times New Roman"/>
        </w:rPr>
      </w:pP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”30. In all cases in which the President or the Governor exercises his functions conferred on him by or under the Constitution with the aid and advice of his Council of Ministers he does so by making rules for convenient transaction of the business of the Government of India or the Government of the State respectively or by allocation among his Ministers of the said business, in accordance with Articles 77(3) and 166(3) respectively. Wherever the Constitution requires the satisfaction of the President or the Governor for the exercise of any power or function by the President or the Governor, as the case may be, as for example in Articles 123,</w:t>
      </w:r>
      <w:r w:rsidR="00423450">
        <w:rPr>
          <w:rFonts w:ascii="Times New Roman" w:hAnsi="Times New Roman" w:cs="Times New Roman"/>
        </w:rPr>
        <w:t xml:space="preserve"> </w:t>
      </w:r>
      <w:r w:rsidRPr="00946EA4">
        <w:rPr>
          <w:rFonts w:ascii="Times New Roman" w:hAnsi="Times New Roman" w:cs="Times New Roman"/>
        </w:rPr>
        <w:t>213,</w:t>
      </w:r>
      <w:r w:rsidRPr="00946EA4">
        <w:rPr>
          <w:rFonts w:ascii="Times New Roman" w:hAnsi="Times New Roman" w:cs="Times New Roman"/>
        </w:rPr>
        <w:tab/>
        <w:t>3</w:t>
      </w:r>
      <w:r w:rsidR="00423450">
        <w:rPr>
          <w:rFonts w:ascii="Times New Roman" w:hAnsi="Times New Roman" w:cs="Times New Roman"/>
        </w:rPr>
        <w:t>11(2) proviso (c),</w:t>
      </w:r>
      <w:r w:rsidR="00423450">
        <w:rPr>
          <w:rFonts w:ascii="Times New Roman" w:hAnsi="Times New Roman" w:cs="Times New Roman"/>
        </w:rPr>
        <w:tab/>
        <w:t>317,</w:t>
      </w:r>
      <w:r w:rsidR="00423450">
        <w:rPr>
          <w:rFonts w:ascii="Times New Roman" w:hAnsi="Times New Roman" w:cs="Times New Roman"/>
        </w:rPr>
        <w:tab/>
        <w:t xml:space="preserve">352(1), </w:t>
      </w:r>
      <w:r w:rsidRPr="00946EA4">
        <w:rPr>
          <w:rFonts w:ascii="Times New Roman" w:hAnsi="Times New Roman" w:cs="Times New Roman"/>
        </w:rPr>
        <w:t>356 and</w:t>
      </w:r>
      <w:r w:rsidR="00423450">
        <w:rPr>
          <w:rFonts w:ascii="Times New Roman" w:hAnsi="Times New Roman" w:cs="Times New Roman"/>
        </w:rPr>
        <w:t xml:space="preserve"> </w:t>
      </w:r>
      <w:r w:rsidRPr="00946EA4">
        <w:rPr>
          <w:rFonts w:ascii="Times New Roman" w:hAnsi="Times New Roman" w:cs="Times New Roman"/>
        </w:rPr>
        <w:t xml:space="preserve">360 the satisfaction required by the Constitution is not the personal satisfaction of the President or of the Governor but is the satisfaction of the President or of the Governor in the constitutional sense under the Cabinet system of Government. The reasons are these. It is the satisfaction of the Council of Ministers </w:t>
      </w:r>
      <w:r w:rsidR="00423450">
        <w:rPr>
          <w:rFonts w:ascii="Times New Roman" w:hAnsi="Times New Roman" w:cs="Times New Roman"/>
        </w:rPr>
        <w:t xml:space="preserve"> </w:t>
      </w:r>
      <w:r w:rsidRPr="00946EA4">
        <w:rPr>
          <w:rFonts w:ascii="Times New Roman" w:hAnsi="Times New Roman" w:cs="Times New Roman"/>
        </w:rPr>
        <w:t>on whose aid and advice the President or the Governor generally exercises all his powers and functions. Neither Article 77(3) nor Article 166(3) provides for any delegation of power. Both Articles 77(3) and 166(3) provide that the President under Article 77(3) and the Governor under Article 166(3) shall make rules for the more convenient transaction of the business of the Government and the allocation of business among the Ministers of the said business. The Rules of Business and the allocation among the Ministers of the said business all indicate that the decision of any Minister or officer under the Rules of Business made under these two articles viz. Article 77(3) in the case of the President and Article 166(3) in the case of the Governor of the State is the decision of the President or the Governor respectively.</w:t>
      </w:r>
    </w:p>
    <w:p w:rsidR="00423450" w:rsidRDefault="00423450" w:rsidP="00946EA4">
      <w:pPr>
        <w:jc w:val="both"/>
        <w:rPr>
          <w:rFonts w:ascii="Times New Roman" w:hAnsi="Times New Roman" w:cs="Times New Roman"/>
        </w:rPr>
      </w:pPr>
    </w:p>
    <w:p w:rsidR="00946EA4" w:rsidRDefault="00946EA4" w:rsidP="00946EA4">
      <w:pPr>
        <w:jc w:val="both"/>
        <w:rPr>
          <w:rFonts w:ascii="Times New Roman" w:hAnsi="Times New Roman" w:cs="Times New Roman"/>
        </w:rPr>
      </w:pPr>
      <w:r w:rsidRPr="00946EA4">
        <w:rPr>
          <w:rFonts w:ascii="Times New Roman" w:hAnsi="Times New Roman" w:cs="Times New Roman"/>
        </w:rPr>
        <w:t xml:space="preserve">31. Further the Rules of Business and allocation of business among the Ministers are relatable to the provisions contained in Article 53 in the case of the President and Article 154 in the case of the Governor, that the executive power shall be exercised by the President or the Governor directly or through the officers subordinate. The provisions contained in Article 74 in the case of the President and Article 163 in the case of the Governor that there shall be a Council of Ministers to aid and advise the President or the Governor, as the case may be, are sources of the Rules of Business. These provisions are for the discharge of the executive powers and functions of the Government in the name of the President or the Governor. Where functions entrusted to a Minister are performed by an official employed in the Minister's department there is in law no delegation because constitutionally the act or decision of the official is that of the Minister. The official is merely the machinery for the discharge of the functions entrusted to a Minister (see Halsbury's Laws of England 4th Ed., Vol. I, paragraph 748 at p. 170 and Carltona Ltd. v. Works Commissioners)." </w:t>
      </w:r>
    </w:p>
    <w:p w:rsidR="00423450" w:rsidRPr="00946EA4" w:rsidRDefault="00423450" w:rsidP="00946EA4">
      <w:pPr>
        <w:jc w:val="both"/>
        <w:rPr>
          <w:rFonts w:ascii="Times New Roman" w:hAnsi="Times New Roman" w:cs="Times New Roman"/>
        </w:rPr>
      </w:pPr>
    </w:p>
    <w:p w:rsidR="00423450" w:rsidRDefault="00423450" w:rsidP="00946EA4">
      <w:pPr>
        <w:jc w:val="both"/>
        <w:rPr>
          <w:rFonts w:ascii="Times New Roman" w:hAnsi="Times New Roman" w:cs="Times New Roman"/>
        </w:rPr>
      </w:pPr>
      <w:r>
        <w:rPr>
          <w:rFonts w:ascii="Times New Roman" w:hAnsi="Times New Roman" w:cs="Times New Roman"/>
        </w:rPr>
        <w:t xml:space="preserve">17. </w:t>
      </w:r>
      <w:r w:rsidR="00946EA4" w:rsidRPr="00946EA4">
        <w:rPr>
          <w:rFonts w:ascii="Times New Roman" w:hAnsi="Times New Roman" w:cs="Times New Roman"/>
        </w:rPr>
        <w:t xml:space="preserve">An earlier Constitution Bench judgment, i.e., </w:t>
      </w:r>
      <w:r w:rsidR="00946EA4" w:rsidRPr="00423450">
        <w:rPr>
          <w:rFonts w:ascii="Times New Roman" w:hAnsi="Times New Roman" w:cs="Times New Roman"/>
          <w:i/>
        </w:rPr>
        <w:t>A.Sanjeevi Naidu, Etc. Vs.</w:t>
      </w:r>
      <w:r w:rsidRPr="00423450">
        <w:rPr>
          <w:rFonts w:ascii="Times New Roman" w:hAnsi="Times New Roman" w:cs="Times New Roman"/>
          <w:i/>
        </w:rPr>
        <w:t xml:space="preserve"> State of Madras &amp; Anr</w:t>
      </w:r>
      <w:r w:rsidRPr="00423450">
        <w:rPr>
          <w:rFonts w:ascii="Times New Roman" w:hAnsi="Times New Roman" w:cs="Times New Roman"/>
          <w:i/>
          <w:sz w:val="20"/>
          <w:szCs w:val="20"/>
          <w:vertAlign w:val="superscript"/>
        </w:rPr>
        <w:t>2</w:t>
      </w:r>
      <w:r w:rsidRPr="00423450">
        <w:rPr>
          <w:rFonts w:ascii="Times New Roman" w:hAnsi="Times New Roman" w:cs="Times New Roman"/>
          <w:i/>
        </w:rPr>
        <w:t xml:space="preserve">., </w:t>
      </w:r>
      <w:r w:rsidR="00946EA4" w:rsidRPr="00946EA4">
        <w:rPr>
          <w:rFonts w:ascii="Times New Roman" w:hAnsi="Times New Roman" w:cs="Times New Roman"/>
        </w:rPr>
        <w:t>considered Section 68(C) of the Motor Vehicles Act, 1939, which Section provided as follows:¬</w:t>
      </w:r>
    </w:p>
    <w:p w:rsidR="00423450" w:rsidRDefault="00423450" w:rsidP="00946EA4">
      <w:pPr>
        <w:jc w:val="both"/>
        <w:rPr>
          <w:rFonts w:ascii="Times New Roman" w:hAnsi="Times New Roman" w:cs="Times New Roman"/>
        </w:rPr>
      </w:pP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 Where any State transport undertaking is of</w:t>
      </w:r>
      <w:r w:rsidR="00423450">
        <w:rPr>
          <w:rFonts w:ascii="Times New Roman" w:hAnsi="Times New Roman" w:cs="Times New Roman"/>
        </w:rPr>
        <w:t xml:space="preserve"> </w:t>
      </w:r>
      <w:r w:rsidRPr="00946EA4">
        <w:rPr>
          <w:rFonts w:ascii="Times New Roman" w:hAnsi="Times New Roman" w:cs="Times New Roman"/>
        </w:rPr>
        <w:t>opinion that for the purpose, of providing an efficient, adequate, economical and properly co-ordinated road transport service, it is necessary in the public interest that road transport services in general or any particular class of such service in relation to any area or route or portion thereof should be run and operated by the State transport undertaking, whether to the exclusion, complete or partial of other persons or otherwise, the State transport undertaking may prepare a scheme giving particulars of the nature of the services proposed to be rendered, the area or route proposed to be covered and such other particulars respecting thereto as may be prescribed, and shall cause every such scheme to be published in the Official Gazette and also in such other manner as the State Government may direct."</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18. </w:t>
      </w:r>
      <w:r w:rsidR="00946EA4" w:rsidRPr="00946EA4">
        <w:rPr>
          <w:rFonts w:ascii="Times New Roman" w:hAnsi="Times New Roman" w:cs="Times New Roman"/>
        </w:rPr>
        <w:t>A perusal of Section 68 sub-clause(C) indicates that the words used in the provision "where any State transport</w:t>
      </w:r>
      <w:r>
        <w:rPr>
          <w:rFonts w:ascii="Times New Roman" w:hAnsi="Times New Roman" w:cs="Times New Roman"/>
        </w:rPr>
        <w:t xml:space="preserve"> undertaking is of opinion  , the </w:t>
      </w:r>
      <w:r w:rsidR="00946EA4" w:rsidRPr="00946EA4">
        <w:rPr>
          <w:rFonts w:ascii="Times New Roman" w:hAnsi="Times New Roman" w:cs="Times New Roman"/>
        </w:rPr>
        <w:t>State</w:t>
      </w:r>
      <w:r w:rsidR="00946EA4" w:rsidRPr="00946EA4">
        <w:rPr>
          <w:rFonts w:ascii="Times New Roman" w:hAnsi="Times New Roman" w:cs="Times New Roman"/>
        </w:rPr>
        <w:tab/>
      </w:r>
      <w:r>
        <w:rPr>
          <w:rFonts w:ascii="Times New Roman" w:hAnsi="Times New Roman" w:cs="Times New Roman"/>
        </w:rPr>
        <w:t xml:space="preserve"> </w:t>
      </w:r>
      <w:r w:rsidR="00946EA4" w:rsidRPr="00946EA4">
        <w:rPr>
          <w:rFonts w:ascii="Times New Roman" w:hAnsi="Times New Roman" w:cs="Times New Roman"/>
        </w:rPr>
        <w:t>transport</w:t>
      </w:r>
      <w:r>
        <w:rPr>
          <w:rFonts w:ascii="Times New Roman" w:hAnsi="Times New Roman" w:cs="Times New Roman"/>
        </w:rPr>
        <w:t xml:space="preserve"> </w:t>
      </w:r>
      <w:r w:rsidR="00946EA4" w:rsidRPr="00946EA4">
        <w:rPr>
          <w:rFonts w:ascii="Times New Roman" w:hAnsi="Times New Roman" w:cs="Times New Roman"/>
        </w:rPr>
        <w:t>un</w:t>
      </w:r>
      <w:r>
        <w:rPr>
          <w:rFonts w:ascii="Times New Roman" w:hAnsi="Times New Roman" w:cs="Times New Roman"/>
        </w:rPr>
        <w:t xml:space="preserve">dertaking may prepare a scheme  </w:t>
      </w:r>
      <w:r w:rsidR="00946EA4" w:rsidRPr="00946EA4">
        <w:rPr>
          <w:rFonts w:ascii="Times New Roman" w:hAnsi="Times New Roman" w:cs="Times New Roman"/>
        </w:rPr>
        <w:t>, and shall cause every</w:t>
      </w:r>
      <w:r>
        <w:rPr>
          <w:rFonts w:ascii="Times New Roman" w:hAnsi="Times New Roman" w:cs="Times New Roman"/>
        </w:rPr>
        <w:t xml:space="preserve"> </w:t>
      </w:r>
      <w:r w:rsidR="00946EA4" w:rsidRPr="00946EA4">
        <w:rPr>
          <w:rFonts w:ascii="Times New Roman" w:hAnsi="Times New Roman" w:cs="Times New Roman"/>
        </w:rPr>
        <w:t>such scheme to be published in the Official Gazette". In the Rules of Business pertaining to Rule 23(A) of the Madras Government Business Rules, powers and functions which State Transport Undertaking may exercise under Section 68(C) were to</w:t>
      </w:r>
      <w:r>
        <w:rPr>
          <w:rFonts w:ascii="Times New Roman" w:hAnsi="Times New Roman" w:cs="Times New Roman"/>
        </w:rPr>
        <w:t xml:space="preserve"> </w:t>
      </w:r>
      <w:r w:rsidR="00946EA4" w:rsidRPr="00946EA4">
        <w:rPr>
          <w:rFonts w:ascii="Times New Roman" w:hAnsi="Times New Roman" w:cs="Times New Roman"/>
        </w:rPr>
        <w:t>be discharged on behalf of the State Government by the</w:t>
      </w:r>
      <w:r>
        <w:rPr>
          <w:rFonts w:ascii="Times New Roman" w:hAnsi="Times New Roman" w:cs="Times New Roman"/>
        </w:rPr>
        <w:t xml:space="preserve"> </w:t>
      </w:r>
      <w:r w:rsidR="00946EA4" w:rsidRPr="00946EA4">
        <w:rPr>
          <w:rFonts w:ascii="Times New Roman" w:hAnsi="Times New Roman" w:cs="Times New Roman"/>
        </w:rPr>
        <w:t>Secretary to the Government of Madras in the Industries, Labour and Housing Department. The Constitution Bench held that decision of the Secretary to the Government was the decision of the Governor as per Business Rules. In Para Nos. 10, 11 and 12, following was stated:-</w:t>
      </w:r>
    </w:p>
    <w:p w:rsidR="00423450" w:rsidRDefault="00423450" w:rsidP="00946EA4">
      <w:pPr>
        <w:jc w:val="both"/>
        <w:rPr>
          <w:rFonts w:ascii="Times New Roman" w:hAnsi="Times New Roman" w:cs="Times New Roman"/>
        </w:rPr>
      </w:pP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”10. The cabinet is responsible to the Legislature for every action taken in any of the Ministries. That is the essence of joint responsibility. That does not mean that each and every decision must be taken by the cabinet. The political responsibility</w:t>
      </w:r>
      <w:r w:rsidRPr="00946EA4">
        <w:rPr>
          <w:rFonts w:ascii="Times New Roman" w:hAnsi="Times New Roman" w:cs="Times New Roman"/>
        </w:rPr>
        <w:tab/>
        <w:t>of the Council of</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Ministers does not and cannot predicate the personal responsibility of the Council of Ministers to discharge all or any of the Governmental functions. Similarly an individual Minister is responsible to the Legislature for every action taken or omitted to be taken in his ministry. This again</w:t>
      </w:r>
      <w:r w:rsidRPr="00946EA4">
        <w:rPr>
          <w:rFonts w:ascii="Times New Roman" w:hAnsi="Times New Roman" w:cs="Times New Roman"/>
        </w:rPr>
        <w:tab/>
        <w:t>is a political</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responsibility and not personal responsibility. Even the most hard working Minister cannot attend to every business in his department. If he attempts to do it, he is bound to make a mess of his department. In</w:t>
      </w:r>
      <w:r w:rsidRPr="00946EA4">
        <w:rPr>
          <w:rFonts w:ascii="Times New Roman" w:hAnsi="Times New Roman" w:cs="Times New Roman"/>
        </w:rPr>
        <w:tab/>
        <w:t>every well planned</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administration, most of</w:t>
      </w:r>
      <w:r w:rsidRPr="00946EA4">
        <w:rPr>
          <w:rFonts w:ascii="Times New Roman" w:hAnsi="Times New Roman" w:cs="Times New Roman"/>
        </w:rPr>
        <w:tab/>
        <w:t>the</w:t>
      </w:r>
      <w:r w:rsidRPr="00946EA4">
        <w:rPr>
          <w:rFonts w:ascii="Times New Roman" w:hAnsi="Times New Roman" w:cs="Times New Roman"/>
        </w:rPr>
        <w:tab/>
        <w:t>decisions are</w:t>
      </w:r>
      <w:r w:rsidRPr="00946EA4">
        <w:rPr>
          <w:rFonts w:ascii="Times New Roman" w:hAnsi="Times New Roman" w:cs="Times New Roman"/>
        </w:rPr>
        <w:tab/>
        <w:t>taken</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by the</w:t>
      </w:r>
      <w:r w:rsidRPr="00946EA4">
        <w:rPr>
          <w:rFonts w:ascii="Times New Roman" w:hAnsi="Times New Roman" w:cs="Times New Roman"/>
        </w:rPr>
        <w:tab/>
        <w:t>civil servants</w:t>
      </w:r>
      <w:r w:rsidRPr="00946EA4">
        <w:rPr>
          <w:rFonts w:ascii="Times New Roman" w:hAnsi="Times New Roman" w:cs="Times New Roman"/>
        </w:rPr>
        <w:tab/>
        <w:t>who</w:t>
      </w:r>
      <w:r w:rsidRPr="00946EA4">
        <w:rPr>
          <w:rFonts w:ascii="Times New Roman" w:hAnsi="Times New Roman" w:cs="Times New Roman"/>
        </w:rPr>
        <w:tab/>
        <w:t>are likely</w:t>
      </w:r>
      <w:r w:rsidRPr="00946EA4">
        <w:rPr>
          <w:rFonts w:ascii="Times New Roman" w:hAnsi="Times New Roman" w:cs="Times New Roman"/>
        </w:rPr>
        <w:tab/>
        <w:t>to be</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experts</w:t>
      </w:r>
      <w:r w:rsidRPr="00946EA4">
        <w:rPr>
          <w:rFonts w:ascii="Times New Roman" w:hAnsi="Times New Roman" w:cs="Times New Roman"/>
        </w:rPr>
        <w:tab/>
        <w:t>and not subject</w:t>
      </w:r>
      <w:r w:rsidRPr="00946EA4">
        <w:rPr>
          <w:rFonts w:ascii="Times New Roman" w:hAnsi="Times New Roman" w:cs="Times New Roman"/>
        </w:rPr>
        <w:tab/>
        <w:t>to</w:t>
      </w:r>
      <w:r w:rsidRPr="00946EA4">
        <w:rPr>
          <w:rFonts w:ascii="Times New Roman" w:hAnsi="Times New Roman" w:cs="Times New Roman"/>
        </w:rPr>
        <w:tab/>
        <w:t>political pressure.</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The Minister is not expected to burden himself with the day-to-day administration. His primary function is to lay down the policies and programmes of his ministry while the Council of Ministers settles the major policies and programmes of the Government. When a civil servant takes a decision, he does not do it as a delegate of his Minister. He does it on behalf of the</w:t>
      </w:r>
      <w:r w:rsidRPr="00946EA4">
        <w:rPr>
          <w:rFonts w:ascii="Times New Roman" w:hAnsi="Times New Roman" w:cs="Times New Roman"/>
        </w:rPr>
        <w:tab/>
        <w:t>Government. It</w:t>
      </w:r>
      <w:r w:rsidRPr="00946EA4">
        <w:rPr>
          <w:rFonts w:ascii="Times New Roman" w:hAnsi="Times New Roman" w:cs="Times New Roman"/>
        </w:rPr>
        <w:tab/>
        <w:t>is</w:t>
      </w:r>
      <w:r w:rsidRPr="00946EA4">
        <w:rPr>
          <w:rFonts w:ascii="Times New Roman" w:hAnsi="Times New Roman" w:cs="Times New Roman"/>
        </w:rPr>
        <w:tab/>
        <w:t>always open</w:t>
      </w:r>
      <w:r w:rsidRPr="00946EA4">
        <w:rPr>
          <w:rFonts w:ascii="Times New Roman" w:hAnsi="Times New Roman" w:cs="Times New Roman"/>
        </w:rPr>
        <w:tab/>
        <w:t>to a</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 xml:space="preserve">Minister to call for any file in his ministry and pass orders. He may also issue directions to the officers in his ministry regarding the disposal of Government business either generally or as regards any specific case. Subject to that over all power, the officers designated by the "Rules" or the standing orders, can take </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decisions on behalf of the Government. These officers are the limbs of the Government and not its delegates.</w:t>
      </w: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11.</w:t>
      </w:r>
      <w:r w:rsidRPr="00946EA4">
        <w:rPr>
          <w:rFonts w:ascii="Times New Roman" w:hAnsi="Times New Roman" w:cs="Times New Roman"/>
        </w:rPr>
        <w:tab/>
        <w:t xml:space="preserve"> In Emperor v. Sibnath Banerji1 construing Section 59(3) of the Government of India Act, 1935, a provision similar to Article 166(3), the Judicial Committee held that it was within the competence of the Governor to empower a civil servant to transact any particular business of the Government by making appropriate rules. In that case their Lordships furt</w:t>
      </w:r>
      <w:r w:rsidR="00423450">
        <w:rPr>
          <w:rFonts w:ascii="Times New Roman" w:hAnsi="Times New Roman" w:cs="Times New Roman"/>
        </w:rPr>
        <w:t xml:space="preserve">her observed that the Ministers </w:t>
      </w:r>
      <w:r w:rsidRPr="00946EA4">
        <w:rPr>
          <w:rFonts w:ascii="Times New Roman" w:hAnsi="Times New Roman" w:cs="Times New Roman"/>
        </w:rPr>
        <w:t>like civil</w:t>
      </w:r>
      <w:r w:rsidR="00423450">
        <w:rPr>
          <w:rFonts w:ascii="Times New Roman" w:hAnsi="Times New Roman" w:cs="Times New Roman"/>
        </w:rPr>
        <w:t xml:space="preserve"> </w:t>
      </w:r>
      <w:r w:rsidRPr="00946EA4">
        <w:rPr>
          <w:rFonts w:ascii="Times New Roman" w:hAnsi="Times New Roman" w:cs="Times New Roman"/>
        </w:rPr>
        <w:t>servants</w:t>
      </w:r>
      <w:r w:rsidR="00423450">
        <w:rPr>
          <w:rFonts w:ascii="Times New Roman" w:hAnsi="Times New Roman" w:cs="Times New Roman"/>
        </w:rPr>
        <w:t xml:space="preserve"> </w:t>
      </w:r>
      <w:r w:rsidRPr="00946EA4">
        <w:rPr>
          <w:rFonts w:ascii="Times New Roman" w:hAnsi="Times New Roman" w:cs="Times New Roman"/>
        </w:rPr>
        <w:tab/>
        <w:t>are</w:t>
      </w:r>
      <w:r w:rsidR="00423450">
        <w:rPr>
          <w:rFonts w:ascii="Times New Roman" w:hAnsi="Times New Roman" w:cs="Times New Roman"/>
        </w:rPr>
        <w:t xml:space="preserve"> </w:t>
      </w:r>
      <w:r w:rsidRPr="00946EA4">
        <w:rPr>
          <w:rFonts w:ascii="Times New Roman" w:hAnsi="Times New Roman" w:cs="Times New Roman"/>
        </w:rPr>
        <w:t xml:space="preserve">subordinates to the Governor. In </w:t>
      </w:r>
      <w:r w:rsidRPr="00423450">
        <w:rPr>
          <w:rFonts w:ascii="Times New Roman" w:hAnsi="Times New Roman" w:cs="Times New Roman"/>
          <w:i/>
        </w:rPr>
        <w:t>Kalyan Singh v. State of U.P.</w:t>
      </w:r>
      <w:r w:rsidRPr="00423450">
        <w:rPr>
          <w:rFonts w:ascii="Times New Roman" w:hAnsi="Times New Roman" w:cs="Times New Roman"/>
          <w:i/>
          <w:sz w:val="20"/>
          <w:szCs w:val="20"/>
          <w:vertAlign w:val="superscript"/>
        </w:rPr>
        <w:t>2</w:t>
      </w:r>
      <w:r w:rsidRPr="00946EA4">
        <w:rPr>
          <w:rFonts w:ascii="Times New Roman" w:hAnsi="Times New Roman" w:cs="Times New Roman"/>
        </w:rPr>
        <w:tab/>
        <w:t>this Court</w:t>
      </w:r>
      <w:r w:rsidR="00423450">
        <w:rPr>
          <w:rFonts w:ascii="Times New Roman" w:hAnsi="Times New Roman" w:cs="Times New Roman"/>
        </w:rPr>
        <w:t xml:space="preserve"> </w:t>
      </w:r>
      <w:r w:rsidRPr="00946EA4">
        <w:rPr>
          <w:rFonts w:ascii="Times New Roman" w:hAnsi="Times New Roman" w:cs="Times New Roman"/>
        </w:rPr>
        <w:t>repelling</w:t>
      </w:r>
      <w:r w:rsidR="00423450">
        <w:rPr>
          <w:rFonts w:ascii="Times New Roman" w:hAnsi="Times New Roman" w:cs="Times New Roman"/>
        </w:rPr>
        <w:t xml:space="preserve"> </w:t>
      </w:r>
      <w:r w:rsidRPr="00946EA4">
        <w:rPr>
          <w:rFonts w:ascii="Times New Roman" w:hAnsi="Times New Roman" w:cs="Times New Roman"/>
        </w:rPr>
        <w:t>the</w:t>
      </w:r>
      <w:r w:rsidR="00423450">
        <w:rPr>
          <w:rFonts w:ascii="Times New Roman" w:hAnsi="Times New Roman" w:cs="Times New Roman"/>
        </w:rPr>
        <w:t xml:space="preserve"> </w:t>
      </w:r>
      <w:r w:rsidRPr="00946EA4">
        <w:rPr>
          <w:rFonts w:ascii="Times New Roman" w:hAnsi="Times New Roman" w:cs="Times New Roman"/>
        </w:rPr>
        <w:t>contention that</w:t>
      </w:r>
      <w:r w:rsidR="00423450">
        <w:rPr>
          <w:rFonts w:ascii="Times New Roman" w:hAnsi="Times New Roman" w:cs="Times New Roman"/>
        </w:rPr>
        <w:t xml:space="preserve"> </w:t>
      </w:r>
      <w:r w:rsidRPr="00946EA4">
        <w:rPr>
          <w:rFonts w:ascii="Times New Roman" w:hAnsi="Times New Roman" w:cs="Times New Roman"/>
        </w:rPr>
        <w:t xml:space="preserve">the </w:t>
      </w:r>
      <w:r w:rsidR="00423450">
        <w:rPr>
          <w:rFonts w:ascii="Times New Roman" w:hAnsi="Times New Roman" w:cs="Times New Roman"/>
        </w:rPr>
        <w:t xml:space="preserve">opinion </w:t>
      </w:r>
      <w:r w:rsidRPr="00946EA4">
        <w:rPr>
          <w:rFonts w:ascii="Times New Roman" w:hAnsi="Times New Roman" w:cs="Times New Roman"/>
        </w:rPr>
        <w:t>formed by</w:t>
      </w:r>
      <w:r w:rsidRPr="00946EA4">
        <w:rPr>
          <w:rFonts w:ascii="Times New Roman" w:hAnsi="Times New Roman" w:cs="Times New Roman"/>
        </w:rPr>
        <w:tab/>
      </w:r>
      <w:r w:rsidR="00423450">
        <w:rPr>
          <w:rFonts w:ascii="Times New Roman" w:hAnsi="Times New Roman" w:cs="Times New Roman"/>
        </w:rPr>
        <w:t xml:space="preserve"> </w:t>
      </w:r>
      <w:r w:rsidRPr="00946EA4">
        <w:rPr>
          <w:rFonts w:ascii="Times New Roman" w:hAnsi="Times New Roman" w:cs="Times New Roman"/>
        </w:rPr>
        <w:t>an</w:t>
      </w:r>
      <w:r w:rsidR="00423450">
        <w:rPr>
          <w:rFonts w:ascii="Times New Roman" w:hAnsi="Times New Roman" w:cs="Times New Roman"/>
        </w:rPr>
        <w:t xml:space="preserve"> </w:t>
      </w:r>
      <w:r w:rsidRPr="00946EA4">
        <w:rPr>
          <w:rFonts w:ascii="Times New Roman" w:hAnsi="Times New Roman" w:cs="Times New Roman"/>
        </w:rPr>
        <w:t>official of the Government does not fulfil the requirements of Section 68(C) observed:</w:t>
      </w:r>
    </w:p>
    <w:p w:rsidR="00423450" w:rsidRDefault="00423450" w:rsidP="00423450">
      <w:pPr>
        <w:ind w:left="720"/>
        <w:jc w:val="both"/>
        <w:rPr>
          <w:rFonts w:ascii="Times New Roman" w:hAnsi="Times New Roman" w:cs="Times New Roman"/>
        </w:rPr>
      </w:pP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"The opinion must necessarily be formed by somebody to whom, under the rules of business, the conduct of the business is entrusted and that opinion, in law, will be the opinion of the State Government.</w:t>
      </w:r>
      <w:r w:rsidR="00423450">
        <w:rPr>
          <w:rFonts w:ascii="Times New Roman" w:hAnsi="Times New Roman" w:cs="Times New Roman"/>
        </w:rPr>
        <w:t xml:space="preserve"> </w:t>
      </w:r>
      <w:r w:rsidRPr="00946EA4">
        <w:rPr>
          <w:rFonts w:ascii="Times New Roman" w:hAnsi="Times New Roman" w:cs="Times New Roman"/>
        </w:rPr>
        <w:t>It is stated in the counter-affidavit that all the concerned officials in the Department of Transport considered the draft scheme and the said scheme was finally approved by the Secretary of the Transport Department before the notification was issued. It is not denied that the Secretary of the said Department has power under the rules of business to act for the State Government in that behalf. We, therefore, hold that in the present case the opinion was formed by the State transport undertaking within the meaning of Section 68(C) of the Act, and that, there was nothing illegal in the manner of initiation of the said Scheme."</w:t>
      </w:r>
    </w:p>
    <w:p w:rsidR="00423450" w:rsidRDefault="00423450" w:rsidP="00423450">
      <w:pPr>
        <w:ind w:left="720"/>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 xml:space="preserve">12. </w:t>
      </w:r>
      <w:r w:rsidR="00946EA4" w:rsidRPr="00946EA4">
        <w:rPr>
          <w:rFonts w:ascii="Times New Roman" w:hAnsi="Times New Roman" w:cs="Times New Roman"/>
        </w:rPr>
        <w:t xml:space="preserve"> In Ishwarlal Girdharlal Joshi, etc. v. State of Gujarat3 this Court rejected the contention that the opinion formed by the Deputy Secretary under Section 17(1) of the Land Acquisition Act cannot be considered as the opinion of the State Government. After referring to the rules of </w:t>
      </w:r>
      <w:r>
        <w:rPr>
          <w:rFonts w:ascii="Times New Roman" w:hAnsi="Times New Roman" w:cs="Times New Roman"/>
        </w:rPr>
        <w:t xml:space="preserve"> </w:t>
      </w:r>
      <w:r w:rsidR="00946EA4" w:rsidRPr="00946EA4">
        <w:rPr>
          <w:rFonts w:ascii="Times New Roman" w:hAnsi="Times New Roman" w:cs="Times New Roman"/>
        </w:rPr>
        <w:t>business regulating the Government business, this Court observed at p. 282:</w:t>
      </w:r>
    </w:p>
    <w:p w:rsidR="00423450" w:rsidRDefault="00423450" w:rsidP="00423450">
      <w:pPr>
        <w:ind w:left="720"/>
        <w:jc w:val="both"/>
        <w:rPr>
          <w:rFonts w:ascii="Times New Roman" w:hAnsi="Times New Roman" w:cs="Times New Roman"/>
        </w:rPr>
      </w:pPr>
    </w:p>
    <w:p w:rsidR="00946EA4" w:rsidRDefault="00946EA4" w:rsidP="00423450">
      <w:pPr>
        <w:ind w:left="720"/>
        <w:jc w:val="both"/>
        <w:rPr>
          <w:rFonts w:ascii="Times New Roman" w:hAnsi="Times New Roman" w:cs="Times New Roman"/>
        </w:rPr>
      </w:pPr>
      <w:r w:rsidRPr="00946EA4">
        <w:rPr>
          <w:rFonts w:ascii="Times New Roman" w:hAnsi="Times New Roman" w:cs="Times New Roman"/>
        </w:rPr>
        <w:t>"In our case the Secretaries concerned were given the jurisdiction to take action on behalf of Government and satisfy themselves about the need for acquisition under Section 6, the urgency of the matter and the existence of waste and arable lands for the application of sub-sections (1) and (4) of Section 17.</w:t>
      </w:r>
      <w:r w:rsidR="00423450">
        <w:rPr>
          <w:rFonts w:ascii="Times New Roman" w:hAnsi="Times New Roman" w:cs="Times New Roman"/>
        </w:rPr>
        <w:t xml:space="preserve"> </w:t>
      </w:r>
      <w:r w:rsidRPr="00946EA4">
        <w:rPr>
          <w:rFonts w:ascii="Times New Roman" w:hAnsi="Times New Roman" w:cs="Times New Roman"/>
        </w:rPr>
        <w:t>In view of the Rules of business and the instructions their determination became the determination of Government and no exception could be taken."</w:t>
      </w:r>
    </w:p>
    <w:p w:rsidR="00423450" w:rsidRPr="00946EA4" w:rsidRDefault="00423450" w:rsidP="00423450">
      <w:pPr>
        <w:ind w:left="720"/>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19. </w:t>
      </w:r>
      <w:r w:rsidR="00946EA4" w:rsidRPr="00946EA4">
        <w:rPr>
          <w:rFonts w:ascii="Times New Roman" w:hAnsi="Times New Roman" w:cs="Times New Roman"/>
        </w:rPr>
        <w:t>The decision to take over four Schools was taken by the</w:t>
      </w:r>
      <w:r>
        <w:rPr>
          <w:rFonts w:ascii="Times New Roman" w:hAnsi="Times New Roman" w:cs="Times New Roman"/>
        </w:rPr>
        <w:t xml:space="preserve"> </w:t>
      </w:r>
      <w:r w:rsidR="00946EA4" w:rsidRPr="00946EA4">
        <w:rPr>
          <w:rFonts w:ascii="Times New Roman" w:hAnsi="Times New Roman" w:cs="Times New Roman"/>
        </w:rPr>
        <w:t>Chief Minister with the consultation of the Finance Minister</w:t>
      </w:r>
      <w:r>
        <w:rPr>
          <w:rFonts w:ascii="Times New Roman" w:hAnsi="Times New Roman" w:cs="Times New Roman"/>
        </w:rPr>
        <w:t xml:space="preserve"> </w:t>
      </w:r>
      <w:r w:rsidR="00946EA4" w:rsidRPr="00946EA4">
        <w:rPr>
          <w:rFonts w:ascii="Times New Roman" w:hAnsi="Times New Roman" w:cs="Times New Roman"/>
        </w:rPr>
        <w:t>on 07.06.2016. It was not challenged before the High Court or</w:t>
      </w:r>
      <w:r>
        <w:rPr>
          <w:rFonts w:ascii="Times New Roman" w:hAnsi="Times New Roman" w:cs="Times New Roman"/>
        </w:rPr>
        <w:t xml:space="preserve"> </w:t>
      </w:r>
      <w:r w:rsidR="00946EA4" w:rsidRPr="00946EA4">
        <w:rPr>
          <w:rFonts w:ascii="Times New Roman" w:hAnsi="Times New Roman" w:cs="Times New Roman"/>
        </w:rPr>
        <w:t>before this Court that Chief Minister was not competent to</w:t>
      </w:r>
      <w:r>
        <w:rPr>
          <w:rFonts w:ascii="Times New Roman" w:hAnsi="Times New Roman" w:cs="Times New Roman"/>
        </w:rPr>
        <w:t xml:space="preserve"> </w:t>
      </w:r>
      <w:r w:rsidR="00946EA4" w:rsidRPr="00946EA4">
        <w:rPr>
          <w:rFonts w:ascii="Times New Roman" w:hAnsi="Times New Roman" w:cs="Times New Roman"/>
        </w:rPr>
        <w:t>take the decision under</w:t>
      </w:r>
      <w:r>
        <w:rPr>
          <w:rFonts w:ascii="Times New Roman" w:hAnsi="Times New Roman" w:cs="Times New Roman"/>
        </w:rPr>
        <w:t xml:space="preserve"> the Rules </w:t>
      </w:r>
      <w:r w:rsidR="00946EA4" w:rsidRPr="00946EA4">
        <w:rPr>
          <w:rFonts w:ascii="Times New Roman" w:hAnsi="Times New Roman" w:cs="Times New Roman"/>
        </w:rPr>
        <w:t>of Business</w:t>
      </w:r>
      <w:r>
        <w:rPr>
          <w:rFonts w:ascii="Times New Roman" w:hAnsi="Times New Roman" w:cs="Times New Roman"/>
        </w:rPr>
        <w:t xml:space="preserve"> </w:t>
      </w:r>
      <w:r w:rsidR="00946EA4" w:rsidRPr="00946EA4">
        <w:rPr>
          <w:rFonts w:ascii="Times New Roman" w:hAnsi="Times New Roman" w:cs="Times New Roman"/>
        </w:rPr>
        <w:t>of the</w:t>
      </w:r>
      <w:r w:rsidR="00946EA4" w:rsidRPr="00946EA4">
        <w:rPr>
          <w:rFonts w:ascii="Times New Roman" w:hAnsi="Times New Roman" w:cs="Times New Roman"/>
        </w:rPr>
        <w:tab/>
        <w:t>State</w:t>
      </w:r>
      <w:r>
        <w:rPr>
          <w:rFonts w:ascii="Times New Roman" w:hAnsi="Times New Roman" w:cs="Times New Roman"/>
        </w:rPr>
        <w:t xml:space="preserve"> </w:t>
      </w:r>
      <w:r w:rsidR="00946EA4" w:rsidRPr="00946EA4">
        <w:rPr>
          <w:rFonts w:ascii="Times New Roman" w:hAnsi="Times New Roman" w:cs="Times New Roman"/>
        </w:rPr>
        <w:t>regarding take over of the schools. What is being contended</w:t>
      </w:r>
      <w:r>
        <w:rPr>
          <w:rFonts w:ascii="Times New Roman" w:hAnsi="Times New Roman" w:cs="Times New Roman"/>
        </w:rPr>
        <w:t xml:space="preserve"> </w:t>
      </w:r>
      <w:r w:rsidR="00946EA4" w:rsidRPr="00946EA4">
        <w:rPr>
          <w:rFonts w:ascii="Times New Roman" w:hAnsi="Times New Roman" w:cs="Times New Roman"/>
        </w:rPr>
        <w:t>is that the school was to continue to exist till the date the</w:t>
      </w:r>
      <w:r>
        <w:rPr>
          <w:rFonts w:ascii="Times New Roman" w:hAnsi="Times New Roman" w:cs="Times New Roman"/>
        </w:rPr>
        <w:t xml:space="preserve"> </w:t>
      </w:r>
      <w:r w:rsidR="00946EA4" w:rsidRPr="00946EA4">
        <w:rPr>
          <w:rFonts w:ascii="Times New Roman" w:hAnsi="Times New Roman" w:cs="Times New Roman"/>
        </w:rPr>
        <w:t>notification under Section 15 is issued for taking over of the</w:t>
      </w:r>
      <w:r>
        <w:rPr>
          <w:rFonts w:ascii="Times New Roman" w:hAnsi="Times New Roman" w:cs="Times New Roman"/>
        </w:rPr>
        <w:t xml:space="preserve"> </w:t>
      </w:r>
      <w:r w:rsidR="00946EA4" w:rsidRPr="00946EA4">
        <w:rPr>
          <w:rFonts w:ascii="Times New Roman" w:hAnsi="Times New Roman" w:cs="Times New Roman"/>
        </w:rPr>
        <w:t xml:space="preserve">school and in </w:t>
      </w:r>
      <w:r>
        <w:rPr>
          <w:rFonts w:ascii="Times New Roman" w:hAnsi="Times New Roman" w:cs="Times New Roman"/>
        </w:rPr>
        <w:t xml:space="preserve">event the school is </w:t>
      </w:r>
      <w:r>
        <w:rPr>
          <w:rFonts w:ascii="Times New Roman" w:hAnsi="Times New Roman" w:cs="Times New Roman"/>
        </w:rPr>
        <w:tab/>
        <w:t xml:space="preserve">closed, any </w:t>
      </w:r>
      <w:r w:rsidR="00946EA4" w:rsidRPr="00946EA4">
        <w:rPr>
          <w:rFonts w:ascii="Times New Roman" w:hAnsi="Times New Roman" w:cs="Times New Roman"/>
        </w:rPr>
        <w:t>date prior to</w:t>
      </w:r>
      <w:r>
        <w:rPr>
          <w:rFonts w:ascii="Times New Roman" w:hAnsi="Times New Roman" w:cs="Times New Roman"/>
        </w:rPr>
        <w:t xml:space="preserve"> </w:t>
      </w:r>
      <w:r w:rsidR="00946EA4" w:rsidRPr="00946EA4">
        <w:rPr>
          <w:rFonts w:ascii="Times New Roman" w:hAnsi="Times New Roman" w:cs="Times New Roman"/>
        </w:rPr>
        <w:t>the date of notification, the power under Section 15 cannot be</w:t>
      </w:r>
      <w:r>
        <w:rPr>
          <w:rFonts w:ascii="Times New Roman" w:hAnsi="Times New Roman" w:cs="Times New Roman"/>
        </w:rPr>
        <w:t xml:space="preserve"> </w:t>
      </w:r>
      <w:r w:rsidR="00946EA4" w:rsidRPr="00946EA4">
        <w:rPr>
          <w:rFonts w:ascii="Times New Roman" w:hAnsi="Times New Roman" w:cs="Times New Roman"/>
        </w:rPr>
        <w:t>exercised. The management of the institution has also filed a</w:t>
      </w:r>
      <w:r>
        <w:rPr>
          <w:rFonts w:ascii="Times New Roman" w:hAnsi="Times New Roman" w:cs="Times New Roman"/>
        </w:rPr>
        <w:t xml:space="preserve"> </w:t>
      </w:r>
      <w:r w:rsidR="00946EA4" w:rsidRPr="00946EA4">
        <w:rPr>
          <w:rFonts w:ascii="Times New Roman" w:hAnsi="Times New Roman" w:cs="Times New Roman"/>
        </w:rPr>
        <w:t>Review Pet</w:t>
      </w:r>
      <w:r>
        <w:rPr>
          <w:rFonts w:ascii="Times New Roman" w:hAnsi="Times New Roman" w:cs="Times New Roman"/>
        </w:rPr>
        <w:t>ition after</w:t>
      </w:r>
      <w:r>
        <w:rPr>
          <w:rFonts w:ascii="Times New Roman" w:hAnsi="Times New Roman" w:cs="Times New Roman"/>
        </w:rPr>
        <w:tab/>
        <w:t xml:space="preserve">judgment of learned </w:t>
      </w:r>
      <w:r w:rsidR="00946EA4" w:rsidRPr="00946EA4">
        <w:rPr>
          <w:rFonts w:ascii="Times New Roman" w:hAnsi="Times New Roman" w:cs="Times New Roman"/>
        </w:rPr>
        <w:t>Single</w:t>
      </w:r>
      <w:r w:rsidR="00946EA4" w:rsidRPr="00946EA4">
        <w:rPr>
          <w:rFonts w:ascii="Times New Roman" w:hAnsi="Times New Roman" w:cs="Times New Roman"/>
        </w:rPr>
        <w:tab/>
      </w:r>
      <w:r>
        <w:rPr>
          <w:rFonts w:ascii="Times New Roman" w:hAnsi="Times New Roman" w:cs="Times New Roman"/>
        </w:rPr>
        <w:t xml:space="preserve"> </w:t>
      </w:r>
      <w:r w:rsidR="00946EA4" w:rsidRPr="00946EA4">
        <w:rPr>
          <w:rFonts w:ascii="Times New Roman" w:hAnsi="Times New Roman" w:cs="Times New Roman"/>
        </w:rPr>
        <w:t>Judge</w:t>
      </w:r>
      <w:r>
        <w:rPr>
          <w:rFonts w:ascii="Times New Roman" w:hAnsi="Times New Roman" w:cs="Times New Roman"/>
        </w:rPr>
        <w:t xml:space="preserve"> </w:t>
      </w:r>
      <w:r w:rsidR="00946EA4" w:rsidRPr="00946EA4">
        <w:rPr>
          <w:rFonts w:ascii="Times New Roman" w:hAnsi="Times New Roman" w:cs="Times New Roman"/>
        </w:rPr>
        <w:t xml:space="preserve">emphasising above </w:t>
      </w:r>
      <w:r>
        <w:rPr>
          <w:rFonts w:ascii="Times New Roman" w:hAnsi="Times New Roman" w:cs="Times New Roman"/>
        </w:rPr>
        <w:t xml:space="preserve">issue. The learned Single Judge </w:t>
      </w:r>
      <w:r w:rsidR="00946EA4" w:rsidRPr="00946EA4">
        <w:rPr>
          <w:rFonts w:ascii="Times New Roman" w:hAnsi="Times New Roman" w:cs="Times New Roman"/>
        </w:rPr>
        <w:t>has</w:t>
      </w:r>
      <w:r>
        <w:rPr>
          <w:rFonts w:ascii="Times New Roman" w:hAnsi="Times New Roman" w:cs="Times New Roman"/>
        </w:rPr>
        <w:t xml:space="preserve"> </w:t>
      </w:r>
      <w:r w:rsidR="00946EA4" w:rsidRPr="00946EA4">
        <w:rPr>
          <w:rFonts w:ascii="Times New Roman" w:hAnsi="Times New Roman" w:cs="Times New Roman"/>
        </w:rPr>
        <w:t>elaborately dealt the issue and held that satisfaction as</w:t>
      </w:r>
      <w:r>
        <w:rPr>
          <w:rFonts w:ascii="Times New Roman" w:hAnsi="Times New Roman" w:cs="Times New Roman"/>
        </w:rPr>
        <w:t xml:space="preserve"> </w:t>
      </w:r>
      <w:r w:rsidR="00946EA4" w:rsidRPr="00946EA4">
        <w:rPr>
          <w:rFonts w:ascii="Times New Roman" w:hAnsi="Times New Roman" w:cs="Times New Roman"/>
        </w:rPr>
        <w:t>contemplated by Section 15 was arrived on at 07.06.2016 when</w:t>
      </w:r>
      <w:r>
        <w:rPr>
          <w:rFonts w:ascii="Times New Roman" w:hAnsi="Times New Roman" w:cs="Times New Roman"/>
        </w:rPr>
        <w:t xml:space="preserve"> </w:t>
      </w:r>
      <w:r w:rsidR="00946EA4" w:rsidRPr="00946EA4">
        <w:rPr>
          <w:rFonts w:ascii="Times New Roman" w:hAnsi="Times New Roman" w:cs="Times New Roman"/>
        </w:rPr>
        <w:t>Learned Single Judge</w:t>
      </w:r>
      <w:r>
        <w:rPr>
          <w:rFonts w:ascii="Times New Roman" w:hAnsi="Times New Roman" w:cs="Times New Roman"/>
        </w:rPr>
        <w:t xml:space="preserve"> </w:t>
      </w:r>
      <w:r w:rsidR="00946EA4" w:rsidRPr="00946EA4">
        <w:rPr>
          <w:rFonts w:ascii="Times New Roman" w:hAnsi="Times New Roman" w:cs="Times New Roman"/>
        </w:rPr>
        <w:t>Chief Minister took the decision. </w:t>
      </w:r>
      <w:r>
        <w:rPr>
          <w:rFonts w:ascii="Times New Roman" w:hAnsi="Times New Roman" w:cs="Times New Roman"/>
        </w:rPr>
        <w:t xml:space="preserve"> </w:t>
      </w:r>
      <w:r w:rsidR="00946EA4" w:rsidRPr="00946EA4">
        <w:rPr>
          <w:rFonts w:ascii="Times New Roman" w:hAnsi="Times New Roman" w:cs="Times New Roman"/>
        </w:rPr>
        <w:t>(Justice A.K.Jayasankaran Nambiar) extensively considered the issue and expressed following opinion:¬"</w:t>
      </w:r>
      <w:r w:rsidR="00946EA4" w:rsidRPr="00946EA4">
        <w:rPr>
          <w:rFonts w:ascii="Times New Roman" w:hAnsi="Times New Roman" w:cs="Times New Roman"/>
        </w:rPr>
        <w:tab/>
        <w:t xml:space="preserve"> The exercise of the power is made</w:t>
      </w:r>
      <w:r>
        <w:rPr>
          <w:rFonts w:ascii="Times New Roman" w:hAnsi="Times New Roman" w:cs="Times New Roman"/>
        </w:rPr>
        <w:t xml:space="preserve"> </w:t>
      </w:r>
      <w:r w:rsidR="00946EA4" w:rsidRPr="00946EA4">
        <w:rPr>
          <w:rFonts w:ascii="Times New Roman" w:hAnsi="Times New Roman" w:cs="Times New Roman"/>
        </w:rPr>
        <w:t>conditional only on the State Government being satisfied that one or all of the factors indicated therein exist, rendering it necessary for the State Government to act in public interest. In my view, it is at this stage alone that an aided school must exist, as the subject matter, in relation to which the power of the State Government is exercised. The procedure to be complied with in connection with the take over, such as the framing of a proposal and placing it before the Legislative Assembly of the State for its approval, before issuing a formal notification, only ensures a valid implementation, or execution, of the decision that is taken in exercise of the power conferred under the Section. It follows, therefore, that once an aided school is identified as the subject matter of a proposed take over, its closure during the stage of implementation of the decision of the State Government is of no consequence, and will not affect a valid exercise of power by the State Government. As regards the exercise of power by the State Government it needs to be noted that the Cabinet decision on 29.06.2016 had the effect of ratifying the decision of the Chief Minister taken on 07.06.2016 and therefore the decision of the State Government effectively relates back to 07.06.2016</w:t>
      </w:r>
      <w:r w:rsidR="00946EA4" w:rsidRPr="00946EA4">
        <w:rPr>
          <w:rFonts w:ascii="Times New Roman" w:hAnsi="Times New Roman" w:cs="Times New Roman"/>
        </w:rPr>
        <w:tab/>
        <w:t>"</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20. </w:t>
      </w:r>
      <w:r w:rsidR="00946EA4" w:rsidRPr="00946EA4">
        <w:rPr>
          <w:rFonts w:ascii="Times New Roman" w:hAnsi="Times New Roman" w:cs="Times New Roman"/>
        </w:rPr>
        <w:t>Looking to the statutory scheme under Section 15(1), we are of the opinion that satisfaction of the Government as contemplated by Section 15 is the satisfaction of the competent authority, who can under the Rules of Business take a decision. We have noticed above the findings of learned Single Judge regarding the date of actual closure of the school, which finding has been specially affirmed by the Division Bench in writ appeal that closure of school took place on 07.06.2015 or thereafter and on the date when the Chief Minister took the decision, actual closure of the school was not taken place. The fact that contempt petition was filed by the management, which was closed on 16.06.2015 noticing that all formalities regarding closure had been taken and in the contempt, the statement on behalf of the State was also noted that the State has decided to take over the institutions. Thus, on the date when the Chief Minister took the decision, the existence of school cannot be denied.</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21. </w:t>
      </w:r>
      <w:r w:rsidR="00946EA4" w:rsidRPr="00946EA4">
        <w:rPr>
          <w:rFonts w:ascii="Times New Roman" w:hAnsi="Times New Roman" w:cs="Times New Roman"/>
        </w:rPr>
        <w:t>The other two steps as noticed above, i.e. approval of Legislative Assembly and issuance of notification in the Gazette are further steps regarding completion of the process and on the date when Government was satisfied that it is in the public interest to take over the school, the school was in existence, the said decision cannot be said to lose its efficacy, even if the school was actually closed before issuance of notification under Section 15. When the decision taken on 07.06.2016 was valid to close the school, it was valid exercise of power and no infirmity can crept in the said decision even if as per the appellant, the school was closed before Legislative Assembly passed the resolution or notification was issued on 27.07.2016. It could have been open to the Legislative Assembly not to approve the proposal on account of any reason including any subsequent valid reason, but Legislative Assembly having approved, no capital can be gained by the appellant on the strength of the above submission.</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22. </w:t>
      </w:r>
      <w:r w:rsidR="00946EA4" w:rsidRPr="00946EA4">
        <w:rPr>
          <w:rFonts w:ascii="Times New Roman" w:hAnsi="Times New Roman" w:cs="Times New Roman"/>
        </w:rPr>
        <w:t xml:space="preserve"> We fully endorse the view taken by the learned Single Judge that on the date when the Government took the decision, i.e., the Chief Minister took a decision on 07.06.2016 to take over the schools; the schools were not actually closed.</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23. </w:t>
      </w:r>
      <w:r w:rsidR="00946EA4" w:rsidRPr="00946EA4">
        <w:rPr>
          <w:rFonts w:ascii="Times New Roman" w:hAnsi="Times New Roman" w:cs="Times New Roman"/>
        </w:rPr>
        <w:t xml:space="preserve"> There is one more reason due to which the decision taken by the State Government as approved by the Legislative Assembly and notified in the Gazette needs no interference. The reason is that all the institutions, which have been taken over were the institutions providing primary education. Under Article 21(A) of the Constitution of India as well as under the Right of Children to Free and Compulsory Education Act, 2009, the State has to take all steps for fulfilling the objective to provide education to children upto 14 years of age seeking Primary (Upper Primary and Lower Primary) education. The State decision to run the Primary schools which were decided to be closed by their respective management was in public interest and in the interest of the education. The High Court has rightly refused to interfere with the decision of the State Government taking over the schools to run the same directly by the Government.</w:t>
      </w:r>
    </w:p>
    <w:p w:rsidR="00423450" w:rsidRDefault="00423450" w:rsidP="00946EA4">
      <w:pPr>
        <w:jc w:val="both"/>
        <w:rPr>
          <w:rFonts w:ascii="Times New Roman" w:hAnsi="Times New Roman" w:cs="Times New Roman"/>
        </w:rPr>
      </w:pPr>
    </w:p>
    <w:p w:rsidR="00946EA4" w:rsidRDefault="00423450" w:rsidP="00946EA4">
      <w:pPr>
        <w:jc w:val="both"/>
        <w:rPr>
          <w:rFonts w:ascii="Times New Roman" w:hAnsi="Times New Roman" w:cs="Times New Roman"/>
        </w:rPr>
      </w:pPr>
      <w:r>
        <w:rPr>
          <w:rFonts w:ascii="Times New Roman" w:hAnsi="Times New Roman" w:cs="Times New Roman"/>
        </w:rPr>
        <w:t xml:space="preserve">24. </w:t>
      </w:r>
      <w:r w:rsidR="00946EA4" w:rsidRPr="00946EA4">
        <w:rPr>
          <w:rFonts w:ascii="Times New Roman" w:hAnsi="Times New Roman" w:cs="Times New Roman"/>
        </w:rPr>
        <w:t xml:space="preserve"> Another limb of argument of the appellant forcefully put is that acquisition of properties of the schools, if at all, was to be undertaken by the State, the State ought to have taken recourse of the provisions of the Act, 2013. It is contended that owners of the schools are being deprived of their right of property. They are clearly entitled for compensation in accordance with the provisions of Act, 2013. Learned counsel submits that Act, 2013 being a Parliamentary Act shall override the provision pertaining to acquisition of properties of schools as contained in Section 15 of Act, 1958.</w:t>
      </w:r>
    </w:p>
    <w:p w:rsidR="00423450" w:rsidRPr="00946EA4" w:rsidRDefault="00423450" w:rsidP="00946EA4">
      <w:pPr>
        <w:jc w:val="both"/>
        <w:rPr>
          <w:rFonts w:ascii="Times New Roman" w:hAnsi="Times New Roman" w:cs="Times New Roman"/>
        </w:rPr>
      </w:pPr>
    </w:p>
    <w:p w:rsidR="00946EA4" w:rsidRDefault="00423450" w:rsidP="00946EA4">
      <w:pPr>
        <w:jc w:val="both"/>
        <w:rPr>
          <w:rFonts w:ascii="Times New Roman" w:hAnsi="Times New Roman" w:cs="Times New Roman"/>
        </w:rPr>
      </w:pPr>
      <w:r>
        <w:rPr>
          <w:rFonts w:ascii="Times New Roman" w:hAnsi="Times New Roman" w:cs="Times New Roman"/>
        </w:rPr>
        <w:t xml:space="preserve">25. </w:t>
      </w:r>
      <w:r w:rsidR="00946EA4" w:rsidRPr="00946EA4">
        <w:rPr>
          <w:rFonts w:ascii="Times New Roman" w:hAnsi="Times New Roman" w:cs="Times New Roman"/>
        </w:rPr>
        <w:t xml:space="preserve"> The Kerala Education Act, 1958 is a State enactment referable to education. The Entry of Education prior to its substitution in List III was contained in List II Entry 11, by the Constitution (Forty-Second Amendment) Act, 1976. Entry 11 List II was omitted and the subject was transferred to be comprised in Entry 25 of List III, which is as follows:</w:t>
      </w:r>
    </w:p>
    <w:p w:rsidR="00423450" w:rsidRPr="00946EA4" w:rsidRDefault="00423450" w:rsidP="00946EA4">
      <w:pPr>
        <w:jc w:val="both"/>
        <w:rPr>
          <w:rFonts w:ascii="Times New Roman" w:hAnsi="Times New Roman" w:cs="Times New Roman"/>
        </w:rPr>
      </w:pPr>
    </w:p>
    <w:p w:rsidR="00946EA4" w:rsidRDefault="00946EA4" w:rsidP="00423450">
      <w:pPr>
        <w:ind w:left="720"/>
        <w:jc w:val="both"/>
        <w:rPr>
          <w:rFonts w:ascii="Times New Roman" w:hAnsi="Times New Roman" w:cs="Times New Roman"/>
        </w:rPr>
      </w:pPr>
      <w:r w:rsidRPr="00946EA4">
        <w:rPr>
          <w:rFonts w:ascii="Times New Roman" w:hAnsi="Times New Roman" w:cs="Times New Roman"/>
        </w:rPr>
        <w:t>”25. Education, includi</w:t>
      </w:r>
      <w:r w:rsidR="00423450">
        <w:rPr>
          <w:rFonts w:ascii="Times New Roman" w:hAnsi="Times New Roman" w:cs="Times New Roman"/>
        </w:rPr>
        <w:t xml:space="preserve">ng technical education, medical education </w:t>
      </w:r>
      <w:r w:rsidRPr="00946EA4">
        <w:rPr>
          <w:rFonts w:ascii="Times New Roman" w:hAnsi="Times New Roman" w:cs="Times New Roman"/>
        </w:rPr>
        <w:t>and</w:t>
      </w:r>
      <w:r w:rsidR="00423450">
        <w:rPr>
          <w:rFonts w:ascii="Times New Roman" w:hAnsi="Times New Roman" w:cs="Times New Roman"/>
        </w:rPr>
        <w:t xml:space="preserve"> </w:t>
      </w:r>
      <w:r w:rsidRPr="00946EA4">
        <w:rPr>
          <w:rFonts w:ascii="Times New Roman" w:hAnsi="Times New Roman" w:cs="Times New Roman"/>
        </w:rPr>
        <w:t>universities, subject t</w:t>
      </w:r>
      <w:r w:rsidR="00423450">
        <w:rPr>
          <w:rFonts w:ascii="Times New Roman" w:hAnsi="Times New Roman" w:cs="Times New Roman"/>
        </w:rPr>
        <w:t xml:space="preserve">o the provisions of entries 63, </w:t>
      </w:r>
      <w:r w:rsidRPr="00946EA4">
        <w:rPr>
          <w:rFonts w:ascii="Times New Roman" w:hAnsi="Times New Roman" w:cs="Times New Roman"/>
        </w:rPr>
        <w:t>64,</w:t>
      </w:r>
      <w:r w:rsidRPr="00946EA4">
        <w:rPr>
          <w:rFonts w:ascii="Times New Roman" w:hAnsi="Times New Roman" w:cs="Times New Roman"/>
        </w:rPr>
        <w:tab/>
      </w:r>
      <w:r w:rsidR="00423450">
        <w:rPr>
          <w:rFonts w:ascii="Times New Roman" w:hAnsi="Times New Roman" w:cs="Times New Roman"/>
        </w:rPr>
        <w:t xml:space="preserve"> 65 </w:t>
      </w:r>
      <w:r w:rsidRPr="00946EA4">
        <w:rPr>
          <w:rFonts w:ascii="Times New Roman" w:hAnsi="Times New Roman" w:cs="Times New Roman"/>
        </w:rPr>
        <w:t>and 66 of List I;</w:t>
      </w:r>
      <w:r w:rsidR="00423450">
        <w:rPr>
          <w:rFonts w:ascii="Times New Roman" w:hAnsi="Times New Roman" w:cs="Times New Roman"/>
        </w:rPr>
        <w:t xml:space="preserve"> </w:t>
      </w:r>
      <w:r w:rsidRPr="00946EA4">
        <w:rPr>
          <w:rFonts w:ascii="Times New Roman" w:hAnsi="Times New Roman" w:cs="Times New Roman"/>
        </w:rPr>
        <w:t>vocational and technical training of labour</w:t>
      </w:r>
    </w:p>
    <w:p w:rsidR="00423450" w:rsidRPr="00946EA4" w:rsidRDefault="00423450" w:rsidP="00423450">
      <w:pPr>
        <w:tabs>
          <w:tab w:val="left" w:pos="810"/>
        </w:tabs>
        <w:ind w:left="1440"/>
        <w:jc w:val="both"/>
        <w:rPr>
          <w:rFonts w:ascii="Times New Roman" w:hAnsi="Times New Roman" w:cs="Times New Roman"/>
        </w:rPr>
      </w:pPr>
    </w:p>
    <w:p w:rsidR="00946EA4" w:rsidRPr="00946EA4" w:rsidRDefault="00423450" w:rsidP="00423450">
      <w:pPr>
        <w:tabs>
          <w:tab w:val="left" w:pos="810"/>
        </w:tabs>
        <w:jc w:val="both"/>
        <w:rPr>
          <w:rFonts w:ascii="Times New Roman" w:hAnsi="Times New Roman" w:cs="Times New Roman"/>
        </w:rPr>
      </w:pPr>
      <w:r>
        <w:rPr>
          <w:rFonts w:ascii="Times New Roman" w:hAnsi="Times New Roman" w:cs="Times New Roman"/>
        </w:rPr>
        <w:t xml:space="preserve">26. </w:t>
      </w:r>
      <w:r w:rsidR="00946EA4" w:rsidRPr="00946EA4">
        <w:rPr>
          <w:rFonts w:ascii="Times New Roman" w:hAnsi="Times New Roman" w:cs="Times New Roman"/>
        </w:rPr>
        <w:t>Acquisition of property is covered by Entry 42 Lis</w:t>
      </w:r>
      <w:r>
        <w:rPr>
          <w:rFonts w:ascii="Times New Roman" w:hAnsi="Times New Roman" w:cs="Times New Roman"/>
        </w:rPr>
        <w:t xml:space="preserve"> III. </w:t>
      </w:r>
      <w:r w:rsidR="00946EA4" w:rsidRPr="00946EA4">
        <w:rPr>
          <w:rFonts w:ascii="Times New Roman" w:hAnsi="Times New Roman" w:cs="Times New Roman"/>
        </w:rPr>
        <w:t>Entry 42 List III is as follows:</w:t>
      </w:r>
    </w:p>
    <w:p w:rsidR="00423450" w:rsidRDefault="00423450" w:rsidP="00423450">
      <w:pPr>
        <w:tabs>
          <w:tab w:val="left" w:pos="810"/>
        </w:tabs>
        <w:ind w:left="720"/>
        <w:jc w:val="both"/>
        <w:rPr>
          <w:rFonts w:ascii="Times New Roman" w:hAnsi="Times New Roman" w:cs="Times New Roman"/>
        </w:rPr>
      </w:pPr>
    </w:p>
    <w:p w:rsidR="00946EA4" w:rsidRDefault="00946EA4" w:rsidP="00423450">
      <w:pPr>
        <w:tabs>
          <w:tab w:val="left" w:pos="810"/>
        </w:tabs>
        <w:ind w:left="720"/>
        <w:jc w:val="both"/>
        <w:rPr>
          <w:rFonts w:ascii="Times New Roman" w:hAnsi="Times New Roman" w:cs="Times New Roman"/>
        </w:rPr>
      </w:pPr>
      <w:r w:rsidRPr="00946EA4">
        <w:rPr>
          <w:rFonts w:ascii="Times New Roman" w:hAnsi="Times New Roman" w:cs="Times New Roman"/>
        </w:rPr>
        <w:t>"42. Acquisition and requisitioning of property."</w:t>
      </w:r>
    </w:p>
    <w:p w:rsidR="00423450" w:rsidRDefault="00423450" w:rsidP="00423450">
      <w:pPr>
        <w:tabs>
          <w:tab w:val="left" w:pos="810"/>
        </w:tabs>
        <w:jc w:val="both"/>
        <w:rPr>
          <w:rFonts w:ascii="Times New Roman" w:hAnsi="Times New Roman" w:cs="Times New Roman"/>
        </w:rPr>
      </w:pPr>
    </w:p>
    <w:p w:rsidR="00946EA4" w:rsidRPr="00946EA4" w:rsidRDefault="00946EA4" w:rsidP="00423450">
      <w:pPr>
        <w:tabs>
          <w:tab w:val="left" w:pos="810"/>
        </w:tabs>
        <w:jc w:val="both"/>
        <w:rPr>
          <w:rFonts w:ascii="Times New Roman" w:hAnsi="Times New Roman" w:cs="Times New Roman"/>
        </w:rPr>
      </w:pPr>
      <w:r w:rsidRPr="00946EA4">
        <w:rPr>
          <w:rFonts w:ascii="Times New Roman" w:hAnsi="Times New Roman" w:cs="Times New Roman"/>
        </w:rPr>
        <w:t>27.</w:t>
      </w:r>
      <w:r w:rsidR="00423450">
        <w:rPr>
          <w:rFonts w:ascii="Times New Roman" w:hAnsi="Times New Roman" w:cs="Times New Roman"/>
        </w:rPr>
        <w:t xml:space="preserve"> </w:t>
      </w:r>
      <w:r w:rsidRPr="00946EA4">
        <w:rPr>
          <w:rFonts w:ascii="Times New Roman" w:hAnsi="Times New Roman" w:cs="Times New Roman"/>
        </w:rPr>
        <w:t>As noted above, the present is a c</w:t>
      </w:r>
      <w:r w:rsidR="00423450">
        <w:rPr>
          <w:rFonts w:ascii="Times New Roman" w:hAnsi="Times New Roman" w:cs="Times New Roman"/>
        </w:rPr>
        <w:t>ase where school is</w:t>
      </w:r>
      <w:r w:rsidR="00423450">
        <w:rPr>
          <w:rFonts w:ascii="Times New Roman" w:hAnsi="Times New Roman" w:cs="Times New Roman"/>
        </w:rPr>
        <w:tab/>
        <w:t xml:space="preserve">being taken </w:t>
      </w:r>
      <w:r w:rsidRPr="00946EA4">
        <w:rPr>
          <w:rFonts w:ascii="Times New Roman" w:hAnsi="Times New Roman" w:cs="Times New Roman"/>
        </w:rPr>
        <w:t>over by</w:t>
      </w:r>
      <w:r w:rsidRPr="00946EA4">
        <w:rPr>
          <w:rFonts w:ascii="Times New Roman" w:hAnsi="Times New Roman" w:cs="Times New Roman"/>
        </w:rPr>
        <w:tab/>
        <w:t>the</w:t>
      </w:r>
      <w:r w:rsidR="00423450">
        <w:rPr>
          <w:rFonts w:ascii="Times New Roman" w:hAnsi="Times New Roman" w:cs="Times New Roman"/>
        </w:rPr>
        <w:t xml:space="preserve"> State in accordance </w:t>
      </w:r>
      <w:r w:rsidRPr="00946EA4">
        <w:rPr>
          <w:rFonts w:ascii="Times New Roman" w:hAnsi="Times New Roman" w:cs="Times New Roman"/>
        </w:rPr>
        <w:t>with</w:t>
      </w:r>
      <w:r w:rsidR="00423450">
        <w:rPr>
          <w:rFonts w:ascii="Times New Roman" w:hAnsi="Times New Roman" w:cs="Times New Roman"/>
        </w:rPr>
        <w:t xml:space="preserve"> Section 15 which </w:t>
      </w:r>
      <w:r w:rsidRPr="00946EA4">
        <w:rPr>
          <w:rFonts w:ascii="Times New Roman" w:hAnsi="Times New Roman" w:cs="Times New Roman"/>
        </w:rPr>
        <w:t>is a part</w:t>
      </w:r>
      <w:r w:rsidRPr="00946EA4">
        <w:rPr>
          <w:rFonts w:ascii="Times New Roman" w:hAnsi="Times New Roman" w:cs="Times New Roman"/>
        </w:rPr>
        <w:tab/>
      </w:r>
      <w:r w:rsidR="00423450">
        <w:rPr>
          <w:rFonts w:ascii="Times New Roman" w:hAnsi="Times New Roman" w:cs="Times New Roman"/>
        </w:rPr>
        <w:t xml:space="preserve"> of the Scheme under the </w:t>
      </w:r>
      <w:r w:rsidRPr="00946EA4">
        <w:rPr>
          <w:rFonts w:ascii="Times New Roman" w:hAnsi="Times New Roman" w:cs="Times New Roman"/>
        </w:rPr>
        <w:t>Kerala</w:t>
      </w:r>
      <w:r w:rsidR="00423450">
        <w:rPr>
          <w:rFonts w:ascii="Times New Roman" w:hAnsi="Times New Roman" w:cs="Times New Roman"/>
        </w:rPr>
        <w:t xml:space="preserve"> </w:t>
      </w:r>
      <w:r w:rsidRPr="00946EA4">
        <w:rPr>
          <w:rFonts w:ascii="Times New Roman" w:hAnsi="Times New Roman" w:cs="Times New Roman"/>
        </w:rPr>
        <w:t>Education Act, 1958. The State is entitled to take over a school for the purpose and object as contained in Section</w:t>
      </w:r>
    </w:p>
    <w:p w:rsidR="00423450" w:rsidRDefault="00423450" w:rsidP="00946EA4">
      <w:pPr>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 xml:space="preserve">15. </w:t>
      </w:r>
      <w:r w:rsidR="00946EA4" w:rsidRPr="00946EA4">
        <w:rPr>
          <w:rFonts w:ascii="Times New Roman" w:hAnsi="Times New Roman" w:cs="Times New Roman"/>
        </w:rPr>
        <w:t>The Government is entitled to take over the school for any of the following purposes that:</w:t>
      </w:r>
    </w:p>
    <w:p w:rsidR="00423450" w:rsidRDefault="00423450" w:rsidP="00423450">
      <w:pPr>
        <w:ind w:left="720"/>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i)  for standardising</w:t>
      </w:r>
      <w:r>
        <w:rPr>
          <w:rFonts w:ascii="Times New Roman" w:hAnsi="Times New Roman" w:cs="Times New Roman"/>
        </w:rPr>
        <w:tab/>
        <w:t xml:space="preserve">general education </w:t>
      </w:r>
      <w:r w:rsidR="00946EA4" w:rsidRPr="00946EA4">
        <w:rPr>
          <w:rFonts w:ascii="Times New Roman" w:hAnsi="Times New Roman" w:cs="Times New Roman"/>
        </w:rPr>
        <w:t>in</w:t>
      </w:r>
      <w:r w:rsidR="00946EA4" w:rsidRPr="00946EA4">
        <w:rPr>
          <w:rFonts w:ascii="Times New Roman" w:hAnsi="Times New Roman" w:cs="Times New Roman"/>
        </w:rPr>
        <w:tab/>
      </w:r>
      <w:r>
        <w:rPr>
          <w:rFonts w:ascii="Times New Roman" w:hAnsi="Times New Roman" w:cs="Times New Roman"/>
        </w:rPr>
        <w:t xml:space="preserve"> </w:t>
      </w:r>
      <w:r w:rsidR="00946EA4" w:rsidRPr="00946EA4">
        <w:rPr>
          <w:rFonts w:ascii="Times New Roman" w:hAnsi="Times New Roman" w:cs="Times New Roman"/>
        </w:rPr>
        <w:t>the</w:t>
      </w:r>
      <w:r>
        <w:rPr>
          <w:rFonts w:ascii="Times New Roman" w:hAnsi="Times New Roman" w:cs="Times New Roman"/>
        </w:rPr>
        <w:t xml:space="preserve"> </w:t>
      </w:r>
      <w:r w:rsidR="00946EA4" w:rsidRPr="00946EA4">
        <w:rPr>
          <w:rFonts w:ascii="Times New Roman" w:hAnsi="Times New Roman" w:cs="Times New Roman"/>
        </w:rPr>
        <w:t>State, or</w:t>
      </w:r>
    </w:p>
    <w:p w:rsidR="00423450" w:rsidRDefault="00423450" w:rsidP="00423450">
      <w:pPr>
        <w:ind w:left="720"/>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ii)  for</w:t>
      </w:r>
      <w:r>
        <w:rPr>
          <w:rFonts w:ascii="Times New Roman" w:hAnsi="Times New Roman" w:cs="Times New Roman"/>
        </w:rPr>
        <w:tab/>
        <w:t xml:space="preserve">improving </w:t>
      </w:r>
      <w:r w:rsidR="00946EA4" w:rsidRPr="00946EA4">
        <w:rPr>
          <w:rFonts w:ascii="Times New Roman" w:hAnsi="Times New Roman" w:cs="Times New Roman"/>
        </w:rPr>
        <w:t>the</w:t>
      </w:r>
      <w:r w:rsidR="00946EA4" w:rsidRPr="00946EA4">
        <w:rPr>
          <w:rFonts w:ascii="Times New Roman" w:hAnsi="Times New Roman" w:cs="Times New Roman"/>
        </w:rPr>
        <w:tab/>
      </w:r>
      <w:r>
        <w:rPr>
          <w:rFonts w:ascii="Times New Roman" w:hAnsi="Times New Roman" w:cs="Times New Roman"/>
        </w:rPr>
        <w:t xml:space="preserve"> level of literacy in </w:t>
      </w:r>
      <w:r w:rsidR="00946EA4" w:rsidRPr="00946EA4">
        <w:rPr>
          <w:rFonts w:ascii="Times New Roman" w:hAnsi="Times New Roman" w:cs="Times New Roman"/>
        </w:rPr>
        <w:t>any</w:t>
      </w:r>
      <w:r>
        <w:rPr>
          <w:rFonts w:ascii="Times New Roman" w:hAnsi="Times New Roman" w:cs="Times New Roman"/>
        </w:rPr>
        <w:t xml:space="preserve"> </w:t>
      </w:r>
      <w:r w:rsidR="00946EA4" w:rsidRPr="00946EA4">
        <w:rPr>
          <w:rFonts w:ascii="Times New Roman" w:hAnsi="Times New Roman" w:cs="Times New Roman"/>
        </w:rPr>
        <w:t>area, or</w:t>
      </w:r>
    </w:p>
    <w:p w:rsidR="00423450" w:rsidRDefault="00423450" w:rsidP="00423450">
      <w:pPr>
        <w:ind w:left="720"/>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 xml:space="preserve">iii) </w:t>
      </w:r>
      <w:r w:rsidR="00946EA4" w:rsidRPr="00946EA4">
        <w:rPr>
          <w:rFonts w:ascii="Times New Roman" w:hAnsi="Times New Roman" w:cs="Times New Roman"/>
        </w:rPr>
        <w:t>for more effectively managing the aided educational institutions in any area, or</w:t>
      </w:r>
    </w:p>
    <w:p w:rsidR="00423450" w:rsidRDefault="00423450" w:rsidP="00423450">
      <w:pPr>
        <w:ind w:left="720"/>
        <w:jc w:val="both"/>
        <w:rPr>
          <w:rFonts w:ascii="Times New Roman" w:hAnsi="Times New Roman" w:cs="Times New Roman"/>
        </w:rPr>
      </w:pPr>
    </w:p>
    <w:p w:rsidR="00946EA4" w:rsidRDefault="00423450" w:rsidP="00423450">
      <w:pPr>
        <w:ind w:left="720"/>
        <w:jc w:val="both"/>
        <w:rPr>
          <w:rFonts w:ascii="Times New Roman" w:hAnsi="Times New Roman" w:cs="Times New Roman"/>
        </w:rPr>
      </w:pPr>
      <w:r>
        <w:rPr>
          <w:rFonts w:ascii="Times New Roman" w:hAnsi="Times New Roman" w:cs="Times New Roman"/>
        </w:rPr>
        <w:t xml:space="preserve">iv) </w:t>
      </w:r>
      <w:r w:rsidR="00946EA4" w:rsidRPr="00946EA4">
        <w:rPr>
          <w:rFonts w:ascii="Times New Roman" w:hAnsi="Times New Roman" w:cs="Times New Roman"/>
        </w:rPr>
        <w:t xml:space="preserve"> for bringing education of any category under their direct control in the public interest.</w:t>
      </w:r>
    </w:p>
    <w:p w:rsidR="00423450" w:rsidRPr="00946EA4" w:rsidRDefault="00423450" w:rsidP="00423450">
      <w:pPr>
        <w:ind w:left="720"/>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28. In </w:t>
      </w:r>
      <w:r w:rsidR="00946EA4" w:rsidRPr="00946EA4">
        <w:rPr>
          <w:rFonts w:ascii="Times New Roman" w:hAnsi="Times New Roman" w:cs="Times New Roman"/>
        </w:rPr>
        <w:t>t</w:t>
      </w:r>
      <w:r>
        <w:rPr>
          <w:rFonts w:ascii="Times New Roman" w:hAnsi="Times New Roman" w:cs="Times New Roman"/>
        </w:rPr>
        <w:t xml:space="preserve">he present </w:t>
      </w:r>
      <w:r w:rsidR="00946EA4" w:rsidRPr="00946EA4">
        <w:rPr>
          <w:rFonts w:ascii="Times New Roman" w:hAnsi="Times New Roman" w:cs="Times New Roman"/>
        </w:rPr>
        <w:t>case the State Government has taken</w:t>
      </w:r>
      <w:r>
        <w:rPr>
          <w:rFonts w:ascii="Times New Roman" w:hAnsi="Times New Roman" w:cs="Times New Roman"/>
        </w:rPr>
        <w:t xml:space="preserve"> </w:t>
      </w:r>
      <w:r w:rsidR="00946EA4" w:rsidRPr="00946EA4">
        <w:rPr>
          <w:rFonts w:ascii="Times New Roman" w:hAnsi="Times New Roman" w:cs="Times New Roman"/>
        </w:rPr>
        <w:t>over the school in the public interest in the interest of education. The power under Section 15 given to the State is</w:t>
      </w:r>
      <w:r w:rsidR="00946EA4" w:rsidRPr="00946EA4">
        <w:rPr>
          <w:rFonts w:ascii="Times New Roman" w:hAnsi="Times New Roman" w:cs="Times New Roman"/>
        </w:rPr>
        <w:tab/>
        <w:t>distinct and</w:t>
      </w:r>
      <w:r>
        <w:rPr>
          <w:rFonts w:ascii="Times New Roman" w:hAnsi="Times New Roman" w:cs="Times New Roman"/>
        </w:rPr>
        <w:t xml:space="preserve"> </w:t>
      </w:r>
      <w:r w:rsidR="00946EA4" w:rsidRPr="00946EA4">
        <w:rPr>
          <w:rFonts w:ascii="Times New Roman" w:hAnsi="Times New Roman" w:cs="Times New Roman"/>
        </w:rPr>
        <w:t>separate from the power which is</w:t>
      </w:r>
      <w:r>
        <w:rPr>
          <w:rFonts w:ascii="Times New Roman" w:hAnsi="Times New Roman" w:cs="Times New Roman"/>
        </w:rPr>
        <w:t xml:space="preserve"> </w:t>
      </w:r>
      <w:r w:rsidR="00946EA4" w:rsidRPr="00946EA4">
        <w:rPr>
          <w:rFonts w:ascii="Times New Roman" w:hAnsi="Times New Roman" w:cs="Times New Roman"/>
        </w:rPr>
        <w:t>possessed by the State under the provisions of the Act, 2013.</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29. </w:t>
      </w:r>
      <w:r w:rsidR="00946EA4" w:rsidRPr="00946EA4">
        <w:rPr>
          <w:rFonts w:ascii="Times New Roman" w:hAnsi="Times New Roman" w:cs="Times New Roman"/>
        </w:rPr>
        <w:t>It</w:t>
      </w:r>
      <w:r w:rsidR="00946EA4" w:rsidRPr="00946EA4">
        <w:rPr>
          <w:rFonts w:ascii="Times New Roman" w:hAnsi="Times New Roman" w:cs="Times New Roman"/>
        </w:rPr>
        <w:tab/>
        <w:t>is contended</w:t>
      </w:r>
      <w:r w:rsidR="00946EA4" w:rsidRPr="00946EA4">
        <w:rPr>
          <w:rFonts w:ascii="Times New Roman" w:hAnsi="Times New Roman" w:cs="Times New Roman"/>
        </w:rPr>
        <w:tab/>
        <w:t>that Section 15 being repugnant to</w:t>
      </w:r>
      <w:r>
        <w:rPr>
          <w:rFonts w:ascii="Times New Roman" w:hAnsi="Times New Roman" w:cs="Times New Roman"/>
        </w:rPr>
        <w:t xml:space="preserve"> </w:t>
      </w:r>
      <w:r w:rsidR="00946EA4" w:rsidRPr="00946EA4">
        <w:rPr>
          <w:rFonts w:ascii="Times New Roman" w:hAnsi="Times New Roman" w:cs="Times New Roman"/>
        </w:rPr>
        <w:t>Act, 2013 which being a Parliamentary enactment, it shall override the Act, 1958 in view of Article 254 sub-clause (1) of the Constitution of India.</w:t>
      </w:r>
    </w:p>
    <w:p w:rsidR="00423450" w:rsidRDefault="00423450" w:rsidP="00946EA4">
      <w:pPr>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30. The principles </w:t>
      </w:r>
      <w:r w:rsidR="00946EA4" w:rsidRPr="00946EA4">
        <w:rPr>
          <w:rFonts w:ascii="Times New Roman" w:hAnsi="Times New Roman" w:cs="Times New Roman"/>
        </w:rPr>
        <w:t>for ascertaining the inconsistency/</w:t>
      </w:r>
      <w:r>
        <w:rPr>
          <w:rFonts w:ascii="Times New Roman" w:hAnsi="Times New Roman" w:cs="Times New Roman"/>
        </w:rPr>
        <w:t xml:space="preserve"> </w:t>
      </w:r>
      <w:r w:rsidR="00946EA4" w:rsidRPr="00946EA4">
        <w:rPr>
          <w:rFonts w:ascii="Times New Roman" w:hAnsi="Times New Roman" w:cs="Times New Roman"/>
        </w:rPr>
        <w:t xml:space="preserve">repugnancy between two statutes were laid down by this Court in </w:t>
      </w:r>
      <w:r w:rsidR="00946EA4" w:rsidRPr="00423450">
        <w:rPr>
          <w:rFonts w:ascii="Times New Roman" w:hAnsi="Times New Roman" w:cs="Times New Roman"/>
          <w:i/>
        </w:rPr>
        <w:t>Deep Chand Vs. State of U.P and others</w:t>
      </w:r>
      <w:r w:rsidRPr="00423450">
        <w:rPr>
          <w:rFonts w:ascii="Times New Roman" w:hAnsi="Times New Roman" w:cs="Times New Roman"/>
          <w:i/>
          <w:sz w:val="20"/>
          <w:szCs w:val="20"/>
          <w:vertAlign w:val="superscript"/>
        </w:rPr>
        <w:t>3</w:t>
      </w:r>
      <w:r w:rsidR="00946EA4" w:rsidRPr="00423450">
        <w:rPr>
          <w:rFonts w:ascii="Times New Roman" w:hAnsi="Times New Roman" w:cs="Times New Roman"/>
          <w:i/>
        </w:rPr>
        <w:t>,.</w:t>
      </w:r>
      <w:r w:rsidR="00946EA4" w:rsidRPr="00946EA4">
        <w:rPr>
          <w:rFonts w:ascii="Times New Roman" w:hAnsi="Times New Roman" w:cs="Times New Roman"/>
        </w:rPr>
        <w:t xml:space="preserve"> K. Subba Rao, J. speaking for the Court stated following in paragraph 29:</w:t>
      </w:r>
    </w:p>
    <w:p w:rsidR="00423450" w:rsidRDefault="00423450" w:rsidP="00946EA4">
      <w:pPr>
        <w:jc w:val="both"/>
        <w:rPr>
          <w:rFonts w:ascii="Times New Roman" w:hAnsi="Times New Roman" w:cs="Times New Roman"/>
        </w:rPr>
      </w:pPr>
    </w:p>
    <w:p w:rsidR="00946EA4" w:rsidRPr="00946EA4" w:rsidRDefault="00946EA4" w:rsidP="00423450">
      <w:pPr>
        <w:ind w:left="720"/>
        <w:jc w:val="both"/>
        <w:rPr>
          <w:rFonts w:ascii="Times New Roman" w:hAnsi="Times New Roman" w:cs="Times New Roman"/>
        </w:rPr>
      </w:pPr>
      <w:r w:rsidRPr="00946EA4">
        <w:rPr>
          <w:rFonts w:ascii="Times New Roman" w:hAnsi="Times New Roman" w:cs="Times New Roman"/>
        </w:rPr>
        <w:t>”29 Repugnancy between two statutes may</w:t>
      </w:r>
      <w:r w:rsidR="00423450">
        <w:rPr>
          <w:rFonts w:ascii="Times New Roman" w:hAnsi="Times New Roman" w:cs="Times New Roman"/>
        </w:rPr>
        <w:t xml:space="preserve"> </w:t>
      </w:r>
      <w:r w:rsidRPr="00946EA4">
        <w:rPr>
          <w:rFonts w:ascii="Times New Roman" w:hAnsi="Times New Roman" w:cs="Times New Roman"/>
        </w:rPr>
        <w:t>thus be ascertained on the basis of the following three principles:</w:t>
      </w: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 xml:space="preserve">(1) </w:t>
      </w:r>
      <w:r w:rsidR="00946EA4" w:rsidRPr="00946EA4">
        <w:rPr>
          <w:rFonts w:ascii="Times New Roman" w:hAnsi="Times New Roman" w:cs="Times New Roman"/>
        </w:rPr>
        <w:t xml:space="preserve"> Whether t</w:t>
      </w:r>
      <w:r>
        <w:rPr>
          <w:rFonts w:ascii="Times New Roman" w:hAnsi="Times New Roman" w:cs="Times New Roman"/>
        </w:rPr>
        <w:t xml:space="preserve">here is direct conflict between </w:t>
      </w:r>
      <w:r w:rsidR="00946EA4" w:rsidRPr="00946EA4">
        <w:rPr>
          <w:rFonts w:ascii="Times New Roman" w:hAnsi="Times New Roman" w:cs="Times New Roman"/>
        </w:rPr>
        <w:t>the</w:t>
      </w:r>
      <w:r w:rsidR="00946EA4" w:rsidRPr="00946EA4">
        <w:rPr>
          <w:rFonts w:ascii="Times New Roman" w:hAnsi="Times New Roman" w:cs="Times New Roman"/>
        </w:rPr>
        <w:tab/>
      </w:r>
      <w:r>
        <w:rPr>
          <w:rFonts w:ascii="Times New Roman" w:hAnsi="Times New Roman" w:cs="Times New Roman"/>
        </w:rPr>
        <w:t xml:space="preserve"> two </w:t>
      </w:r>
      <w:r w:rsidR="00946EA4" w:rsidRPr="00946EA4">
        <w:rPr>
          <w:rFonts w:ascii="Times New Roman" w:hAnsi="Times New Roman" w:cs="Times New Roman"/>
        </w:rPr>
        <w:t>provisions;</w:t>
      </w:r>
    </w:p>
    <w:p w:rsidR="00423450" w:rsidRDefault="00423450" w:rsidP="00423450">
      <w:pPr>
        <w:ind w:left="720"/>
        <w:jc w:val="both"/>
        <w:rPr>
          <w:rFonts w:ascii="Times New Roman" w:hAnsi="Times New Roman" w:cs="Times New Roman"/>
        </w:rPr>
      </w:pPr>
    </w:p>
    <w:p w:rsidR="00946EA4" w:rsidRPr="00946EA4" w:rsidRDefault="00423450" w:rsidP="00423450">
      <w:pPr>
        <w:ind w:left="720"/>
        <w:jc w:val="both"/>
        <w:rPr>
          <w:rFonts w:ascii="Times New Roman" w:hAnsi="Times New Roman" w:cs="Times New Roman"/>
        </w:rPr>
      </w:pPr>
      <w:r>
        <w:rPr>
          <w:rFonts w:ascii="Times New Roman" w:hAnsi="Times New Roman" w:cs="Times New Roman"/>
        </w:rPr>
        <w:t xml:space="preserve">(2) </w:t>
      </w:r>
      <w:r w:rsidR="00946EA4" w:rsidRPr="00946EA4">
        <w:rPr>
          <w:rFonts w:ascii="Times New Roman" w:hAnsi="Times New Roman" w:cs="Times New Roman"/>
        </w:rPr>
        <w:t xml:space="preserve"> Whether Parliament intended to lay down an exhaustive code in</w:t>
      </w:r>
      <w:r>
        <w:rPr>
          <w:rFonts w:ascii="Times New Roman" w:hAnsi="Times New Roman" w:cs="Times New Roman"/>
        </w:rPr>
        <w:t xml:space="preserve"> </w:t>
      </w:r>
      <w:r w:rsidR="00946EA4" w:rsidRPr="00946EA4">
        <w:rPr>
          <w:rFonts w:ascii="Times New Roman" w:hAnsi="Times New Roman" w:cs="Times New Roman"/>
        </w:rPr>
        <w:t>respect of the subject-matter replacing the Act of the State Legislature and</w:t>
      </w:r>
    </w:p>
    <w:p w:rsidR="00423450" w:rsidRDefault="00423450" w:rsidP="00423450">
      <w:pPr>
        <w:ind w:left="720"/>
        <w:jc w:val="both"/>
        <w:rPr>
          <w:rFonts w:ascii="Times New Roman" w:hAnsi="Times New Roman" w:cs="Times New Roman"/>
        </w:rPr>
      </w:pPr>
    </w:p>
    <w:p w:rsidR="00946EA4" w:rsidRDefault="00423450" w:rsidP="00423450">
      <w:pPr>
        <w:ind w:left="720"/>
        <w:jc w:val="both"/>
        <w:rPr>
          <w:rFonts w:ascii="Times New Roman" w:hAnsi="Times New Roman" w:cs="Times New Roman"/>
        </w:rPr>
      </w:pPr>
      <w:r>
        <w:rPr>
          <w:rFonts w:ascii="Times New Roman" w:hAnsi="Times New Roman" w:cs="Times New Roman"/>
        </w:rPr>
        <w:t xml:space="preserve">(3) </w:t>
      </w:r>
      <w:r w:rsidR="00946EA4" w:rsidRPr="00946EA4">
        <w:rPr>
          <w:rFonts w:ascii="Times New Roman" w:hAnsi="Times New Roman" w:cs="Times New Roman"/>
        </w:rPr>
        <w:t>Whether the law made by Parliament and the law made by the State Legislature occupy the same field."</w:t>
      </w:r>
    </w:p>
    <w:p w:rsidR="00423450" w:rsidRPr="00946EA4" w:rsidRDefault="00423450" w:rsidP="00423450">
      <w:pPr>
        <w:ind w:left="720"/>
        <w:jc w:val="both"/>
        <w:rPr>
          <w:rFonts w:ascii="Times New Roman" w:hAnsi="Times New Roman" w:cs="Times New Roman"/>
        </w:rPr>
      </w:pPr>
    </w:p>
    <w:p w:rsidR="00946EA4" w:rsidRPr="00946EA4" w:rsidRDefault="00423450" w:rsidP="00946EA4">
      <w:pPr>
        <w:jc w:val="both"/>
        <w:rPr>
          <w:rFonts w:ascii="Times New Roman" w:hAnsi="Times New Roman" w:cs="Times New Roman"/>
        </w:rPr>
      </w:pPr>
      <w:r>
        <w:rPr>
          <w:rFonts w:ascii="Times New Roman" w:hAnsi="Times New Roman" w:cs="Times New Roman"/>
        </w:rPr>
        <w:t xml:space="preserve">31. </w:t>
      </w:r>
      <w:r w:rsidR="00946EA4" w:rsidRPr="00946EA4">
        <w:rPr>
          <w:rFonts w:ascii="Times New Roman" w:hAnsi="Times New Roman" w:cs="Times New Roman"/>
        </w:rPr>
        <w:t xml:space="preserve">This Court in </w:t>
      </w:r>
      <w:r w:rsidR="00946EA4" w:rsidRPr="00423450">
        <w:rPr>
          <w:rFonts w:ascii="Times New Roman" w:hAnsi="Times New Roman" w:cs="Times New Roman"/>
          <w:i/>
        </w:rPr>
        <w:t>State of Kerala and others Vs. Mar Appraem Kuri Company Limited and another</w:t>
      </w:r>
      <w:r w:rsidRPr="00423450">
        <w:rPr>
          <w:rFonts w:ascii="Times New Roman" w:hAnsi="Times New Roman" w:cs="Times New Roman"/>
          <w:i/>
          <w:sz w:val="20"/>
          <w:szCs w:val="20"/>
          <w:vertAlign w:val="superscript"/>
        </w:rPr>
        <w:t>4</w:t>
      </w:r>
      <w:r w:rsidR="00946EA4" w:rsidRPr="00423450">
        <w:rPr>
          <w:rFonts w:ascii="Times New Roman" w:hAnsi="Times New Roman" w:cs="Times New Roman"/>
          <w:i/>
        </w:rPr>
        <w:t>, ,</w:t>
      </w:r>
      <w:r w:rsidR="00946EA4" w:rsidRPr="00946EA4">
        <w:rPr>
          <w:rFonts w:ascii="Times New Roman" w:hAnsi="Times New Roman" w:cs="Times New Roman"/>
        </w:rPr>
        <w:t xml:space="preserve"> in paragraph 47 held that:</w:t>
      </w:r>
    </w:p>
    <w:p w:rsidR="00ED59F7" w:rsidRDefault="00ED59F7" w:rsidP="00946EA4">
      <w:pPr>
        <w:jc w:val="both"/>
        <w:rPr>
          <w:rFonts w:ascii="Times New Roman" w:hAnsi="Times New Roman" w:cs="Times New Roman"/>
        </w:rPr>
      </w:pPr>
    </w:p>
    <w:p w:rsidR="00946EA4" w:rsidRPr="00946EA4" w:rsidRDefault="00946EA4" w:rsidP="00ED59F7">
      <w:pPr>
        <w:ind w:left="720"/>
        <w:jc w:val="both"/>
        <w:rPr>
          <w:rFonts w:ascii="Times New Roman" w:hAnsi="Times New Roman" w:cs="Times New Roman"/>
        </w:rPr>
      </w:pPr>
      <w:r w:rsidRPr="00946EA4">
        <w:rPr>
          <w:rFonts w:ascii="Times New Roman" w:hAnsi="Times New Roman" w:cs="Times New Roman"/>
        </w:rPr>
        <w:t>"47. The question of repugnancy between parliamentary legislation and State legislation arises in two ways. First, where the legislations, though enacted with respect to matters in their allotted spheres, overlap and conflict. Second, where the two legislations are with respect to matters in the Concurrent List and there is a conflict. In both the situations, the Parliamentary legislation will predominate, in the first, by virtue of non obstante clause in Article 246(1); in the second, by reason of Article 254 (1)".</w:t>
      </w:r>
    </w:p>
    <w:p w:rsidR="00ED59F7" w:rsidRDefault="00ED59F7" w:rsidP="00ED59F7">
      <w:pPr>
        <w:jc w:val="both"/>
        <w:rPr>
          <w:rFonts w:ascii="Times New Roman" w:hAnsi="Times New Roman" w:cs="Times New Roman"/>
        </w:rPr>
      </w:pPr>
    </w:p>
    <w:p w:rsidR="00946EA4" w:rsidRDefault="00946EA4" w:rsidP="00ED59F7">
      <w:pPr>
        <w:jc w:val="both"/>
        <w:rPr>
          <w:rFonts w:ascii="Times New Roman" w:hAnsi="Times New Roman" w:cs="Times New Roman"/>
        </w:rPr>
      </w:pPr>
      <w:r w:rsidRPr="00946EA4">
        <w:rPr>
          <w:rFonts w:ascii="Times New Roman" w:hAnsi="Times New Roman" w:cs="Times New Roman"/>
        </w:rPr>
        <w:t>There cannot be any dispute to the proposition laid down by this Court to the State of Kerala case (supra).</w:t>
      </w:r>
    </w:p>
    <w:p w:rsidR="00ED59F7" w:rsidRPr="00946EA4" w:rsidRDefault="00ED59F7" w:rsidP="00946EA4">
      <w:pPr>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32. </w:t>
      </w:r>
      <w:r w:rsidR="00946EA4" w:rsidRPr="00946EA4">
        <w:rPr>
          <w:rFonts w:ascii="Times New Roman" w:hAnsi="Times New Roman" w:cs="Times New Roman"/>
        </w:rPr>
        <w:t>This Court has time and again emphasised that in the event any overlapping is found in two Entries of Seventh Schedule or two legislations, it is the duty of the Court to find out its true intent and purpose and to examine the particular legislation in its pith and substance. In</w:t>
      </w:r>
    </w:p>
    <w:p w:rsidR="00946EA4" w:rsidRPr="00946EA4" w:rsidRDefault="00946EA4" w:rsidP="00946EA4">
      <w:pPr>
        <w:jc w:val="both"/>
        <w:rPr>
          <w:rFonts w:ascii="Times New Roman" w:hAnsi="Times New Roman" w:cs="Times New Roman"/>
        </w:rPr>
      </w:pPr>
      <w:r w:rsidRPr="00ED59F7">
        <w:rPr>
          <w:rFonts w:ascii="Times New Roman" w:hAnsi="Times New Roman" w:cs="Times New Roman"/>
          <w:i/>
        </w:rPr>
        <w:t>Kartar Sing</w:t>
      </w:r>
      <w:r w:rsidR="00ED59F7" w:rsidRPr="00ED59F7">
        <w:rPr>
          <w:rFonts w:ascii="Times New Roman" w:hAnsi="Times New Roman" w:cs="Times New Roman"/>
          <w:i/>
        </w:rPr>
        <w:t>h Vs. State of Punjab</w:t>
      </w:r>
      <w:r w:rsidR="00ED59F7" w:rsidRPr="00ED59F7">
        <w:rPr>
          <w:rFonts w:ascii="Times New Roman" w:hAnsi="Times New Roman" w:cs="Times New Roman"/>
          <w:i/>
          <w:sz w:val="20"/>
          <w:szCs w:val="20"/>
          <w:vertAlign w:val="superscript"/>
        </w:rPr>
        <w:t>5</w:t>
      </w:r>
      <w:r w:rsidR="00ED59F7" w:rsidRPr="00ED59F7">
        <w:rPr>
          <w:rFonts w:ascii="Times New Roman" w:hAnsi="Times New Roman" w:cs="Times New Roman"/>
          <w:i/>
        </w:rPr>
        <w:t>,</w:t>
      </w:r>
      <w:r w:rsidR="00ED59F7" w:rsidRPr="00ED59F7">
        <w:rPr>
          <w:rFonts w:ascii="Times New Roman" w:hAnsi="Times New Roman" w:cs="Times New Roman"/>
          <w:i/>
        </w:rPr>
        <w:tab/>
      </w:r>
      <w:r w:rsidRPr="00946EA4">
        <w:rPr>
          <w:rFonts w:ascii="Times New Roman" w:hAnsi="Times New Roman" w:cs="Times New Roman"/>
        </w:rPr>
        <w:t>in</w:t>
      </w:r>
      <w:r w:rsidR="00ED59F7">
        <w:rPr>
          <w:rFonts w:ascii="Times New Roman" w:hAnsi="Times New Roman" w:cs="Times New Roman"/>
        </w:rPr>
        <w:t xml:space="preserve"> </w:t>
      </w:r>
      <w:r w:rsidRPr="00946EA4">
        <w:rPr>
          <w:rFonts w:ascii="Times New Roman" w:hAnsi="Times New Roman" w:cs="Times New Roman"/>
        </w:rPr>
        <w:t>paragraphs 59 and 60 following has been held:</w:t>
      </w:r>
    </w:p>
    <w:p w:rsidR="00946EA4" w:rsidRDefault="00946EA4" w:rsidP="00ED59F7">
      <w:pPr>
        <w:ind w:left="720"/>
        <w:jc w:val="both"/>
        <w:rPr>
          <w:rFonts w:ascii="Times New Roman" w:hAnsi="Times New Roman" w:cs="Times New Roman"/>
        </w:rPr>
      </w:pPr>
      <w:r w:rsidRPr="00946EA4">
        <w:rPr>
          <w:rFonts w:ascii="Times New Roman" w:hAnsi="Times New Roman" w:cs="Times New Roman"/>
        </w:rPr>
        <w:t>”59....But before we do so we may briefly indicate the principles that are applied for construing the entries in the legislative lists. It has been laid down that the entries must not be construed in a narrow and pedantic sense an</w:t>
      </w:r>
      <w:r w:rsidR="00ED59F7">
        <w:rPr>
          <w:rFonts w:ascii="Times New Roman" w:hAnsi="Times New Roman" w:cs="Times New Roman"/>
        </w:rPr>
        <w:t xml:space="preserve">d that widest amplitude must be </w:t>
      </w:r>
      <w:r w:rsidRPr="00946EA4">
        <w:rPr>
          <w:rFonts w:ascii="Times New Roman" w:hAnsi="Times New Roman" w:cs="Times New Roman"/>
        </w:rPr>
        <w:t>given</w:t>
      </w:r>
      <w:r w:rsidR="00ED59F7">
        <w:rPr>
          <w:rFonts w:ascii="Times New Roman" w:hAnsi="Times New Roman" w:cs="Times New Roman"/>
        </w:rPr>
        <w:t xml:space="preserve"> to the </w:t>
      </w:r>
      <w:r w:rsidRPr="00946EA4">
        <w:rPr>
          <w:rFonts w:ascii="Times New Roman" w:hAnsi="Times New Roman" w:cs="Times New Roman"/>
        </w:rPr>
        <w:t>language of these</w:t>
      </w:r>
      <w:r w:rsidR="00ED59F7">
        <w:rPr>
          <w:rFonts w:ascii="Times New Roman" w:hAnsi="Times New Roman" w:cs="Times New Roman"/>
        </w:rPr>
        <w:t xml:space="preserve"> </w:t>
      </w:r>
      <w:r w:rsidRPr="00946EA4">
        <w:rPr>
          <w:rFonts w:ascii="Times New Roman" w:hAnsi="Times New Roman" w:cs="Times New Roman"/>
        </w:rPr>
        <w:t>entries. Sometimes the entries in different lists or</w:t>
      </w:r>
      <w:r w:rsidR="00ED59F7">
        <w:rPr>
          <w:rFonts w:ascii="Times New Roman" w:hAnsi="Times New Roman" w:cs="Times New Roman"/>
        </w:rPr>
        <w:t xml:space="preserve"> </w:t>
      </w:r>
      <w:r w:rsidRPr="00946EA4">
        <w:rPr>
          <w:rFonts w:ascii="Times New Roman" w:hAnsi="Times New Roman" w:cs="Times New Roman"/>
        </w:rPr>
        <w:t>t</w:t>
      </w:r>
      <w:r w:rsidR="00ED59F7">
        <w:rPr>
          <w:rFonts w:ascii="Times New Roman" w:hAnsi="Times New Roman" w:cs="Times New Roman"/>
        </w:rPr>
        <w:t xml:space="preserve">he same </w:t>
      </w:r>
      <w:r w:rsidRPr="00946EA4">
        <w:rPr>
          <w:rFonts w:ascii="Times New Roman" w:hAnsi="Times New Roman" w:cs="Times New Roman"/>
        </w:rPr>
        <w:t>list</w:t>
      </w:r>
      <w:r w:rsidR="00ED59F7">
        <w:rPr>
          <w:rFonts w:ascii="Times New Roman" w:hAnsi="Times New Roman" w:cs="Times New Roman"/>
        </w:rPr>
        <w:t xml:space="preserve"> </w:t>
      </w:r>
      <w:r w:rsidRPr="00946EA4">
        <w:rPr>
          <w:rFonts w:ascii="Times New Roman" w:hAnsi="Times New Roman" w:cs="Times New Roman"/>
        </w:rPr>
        <w:t>may be found</w:t>
      </w:r>
      <w:r w:rsidRPr="00946EA4">
        <w:rPr>
          <w:rFonts w:ascii="Times New Roman" w:hAnsi="Times New Roman" w:cs="Times New Roman"/>
        </w:rPr>
        <w:tab/>
        <w:t>to</w:t>
      </w:r>
      <w:r w:rsidR="00ED59F7">
        <w:rPr>
          <w:rFonts w:ascii="Times New Roman" w:hAnsi="Times New Roman" w:cs="Times New Roman"/>
        </w:rPr>
        <w:t xml:space="preserve"> </w:t>
      </w:r>
      <w:r w:rsidRPr="00946EA4">
        <w:rPr>
          <w:rFonts w:ascii="Times New Roman" w:hAnsi="Times New Roman" w:cs="Times New Roman"/>
        </w:rPr>
        <w:t>overlap or to be in direct conflict with each other. In that event it is the duty of the court to find out its true intent and purpose and to examine the particular legislation in</w:t>
      </w:r>
      <w:r w:rsidRPr="00946EA4">
        <w:rPr>
          <w:rFonts w:ascii="Times New Roman" w:hAnsi="Times New Roman" w:cs="Times New Roman"/>
        </w:rPr>
        <w:tab/>
        <w:t>its</w:t>
      </w:r>
      <w:r w:rsidR="00ED59F7">
        <w:rPr>
          <w:rFonts w:ascii="Times New Roman" w:hAnsi="Times New Roman" w:cs="Times New Roman"/>
        </w:rPr>
        <w:t xml:space="preserve"> 'pith and substance' </w:t>
      </w:r>
      <w:r w:rsidRPr="00946EA4">
        <w:rPr>
          <w:rFonts w:ascii="Times New Roman" w:hAnsi="Times New Roman" w:cs="Times New Roman"/>
        </w:rPr>
        <w:t>to</w:t>
      </w:r>
      <w:r w:rsidR="00ED59F7">
        <w:rPr>
          <w:rFonts w:ascii="Times New Roman" w:hAnsi="Times New Roman" w:cs="Times New Roman"/>
        </w:rPr>
        <w:t xml:space="preserve"> determine whether it fits in one or other </w:t>
      </w:r>
      <w:r w:rsidRPr="00946EA4">
        <w:rPr>
          <w:rFonts w:ascii="Times New Roman" w:hAnsi="Times New Roman" w:cs="Times New Roman"/>
        </w:rPr>
        <w:t>of</w:t>
      </w:r>
      <w:r w:rsidR="00ED59F7">
        <w:rPr>
          <w:rFonts w:ascii="Times New Roman" w:hAnsi="Times New Roman" w:cs="Times New Roman"/>
        </w:rPr>
        <w:t xml:space="preserve"> the lists. [See : </w:t>
      </w:r>
      <w:r w:rsidRPr="00946EA4">
        <w:rPr>
          <w:rFonts w:ascii="Times New Roman" w:hAnsi="Times New Roman" w:cs="Times New Roman"/>
        </w:rPr>
        <w:t>Synthetics and Chemicals</w:t>
      </w:r>
      <w:r w:rsidR="00ED59F7">
        <w:rPr>
          <w:rFonts w:ascii="Times New Roman" w:hAnsi="Times New Roman" w:cs="Times New Roman"/>
        </w:rPr>
        <w:t xml:space="preserve"> </w:t>
      </w:r>
      <w:r w:rsidRPr="00946EA4">
        <w:rPr>
          <w:rFonts w:ascii="Times New Roman" w:hAnsi="Times New Roman" w:cs="Times New Roman"/>
        </w:rPr>
        <w:t>Ltd. v. State of U.P.; India Cement Ltd. v.</w:t>
      </w:r>
      <w:r w:rsidR="00ED59F7">
        <w:rPr>
          <w:rFonts w:ascii="Times New Roman" w:hAnsi="Times New Roman" w:cs="Times New Roman"/>
        </w:rPr>
        <w:t xml:space="preserve"> </w:t>
      </w:r>
      <w:r w:rsidRPr="00946EA4">
        <w:rPr>
          <w:rFonts w:ascii="Times New Roman" w:hAnsi="Times New Roman" w:cs="Times New Roman"/>
        </w:rPr>
        <w:t>State of T.N.]</w:t>
      </w:r>
    </w:p>
    <w:p w:rsidR="00ED59F7" w:rsidRPr="00946EA4" w:rsidRDefault="00ED59F7" w:rsidP="00ED59F7">
      <w:pPr>
        <w:ind w:left="720"/>
        <w:jc w:val="both"/>
        <w:rPr>
          <w:rFonts w:ascii="Times New Roman" w:hAnsi="Times New Roman" w:cs="Times New Roman"/>
        </w:rPr>
      </w:pPr>
    </w:p>
    <w:p w:rsidR="00946EA4" w:rsidRDefault="00946EA4" w:rsidP="00ED59F7">
      <w:pPr>
        <w:ind w:left="720"/>
        <w:jc w:val="both"/>
        <w:rPr>
          <w:rFonts w:ascii="Times New Roman" w:hAnsi="Times New Roman" w:cs="Times New Roman"/>
        </w:rPr>
      </w:pPr>
      <w:r w:rsidRPr="00946EA4">
        <w:rPr>
          <w:rFonts w:ascii="Times New Roman" w:hAnsi="Times New Roman" w:cs="Times New Roman"/>
        </w:rPr>
        <w:t>60. This doctrine of 'pith and substance' is applied when the legislative competence of a legislature with regard to a particular enactment is challenged with reference to the entries in the various lists i.e. a law dealing with the subject in one list is also touching on a subject in another list. In such a case, what has to be ascertained is the pith and substance of the enactment. On a scrutiny of the Act in question, if found, that the legislation is in substance one on a matter assigned to the legislature enacting that statute, then that Act as a whole must be held to be valid notwithstanding any incidental trenching upon matters beyond its competence i.e. on a matter included in the list belonging to the other legislature. To say differently, incidental encroachment is not altogether forbidden."</w:t>
      </w:r>
    </w:p>
    <w:p w:rsidR="00ED59F7" w:rsidRPr="00946EA4" w:rsidRDefault="00ED59F7" w:rsidP="00ED59F7">
      <w:pPr>
        <w:ind w:left="720"/>
        <w:jc w:val="both"/>
        <w:rPr>
          <w:rFonts w:ascii="Times New Roman" w:hAnsi="Times New Roman" w:cs="Times New Roman"/>
        </w:rPr>
      </w:pPr>
    </w:p>
    <w:p w:rsidR="00946EA4" w:rsidRDefault="00ED59F7" w:rsidP="00946EA4">
      <w:pPr>
        <w:jc w:val="both"/>
        <w:rPr>
          <w:rFonts w:ascii="Times New Roman" w:hAnsi="Times New Roman" w:cs="Times New Roman"/>
        </w:rPr>
      </w:pPr>
      <w:r>
        <w:rPr>
          <w:rFonts w:ascii="Times New Roman" w:hAnsi="Times New Roman" w:cs="Times New Roman"/>
        </w:rPr>
        <w:t xml:space="preserve">33. </w:t>
      </w:r>
      <w:r w:rsidR="00946EA4" w:rsidRPr="00946EA4">
        <w:rPr>
          <w:rFonts w:ascii="Times New Roman" w:hAnsi="Times New Roman" w:cs="Times New Roman"/>
        </w:rPr>
        <w:t xml:space="preserve">In </w:t>
      </w:r>
      <w:r w:rsidR="00946EA4" w:rsidRPr="00ED59F7">
        <w:rPr>
          <w:rFonts w:ascii="Times New Roman" w:hAnsi="Times New Roman" w:cs="Times New Roman"/>
          <w:i/>
        </w:rPr>
        <w:t>A.S. Krishna and others Vs. State of Madras</w:t>
      </w:r>
      <w:r w:rsidRPr="00ED59F7">
        <w:rPr>
          <w:rFonts w:ascii="Times New Roman" w:hAnsi="Times New Roman" w:cs="Times New Roman"/>
          <w:i/>
          <w:sz w:val="20"/>
          <w:szCs w:val="20"/>
          <w:vertAlign w:val="superscript"/>
        </w:rPr>
        <w:t>6</w:t>
      </w:r>
      <w:r w:rsidR="00946EA4" w:rsidRPr="00ED59F7">
        <w:rPr>
          <w:rFonts w:ascii="Times New Roman" w:hAnsi="Times New Roman" w:cs="Times New Roman"/>
          <w:i/>
        </w:rPr>
        <w:t xml:space="preserve">, </w:t>
      </w:r>
      <w:r w:rsidR="00946EA4" w:rsidRPr="00946EA4">
        <w:rPr>
          <w:rFonts w:ascii="Times New Roman" w:hAnsi="Times New Roman" w:cs="Times New Roman"/>
        </w:rPr>
        <w:t>this Court laid down following in paragraph 10:</w:t>
      </w:r>
    </w:p>
    <w:p w:rsidR="00ED59F7" w:rsidRPr="00946EA4" w:rsidRDefault="00ED59F7" w:rsidP="00946EA4">
      <w:pPr>
        <w:jc w:val="both"/>
        <w:rPr>
          <w:rFonts w:ascii="Times New Roman" w:hAnsi="Times New Roman" w:cs="Times New Roman"/>
        </w:rPr>
      </w:pPr>
    </w:p>
    <w:p w:rsidR="00946EA4" w:rsidRPr="00946EA4" w:rsidRDefault="00946EA4" w:rsidP="00ED59F7">
      <w:pPr>
        <w:ind w:left="720"/>
        <w:jc w:val="both"/>
        <w:rPr>
          <w:rFonts w:ascii="Times New Roman" w:hAnsi="Times New Roman" w:cs="Times New Roman"/>
        </w:rPr>
      </w:pPr>
      <w:r w:rsidRPr="00946EA4">
        <w:rPr>
          <w:rFonts w:ascii="Times New Roman" w:hAnsi="Times New Roman" w:cs="Times New Roman"/>
        </w:rPr>
        <w:t xml:space="preserve">”10. This point arose directly for decision before the Privy Council in </w:t>
      </w:r>
      <w:r w:rsidRPr="00ED59F7">
        <w:rPr>
          <w:rFonts w:ascii="Times New Roman" w:hAnsi="Times New Roman" w:cs="Times New Roman"/>
          <w:i/>
        </w:rPr>
        <w:t>Prafulla Kumar Mukherjee v. The Bank of Commerce, Ltd</w:t>
      </w:r>
      <w:r w:rsidR="00ED59F7" w:rsidRPr="00ED59F7">
        <w:rPr>
          <w:rFonts w:ascii="Times New Roman" w:hAnsi="Times New Roman" w:cs="Times New Roman"/>
          <w:i/>
          <w:sz w:val="20"/>
          <w:szCs w:val="20"/>
          <w:vertAlign w:val="superscript"/>
        </w:rPr>
        <w:t>7</w:t>
      </w:r>
      <w:r w:rsidRPr="00ED59F7">
        <w:rPr>
          <w:rFonts w:ascii="Times New Roman" w:hAnsi="Times New Roman" w:cs="Times New Roman"/>
          <w:i/>
        </w:rPr>
        <w:t>.</w:t>
      </w:r>
      <w:r w:rsidR="00ED59F7" w:rsidRPr="00ED59F7">
        <w:rPr>
          <w:rFonts w:ascii="Times New Roman" w:hAnsi="Times New Roman" w:cs="Times New Roman"/>
          <w:i/>
        </w:rPr>
        <w:t xml:space="preserve"> </w:t>
      </w:r>
      <w:r w:rsidRPr="00946EA4">
        <w:rPr>
          <w:rFonts w:ascii="Times New Roman" w:hAnsi="Times New Roman" w:cs="Times New Roman"/>
        </w:rPr>
        <w:t>There, the question was</w:t>
      </w:r>
      <w:r w:rsidR="00ED59F7">
        <w:rPr>
          <w:rFonts w:ascii="Times New Roman" w:hAnsi="Times New Roman" w:cs="Times New Roman"/>
        </w:rPr>
        <w:t xml:space="preserve"> </w:t>
      </w:r>
      <w:r w:rsidRPr="00946EA4">
        <w:rPr>
          <w:rFonts w:ascii="Times New Roman" w:hAnsi="Times New Roman" w:cs="Times New Roman"/>
        </w:rPr>
        <w:t>whether the Bengal Money-Lenders Act, 1940, which limited the amount recoverable by a money-lender for principal and interest on his loans, was valid in so far as it related to promissory notes. Money-lending is within the exclusive competence of the Provincial Legislature under Item 27 of List II, but promissory note is a topic reserved for the center, vide List I, Item 28. It was held by the Privy Council that the pith and substance of the impugned legislation begin money-lending, it was valid notwithstanding that it incidentally encroached on a field of legislation reserve for the center under Enter 28. After quoting its approval the observations of Sir Maurice Gwyer C.J. in Subrahmanyan Chettiar v. Muttuswami Goundan,</w:t>
      </w:r>
      <w:r w:rsidR="00ED59F7">
        <w:rPr>
          <w:rFonts w:ascii="Times New Roman" w:hAnsi="Times New Roman" w:cs="Times New Roman"/>
        </w:rPr>
        <w:t xml:space="preserve"> </w:t>
      </w:r>
      <w:r w:rsidRPr="00946EA4">
        <w:rPr>
          <w:rFonts w:ascii="Times New Roman" w:hAnsi="Times New Roman" w:cs="Times New Roman"/>
        </w:rPr>
        <w:t>(supra) above quoted, Lord Porter observed :</w:t>
      </w:r>
    </w:p>
    <w:p w:rsidR="00ED59F7" w:rsidRDefault="00ED59F7" w:rsidP="00ED59F7">
      <w:pPr>
        <w:ind w:left="720"/>
        <w:jc w:val="both"/>
        <w:rPr>
          <w:rFonts w:ascii="Times New Roman" w:hAnsi="Times New Roman" w:cs="Times New Roman"/>
        </w:rPr>
      </w:pPr>
    </w:p>
    <w:p w:rsidR="00946EA4" w:rsidRPr="00946EA4" w:rsidRDefault="00946EA4" w:rsidP="00ED59F7">
      <w:pPr>
        <w:ind w:left="720"/>
        <w:jc w:val="both"/>
        <w:rPr>
          <w:rFonts w:ascii="Times New Roman" w:hAnsi="Times New Roman" w:cs="Times New Roman"/>
        </w:rPr>
      </w:pPr>
      <w:r w:rsidRPr="00946EA4">
        <w:rPr>
          <w:rFonts w:ascii="Times New Roman" w:hAnsi="Times New Roman" w:cs="Times New Roman"/>
        </w:rPr>
        <w:t>"Their Lordships agree that this passage correctly describes the grounds on which the rule is founded, and that it applies to Indian as well as to Dominion legislation.</w:t>
      </w:r>
    </w:p>
    <w:p w:rsidR="00946EA4" w:rsidRPr="00946EA4" w:rsidRDefault="00946EA4" w:rsidP="00ED59F7">
      <w:pPr>
        <w:ind w:left="720"/>
        <w:jc w:val="both"/>
        <w:rPr>
          <w:rFonts w:ascii="Times New Roman" w:hAnsi="Times New Roman" w:cs="Times New Roman"/>
        </w:rPr>
      </w:pPr>
      <w:r w:rsidRPr="00946EA4">
        <w:rPr>
          <w:rFonts w:ascii="Times New Roman" w:hAnsi="Times New Roman" w:cs="Times New Roman"/>
        </w:rPr>
        <w:t>No doubt experience of past difficulties has made the provisions of the Indian Act more exact in some particulars, and the existence of the Concurrent List has made it easier to distinguish between those matters which are essential in determining to which list particular provision should be attributed and those which are merely incidental. But</w:t>
      </w:r>
    </w:p>
    <w:p w:rsidR="00946EA4" w:rsidRDefault="00946EA4" w:rsidP="00ED59F7">
      <w:pPr>
        <w:ind w:left="720"/>
        <w:jc w:val="both"/>
        <w:rPr>
          <w:rFonts w:ascii="Times New Roman" w:hAnsi="Times New Roman" w:cs="Times New Roman"/>
        </w:rPr>
      </w:pPr>
      <w:r w:rsidRPr="00946EA4">
        <w:rPr>
          <w:rFonts w:ascii="Times New Roman" w:hAnsi="Times New Roman" w:cs="Times New Roman"/>
        </w:rPr>
        <w:t>the overlapping of subject-matter is not avoided by substituting three lists for two, or even by arranging for a hierarchy of jurisdictions. Subjects must still overlap, and where they do, the question must be asked what in pith and substance is the effect of the enactment of which complaint is made, and in what list is its true nature and character to be found. If these questions could not be asked, must beneficent legislation would be satisfied at birth, and many of the subjects entrusted to Provincial</w:t>
      </w:r>
      <w:r w:rsidR="00ED59F7">
        <w:rPr>
          <w:rFonts w:ascii="Times New Roman" w:hAnsi="Times New Roman" w:cs="Times New Roman"/>
        </w:rPr>
        <w:t xml:space="preserve"> legislation </w:t>
      </w:r>
      <w:r w:rsidRPr="00946EA4">
        <w:rPr>
          <w:rFonts w:ascii="Times New Roman" w:hAnsi="Times New Roman" w:cs="Times New Roman"/>
        </w:rPr>
        <w:t>could never</w:t>
      </w:r>
      <w:r w:rsidR="00ED59F7">
        <w:rPr>
          <w:rFonts w:ascii="Times New Roman" w:hAnsi="Times New Roman" w:cs="Times New Roman"/>
        </w:rPr>
        <w:t xml:space="preserve"> </w:t>
      </w:r>
      <w:r w:rsidRPr="00946EA4">
        <w:rPr>
          <w:rFonts w:ascii="Times New Roman" w:hAnsi="Times New Roman" w:cs="Times New Roman"/>
        </w:rPr>
        <w:t>effectively be dealt with."..."</w:t>
      </w:r>
    </w:p>
    <w:p w:rsidR="00ED59F7" w:rsidRPr="00946EA4" w:rsidRDefault="00ED59F7" w:rsidP="00ED59F7">
      <w:pPr>
        <w:ind w:left="720"/>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34. Further in</w:t>
      </w:r>
      <w:r>
        <w:rPr>
          <w:rFonts w:ascii="Times New Roman" w:hAnsi="Times New Roman" w:cs="Times New Roman"/>
        </w:rPr>
        <w:tab/>
      </w:r>
      <w:r w:rsidRPr="00ED59F7">
        <w:rPr>
          <w:rFonts w:ascii="Times New Roman" w:hAnsi="Times New Roman" w:cs="Times New Roman"/>
          <w:i/>
        </w:rPr>
        <w:t>Union</w:t>
      </w:r>
      <w:r w:rsidRPr="00ED59F7">
        <w:rPr>
          <w:rFonts w:ascii="Times New Roman" w:hAnsi="Times New Roman" w:cs="Times New Roman"/>
          <w:i/>
        </w:rPr>
        <w:tab/>
        <w:t xml:space="preserve">of India and others Vs. </w:t>
      </w:r>
      <w:r w:rsidR="00946EA4" w:rsidRPr="00ED59F7">
        <w:rPr>
          <w:rFonts w:ascii="Times New Roman" w:hAnsi="Times New Roman" w:cs="Times New Roman"/>
          <w:i/>
        </w:rPr>
        <w:t>Shah</w:t>
      </w:r>
      <w:r w:rsidRPr="00ED59F7">
        <w:rPr>
          <w:rFonts w:ascii="Times New Roman" w:hAnsi="Times New Roman" w:cs="Times New Roman"/>
          <w:i/>
        </w:rPr>
        <w:t xml:space="preserve"> </w:t>
      </w:r>
      <w:r w:rsidR="00946EA4" w:rsidRPr="00ED59F7">
        <w:rPr>
          <w:rFonts w:ascii="Times New Roman" w:hAnsi="Times New Roman" w:cs="Times New Roman"/>
          <w:i/>
        </w:rPr>
        <w:t>Goverdhan L.</w:t>
      </w:r>
      <w:r w:rsidR="00946EA4" w:rsidRPr="00ED59F7">
        <w:rPr>
          <w:rFonts w:ascii="Times New Roman" w:hAnsi="Times New Roman" w:cs="Times New Roman"/>
          <w:i/>
        </w:rPr>
        <w:tab/>
        <w:t>Kabra Teachers' College</w:t>
      </w:r>
      <w:r w:rsidRPr="00ED59F7">
        <w:rPr>
          <w:rFonts w:ascii="Times New Roman" w:hAnsi="Times New Roman" w:cs="Times New Roman"/>
          <w:i/>
          <w:sz w:val="20"/>
          <w:szCs w:val="20"/>
          <w:vertAlign w:val="superscript"/>
        </w:rPr>
        <w:t>8</w:t>
      </w:r>
      <w:r w:rsidR="00946EA4" w:rsidRPr="00ED59F7">
        <w:rPr>
          <w:rFonts w:ascii="Times New Roman" w:hAnsi="Times New Roman" w:cs="Times New Roman"/>
          <w:i/>
        </w:rPr>
        <w:t>,</w:t>
      </w:r>
      <w:r w:rsidRPr="00ED59F7">
        <w:rPr>
          <w:rFonts w:ascii="Times New Roman" w:hAnsi="Times New Roman" w:cs="Times New Roman"/>
          <w:i/>
        </w:rPr>
        <w:t xml:space="preserve">  </w:t>
      </w:r>
      <w:r w:rsidR="00946EA4" w:rsidRPr="00946EA4">
        <w:rPr>
          <w:rFonts w:ascii="Times New Roman" w:hAnsi="Times New Roman" w:cs="Times New Roman"/>
        </w:rPr>
        <w:t>in</w:t>
      </w:r>
      <w:r>
        <w:rPr>
          <w:rFonts w:ascii="Times New Roman" w:hAnsi="Times New Roman" w:cs="Times New Roman"/>
        </w:rPr>
        <w:t xml:space="preserve"> </w:t>
      </w:r>
      <w:r w:rsidR="00946EA4" w:rsidRPr="00946EA4">
        <w:rPr>
          <w:rFonts w:ascii="Times New Roman" w:hAnsi="Times New Roman" w:cs="Times New Roman"/>
        </w:rPr>
        <w:t>paragraph 7 following was laid down:</w:t>
      </w:r>
    </w:p>
    <w:p w:rsidR="00ED59F7" w:rsidRDefault="00ED59F7" w:rsidP="00ED59F7">
      <w:pPr>
        <w:ind w:left="720"/>
        <w:jc w:val="both"/>
        <w:rPr>
          <w:rFonts w:ascii="Times New Roman" w:hAnsi="Times New Roman" w:cs="Times New Roman"/>
        </w:rPr>
      </w:pPr>
    </w:p>
    <w:p w:rsidR="00946EA4" w:rsidRDefault="00946EA4" w:rsidP="00ED59F7">
      <w:pPr>
        <w:ind w:left="720"/>
        <w:jc w:val="both"/>
        <w:rPr>
          <w:rFonts w:ascii="Times New Roman" w:hAnsi="Times New Roman" w:cs="Times New Roman"/>
        </w:rPr>
      </w:pPr>
      <w:r w:rsidRPr="00946EA4">
        <w:rPr>
          <w:rFonts w:ascii="Times New Roman" w:hAnsi="Times New Roman" w:cs="Times New Roman"/>
        </w:rPr>
        <w:t>"7. It is further a well-settled principle that entries in the different lists should be read together without giving a narrow meaning to any of them. Power of Parliament as</w:t>
      </w:r>
      <w:r w:rsidR="00ED59F7">
        <w:rPr>
          <w:rFonts w:ascii="Times New Roman" w:hAnsi="Times New Roman" w:cs="Times New Roman"/>
        </w:rPr>
        <w:t xml:space="preserve"> </w:t>
      </w:r>
      <w:r w:rsidRPr="00946EA4">
        <w:rPr>
          <w:rFonts w:ascii="Times New Roman" w:hAnsi="Times New Roman" w:cs="Times New Roman"/>
        </w:rPr>
        <w:t>well</w:t>
      </w:r>
      <w:r w:rsidR="00ED59F7">
        <w:rPr>
          <w:rFonts w:ascii="Times New Roman" w:hAnsi="Times New Roman" w:cs="Times New Roman"/>
        </w:rPr>
        <w:t xml:space="preserve"> </w:t>
      </w:r>
      <w:r w:rsidRPr="00946EA4">
        <w:rPr>
          <w:rFonts w:ascii="Times New Roman" w:hAnsi="Times New Roman" w:cs="Times New Roman"/>
        </w:rPr>
        <w:t>as</w:t>
      </w:r>
      <w:r w:rsidR="00ED59F7">
        <w:rPr>
          <w:rFonts w:ascii="Times New Roman" w:hAnsi="Times New Roman" w:cs="Times New Roman"/>
        </w:rPr>
        <w:t xml:space="preserve"> </w:t>
      </w:r>
      <w:r w:rsidRPr="00946EA4">
        <w:rPr>
          <w:rFonts w:ascii="Times New Roman" w:hAnsi="Times New Roman" w:cs="Times New Roman"/>
        </w:rPr>
        <w:t>the State Legislature</w:t>
      </w:r>
      <w:r w:rsidRPr="00946EA4">
        <w:rPr>
          <w:rFonts w:ascii="Times New Roman" w:hAnsi="Times New Roman" w:cs="Times New Roman"/>
        </w:rPr>
        <w:tab/>
        <w:t>are</w:t>
      </w:r>
      <w:r w:rsidR="00ED59F7">
        <w:rPr>
          <w:rFonts w:ascii="Times New Roman" w:hAnsi="Times New Roman" w:cs="Times New Roman"/>
        </w:rPr>
        <w:t xml:space="preserve"> </w:t>
      </w:r>
      <w:r w:rsidRPr="00946EA4">
        <w:rPr>
          <w:rFonts w:ascii="Times New Roman" w:hAnsi="Times New Roman" w:cs="Times New Roman"/>
        </w:rPr>
        <w:t>expressed in precise and definite terms.</w:t>
      </w:r>
      <w:r w:rsidR="00ED59F7">
        <w:rPr>
          <w:rFonts w:ascii="Times New Roman" w:hAnsi="Times New Roman" w:cs="Times New Roman"/>
        </w:rPr>
        <w:t xml:space="preserve"> </w:t>
      </w:r>
      <w:r w:rsidRPr="00946EA4">
        <w:rPr>
          <w:rFonts w:ascii="Times New Roman" w:hAnsi="Times New Roman" w:cs="Times New Roman"/>
        </w:rPr>
        <w:t>While an entry is to be given its widest meaning but it cannot be so interpreted as to override another entry or make another entry meaningless and in case of an apparent conflict between different entries, it is the duty of the court to reconcile them. When it appears to the court that there is apparent overlapping between the two entries the doctrine of "pith and substance" has to be applied to find out the true nature of a legislation and</w:t>
      </w:r>
      <w:r w:rsidR="00ED59F7">
        <w:rPr>
          <w:rFonts w:ascii="Times New Roman" w:hAnsi="Times New Roman" w:cs="Times New Roman"/>
        </w:rPr>
        <w:t xml:space="preserve"> the entry within which it would </w:t>
      </w:r>
      <w:r w:rsidRPr="00946EA4">
        <w:rPr>
          <w:rFonts w:ascii="Times New Roman" w:hAnsi="Times New Roman" w:cs="Times New Roman"/>
        </w:rPr>
        <w:t>fall.</w:t>
      </w:r>
      <w:r w:rsidR="00ED59F7">
        <w:rPr>
          <w:rFonts w:ascii="Times New Roman" w:hAnsi="Times New Roman" w:cs="Times New Roman"/>
        </w:rPr>
        <w:t xml:space="preserve"> </w:t>
      </w:r>
      <w:r w:rsidRPr="00946EA4">
        <w:rPr>
          <w:rFonts w:ascii="Times New Roman" w:hAnsi="Times New Roman" w:cs="Times New Roman"/>
        </w:rPr>
        <w:t>In case of conflict between entries in List I and List II, the same has to be decided by application of the principle of "pith and substance". The doctrine of "pith and substance" means that if an enactment</w:t>
      </w:r>
      <w:r w:rsidR="00ED59F7">
        <w:rPr>
          <w:rFonts w:ascii="Times New Roman" w:hAnsi="Times New Roman" w:cs="Times New Roman"/>
        </w:rPr>
        <w:t xml:space="preserve"> </w:t>
      </w:r>
      <w:r w:rsidRPr="00946EA4">
        <w:rPr>
          <w:rFonts w:ascii="Times New Roman" w:hAnsi="Times New Roman" w:cs="Times New Roman"/>
        </w:rPr>
        <w:t>substantially falls within the powers expressly conferred by the Constitution upon the legislature which enacted it, it cannot be held to be invalid, merely because it incidentally encroaches on matters assigned to another legislature. When a law is impugned as being ultra vires of the legislative competence, what is required to be ascertained is the true character of the legislation. If on such an examination it is found that the legislation is in substance one on a matter assigned to the legislature then it must be held to be valid in its entirety even though it might incidentally trench on matters which are beyond its competence. In order to examine the true character of the enactment, the entire Act, its object, scope and effect, is required to be gone into. The question of invasion into the territory of another legislation is to be determined not by degree but by substance. The doctrine of ”pith and substance" has to be applied not only in cases of conflict between the powers of two legislatures but in any case where the question arises whether a legislation is covered by particular legislative power in exercise of which it is purported to be made."</w:t>
      </w:r>
    </w:p>
    <w:p w:rsidR="00ED59F7" w:rsidRPr="00946EA4" w:rsidRDefault="00ED59F7" w:rsidP="00ED59F7">
      <w:pPr>
        <w:ind w:left="720"/>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35. Even if it is </w:t>
      </w:r>
      <w:r w:rsidR="00946EA4" w:rsidRPr="00946EA4">
        <w:rPr>
          <w:rFonts w:ascii="Times New Roman" w:hAnsi="Times New Roman" w:cs="Times New Roman"/>
        </w:rPr>
        <w:t>assumed that, in working</w:t>
      </w:r>
      <w:r w:rsidR="00946EA4" w:rsidRPr="00946EA4">
        <w:rPr>
          <w:rFonts w:ascii="Times New Roman" w:hAnsi="Times New Roman" w:cs="Times New Roman"/>
        </w:rPr>
        <w:tab/>
      </w:r>
      <w:r>
        <w:rPr>
          <w:rFonts w:ascii="Times New Roman" w:hAnsi="Times New Roman" w:cs="Times New Roman"/>
        </w:rPr>
        <w:t xml:space="preserve"> of </w:t>
      </w:r>
      <w:r w:rsidR="00946EA4" w:rsidRPr="00946EA4">
        <w:rPr>
          <w:rFonts w:ascii="Times New Roman" w:hAnsi="Times New Roman" w:cs="Times New Roman"/>
        </w:rPr>
        <w:t>two</w:t>
      </w:r>
      <w:r>
        <w:rPr>
          <w:rFonts w:ascii="Times New Roman" w:hAnsi="Times New Roman" w:cs="Times New Roman"/>
        </w:rPr>
        <w:t xml:space="preserve"> </w:t>
      </w:r>
      <w:r w:rsidR="00946EA4" w:rsidRPr="00946EA4">
        <w:rPr>
          <w:rFonts w:ascii="Times New Roman" w:hAnsi="Times New Roman" w:cs="Times New Roman"/>
        </w:rPr>
        <w:t>legislations which pertain to different subject matters, there is an incidental encroachment in respect of small area of operation of</w:t>
      </w:r>
      <w:r>
        <w:rPr>
          <w:rFonts w:ascii="Times New Roman" w:hAnsi="Times New Roman" w:cs="Times New Roman"/>
        </w:rPr>
        <w:t xml:space="preserve"> two legislations, it cannot </w:t>
      </w:r>
      <w:r w:rsidR="00946EA4" w:rsidRPr="00946EA4">
        <w:rPr>
          <w:rFonts w:ascii="Times New Roman" w:hAnsi="Times New Roman" w:cs="Times New Roman"/>
        </w:rPr>
        <w:t>be</w:t>
      </w:r>
      <w:r>
        <w:rPr>
          <w:rFonts w:ascii="Times New Roman" w:hAnsi="Times New Roman" w:cs="Times New Roman"/>
        </w:rPr>
        <w:t xml:space="preserve">  </w:t>
      </w:r>
      <w:r w:rsidR="00946EA4" w:rsidRPr="00946EA4">
        <w:rPr>
          <w:rFonts w:ascii="Times New Roman" w:hAnsi="Times New Roman" w:cs="Times New Roman"/>
        </w:rPr>
        <w:t>held</w:t>
      </w:r>
      <w:r>
        <w:rPr>
          <w:rFonts w:ascii="Times New Roman" w:hAnsi="Times New Roman" w:cs="Times New Roman"/>
        </w:rPr>
        <w:t xml:space="preserve"> that one </w:t>
      </w:r>
      <w:r w:rsidR="00946EA4" w:rsidRPr="00946EA4">
        <w:rPr>
          <w:rFonts w:ascii="Times New Roman" w:hAnsi="Times New Roman" w:cs="Times New Roman"/>
        </w:rPr>
        <w:t>legislation</w:t>
      </w:r>
      <w:r w:rsidR="00946EA4" w:rsidRPr="00946EA4">
        <w:rPr>
          <w:rFonts w:ascii="Times New Roman" w:hAnsi="Times New Roman" w:cs="Times New Roman"/>
        </w:rPr>
        <w:tab/>
        <w:t>o</w:t>
      </w:r>
      <w:r>
        <w:rPr>
          <w:rFonts w:ascii="Times New Roman" w:hAnsi="Times New Roman" w:cs="Times New Roman"/>
        </w:rPr>
        <w:t xml:space="preserve">verrides the other. When </w:t>
      </w:r>
      <w:r w:rsidR="00946EA4" w:rsidRPr="00946EA4">
        <w:rPr>
          <w:rFonts w:ascii="Times New Roman" w:hAnsi="Times New Roman" w:cs="Times New Roman"/>
        </w:rPr>
        <w:t>we</w:t>
      </w:r>
      <w:r>
        <w:rPr>
          <w:rFonts w:ascii="Times New Roman" w:hAnsi="Times New Roman" w:cs="Times New Roman"/>
        </w:rPr>
        <w:t xml:space="preserve"> </w:t>
      </w:r>
      <w:r w:rsidR="00946EA4" w:rsidRPr="00946EA4">
        <w:rPr>
          <w:rFonts w:ascii="Times New Roman" w:hAnsi="Times New Roman" w:cs="Times New Roman"/>
        </w:rPr>
        <w:t>look</w:t>
      </w:r>
      <w:r>
        <w:rPr>
          <w:rFonts w:ascii="Times New Roman" w:hAnsi="Times New Roman" w:cs="Times New Roman"/>
        </w:rPr>
        <w:t xml:space="preserve"> into the </w:t>
      </w:r>
      <w:r w:rsidR="00946EA4" w:rsidRPr="00946EA4">
        <w:rPr>
          <w:rFonts w:ascii="Times New Roman" w:hAnsi="Times New Roman" w:cs="Times New Roman"/>
        </w:rPr>
        <w:t>pith and substance of both the legislations,</w:t>
      </w:r>
      <w:r>
        <w:rPr>
          <w:rFonts w:ascii="Times New Roman" w:hAnsi="Times New Roman" w:cs="Times New Roman"/>
        </w:rPr>
        <w:t xml:space="preserve"> </w:t>
      </w:r>
      <w:r w:rsidR="00946EA4" w:rsidRPr="00946EA4">
        <w:rPr>
          <w:rFonts w:ascii="Times New Roman" w:hAnsi="Times New Roman" w:cs="Times New Roman"/>
        </w:rPr>
        <w:t>i.e., Act, 1958 and Act, 2013, it is clear that they operate in different fields and it cannot be said that Act, 1958 is repugnant to Act, 2013. It is also relevant to note that under Section 15(2) it is provided that where any school has vested in the Government under sub-section (1), compensation shall be paid to the persons entitled thereto on the basis of the market value thereof as on the date of the notification.</w:t>
      </w:r>
    </w:p>
    <w:p w:rsidR="00ED59F7" w:rsidRDefault="00ED59F7" w:rsidP="00946EA4">
      <w:pPr>
        <w:jc w:val="both"/>
        <w:rPr>
          <w:rFonts w:ascii="Times New Roman" w:hAnsi="Times New Roman" w:cs="Times New Roman"/>
        </w:rPr>
      </w:pPr>
    </w:p>
    <w:p w:rsidR="00946EA4" w:rsidRDefault="00946EA4" w:rsidP="00946EA4">
      <w:pPr>
        <w:jc w:val="both"/>
        <w:rPr>
          <w:rFonts w:ascii="Times New Roman" w:hAnsi="Times New Roman" w:cs="Times New Roman"/>
        </w:rPr>
      </w:pPr>
      <w:r w:rsidRPr="00946EA4">
        <w:rPr>
          <w:rFonts w:ascii="Times New Roman" w:hAnsi="Times New Roman" w:cs="Times New Roman"/>
        </w:rPr>
        <w:t>36</w:t>
      </w:r>
      <w:r w:rsidR="00ED59F7">
        <w:rPr>
          <w:rFonts w:ascii="Times New Roman" w:hAnsi="Times New Roman" w:cs="Times New Roman"/>
        </w:rPr>
        <w:t xml:space="preserve">. </w:t>
      </w:r>
      <w:r w:rsidRPr="00946EA4">
        <w:rPr>
          <w:rFonts w:ascii="Times New Roman" w:hAnsi="Times New Roman" w:cs="Times New Roman"/>
        </w:rPr>
        <w:t>In the counter-affidavit in the present case, the State has clearly mentioned that compensation has been determined by the Collector. In paragraph 12 of the counter-affidavit following has been stated:</w:t>
      </w:r>
    </w:p>
    <w:p w:rsidR="00ED59F7" w:rsidRPr="00946EA4" w:rsidRDefault="00ED59F7" w:rsidP="00946EA4">
      <w:pPr>
        <w:jc w:val="both"/>
        <w:rPr>
          <w:rFonts w:ascii="Times New Roman" w:hAnsi="Times New Roman" w:cs="Times New Roman"/>
        </w:rPr>
      </w:pPr>
    </w:p>
    <w:p w:rsidR="00946EA4" w:rsidRPr="00946EA4" w:rsidRDefault="00946EA4" w:rsidP="00ED59F7">
      <w:pPr>
        <w:ind w:left="720"/>
        <w:jc w:val="both"/>
        <w:rPr>
          <w:rFonts w:ascii="Times New Roman" w:hAnsi="Times New Roman" w:cs="Times New Roman"/>
        </w:rPr>
      </w:pPr>
      <w:r w:rsidRPr="00946EA4">
        <w:rPr>
          <w:rFonts w:ascii="Times New Roman" w:hAnsi="Times New Roman" w:cs="Times New Roman"/>
        </w:rPr>
        <w:t>”12.Out of the 4 schools that have been taken over by Government, compensations have been sanctioned to the erstwhile Managers of the following 3 schools as per market value.</w:t>
      </w:r>
    </w:p>
    <w:p w:rsidR="00ED59F7" w:rsidRDefault="00ED59F7" w:rsidP="00ED59F7">
      <w:pPr>
        <w:ind w:left="720"/>
        <w:jc w:val="both"/>
        <w:rPr>
          <w:rFonts w:ascii="Times New Roman" w:hAnsi="Times New Roman" w:cs="Times New Roman"/>
        </w:rPr>
      </w:pPr>
    </w:p>
    <w:p w:rsidR="00946EA4" w:rsidRPr="00946EA4" w:rsidRDefault="00ED59F7" w:rsidP="00ED59F7">
      <w:pPr>
        <w:ind w:left="720"/>
        <w:jc w:val="both"/>
        <w:rPr>
          <w:rFonts w:ascii="Times New Roman" w:hAnsi="Times New Roman" w:cs="Times New Roman"/>
        </w:rPr>
      </w:pPr>
      <w:r>
        <w:rPr>
          <w:rFonts w:ascii="Times New Roman" w:hAnsi="Times New Roman" w:cs="Times New Roman"/>
        </w:rPr>
        <w:t xml:space="preserve">(i)  A.U.P. School, </w:t>
      </w:r>
      <w:r w:rsidR="00946EA4" w:rsidRPr="00946EA4">
        <w:rPr>
          <w:rFonts w:ascii="Times New Roman" w:hAnsi="Times New Roman" w:cs="Times New Roman"/>
        </w:rPr>
        <w:t>Malaparamba</w:t>
      </w:r>
      <w:r>
        <w:rPr>
          <w:rFonts w:ascii="Times New Roman" w:hAnsi="Times New Roman" w:cs="Times New Roman"/>
        </w:rPr>
        <w:t xml:space="preserve"> </w:t>
      </w:r>
      <w:r w:rsidR="00946EA4" w:rsidRPr="00946EA4">
        <w:rPr>
          <w:rFonts w:ascii="Times New Roman" w:hAnsi="Times New Roman" w:cs="Times New Roman"/>
        </w:rPr>
        <w:t>Rs.5,85,86,710/- as per G.O.(Rt) No.181/2017(GEdn dated 25.01.2017.</w:t>
      </w:r>
    </w:p>
    <w:p w:rsidR="00ED59F7" w:rsidRDefault="00ED59F7" w:rsidP="00ED59F7">
      <w:pPr>
        <w:ind w:left="720"/>
        <w:jc w:val="both"/>
        <w:rPr>
          <w:rFonts w:ascii="Times New Roman" w:hAnsi="Times New Roman" w:cs="Times New Roman"/>
        </w:rPr>
      </w:pPr>
    </w:p>
    <w:p w:rsidR="00946EA4" w:rsidRPr="00946EA4" w:rsidRDefault="00ED59F7" w:rsidP="00ED59F7">
      <w:pPr>
        <w:ind w:left="720"/>
        <w:jc w:val="both"/>
        <w:rPr>
          <w:rFonts w:ascii="Times New Roman" w:hAnsi="Times New Roman" w:cs="Times New Roman"/>
        </w:rPr>
      </w:pPr>
      <w:r>
        <w:rPr>
          <w:rFonts w:ascii="Times New Roman" w:hAnsi="Times New Roman" w:cs="Times New Roman"/>
        </w:rPr>
        <w:t xml:space="preserve">(ii) </w:t>
      </w:r>
      <w:r w:rsidR="00946EA4" w:rsidRPr="00946EA4">
        <w:rPr>
          <w:rFonts w:ascii="Times New Roman" w:hAnsi="Times New Roman" w:cs="Times New Roman"/>
        </w:rPr>
        <w:t>A.U.P. School, Palat, Kozhikode - Rs.56,09,947/- as per G.O.(Rt)No. 2289/2017/Gedn dated 11.07.2017</w:t>
      </w:r>
      <w:r>
        <w:rPr>
          <w:rFonts w:ascii="Times New Roman" w:hAnsi="Times New Roman" w:cs="Times New Roman"/>
        </w:rPr>
        <w:t xml:space="preserve"> </w:t>
      </w:r>
      <w:r w:rsidR="00946EA4" w:rsidRPr="00946EA4">
        <w:rPr>
          <w:rFonts w:ascii="Times New Roman" w:hAnsi="Times New Roman" w:cs="Times New Roman"/>
        </w:rPr>
        <w:t>&amp; G.O.(Rt)No.6047/2017/Fin dated</w:t>
      </w:r>
      <w:r>
        <w:rPr>
          <w:rFonts w:ascii="Times New Roman" w:hAnsi="Times New Roman" w:cs="Times New Roman"/>
        </w:rPr>
        <w:t xml:space="preserve"> </w:t>
      </w:r>
      <w:r w:rsidR="00946EA4" w:rsidRPr="00946EA4">
        <w:rPr>
          <w:rFonts w:ascii="Times New Roman" w:hAnsi="Times New Roman" w:cs="Times New Roman"/>
        </w:rPr>
        <w:t>31.07.2017.</w:t>
      </w:r>
    </w:p>
    <w:p w:rsidR="00ED59F7" w:rsidRDefault="00ED59F7" w:rsidP="00ED59F7">
      <w:pPr>
        <w:ind w:left="720"/>
        <w:jc w:val="both"/>
        <w:rPr>
          <w:rFonts w:ascii="Times New Roman" w:hAnsi="Times New Roman" w:cs="Times New Roman"/>
        </w:rPr>
      </w:pPr>
    </w:p>
    <w:p w:rsidR="00946EA4" w:rsidRDefault="00ED59F7" w:rsidP="00ED59F7">
      <w:pPr>
        <w:ind w:left="720"/>
        <w:jc w:val="both"/>
        <w:rPr>
          <w:rFonts w:ascii="Times New Roman" w:hAnsi="Times New Roman" w:cs="Times New Roman"/>
        </w:rPr>
      </w:pPr>
      <w:r>
        <w:rPr>
          <w:rFonts w:ascii="Times New Roman" w:hAnsi="Times New Roman" w:cs="Times New Roman"/>
        </w:rPr>
        <w:t xml:space="preserve">(iii) </w:t>
      </w:r>
      <w:r w:rsidR="00946EA4" w:rsidRPr="00946EA4">
        <w:rPr>
          <w:rFonts w:ascii="Times New Roman" w:hAnsi="Times New Roman" w:cs="Times New Roman"/>
        </w:rPr>
        <w:t>P.M.L.P. School, Kiraloor,</w:t>
      </w:r>
      <w:r>
        <w:rPr>
          <w:rFonts w:ascii="Times New Roman" w:hAnsi="Times New Roman" w:cs="Times New Roman"/>
        </w:rPr>
        <w:t xml:space="preserve"> </w:t>
      </w:r>
      <w:r w:rsidR="00946EA4" w:rsidRPr="00946EA4">
        <w:rPr>
          <w:rFonts w:ascii="Times New Roman" w:hAnsi="Times New Roman" w:cs="Times New Roman"/>
        </w:rPr>
        <w:t>Thrissur Rs.79,54,550/- as per G.O.(Rt)No. 2289/2017/Gedn dated</w:t>
      </w:r>
      <w:r>
        <w:rPr>
          <w:rFonts w:ascii="Times New Roman" w:hAnsi="Times New Roman" w:cs="Times New Roman"/>
        </w:rPr>
        <w:t xml:space="preserve"> </w:t>
      </w:r>
      <w:r w:rsidR="00946EA4" w:rsidRPr="00946EA4">
        <w:rPr>
          <w:rFonts w:ascii="Times New Roman" w:hAnsi="Times New Roman" w:cs="Times New Roman"/>
        </w:rPr>
        <w:t>11.07.2017 &amp; G.O. (Rt) No.</w:t>
      </w:r>
      <w:r>
        <w:rPr>
          <w:rFonts w:ascii="Times New Roman" w:hAnsi="Times New Roman" w:cs="Times New Roman"/>
        </w:rPr>
        <w:t xml:space="preserve"> </w:t>
      </w:r>
      <w:r w:rsidR="00946EA4" w:rsidRPr="00946EA4">
        <w:rPr>
          <w:rFonts w:ascii="Times New Roman" w:hAnsi="Times New Roman" w:cs="Times New Roman"/>
        </w:rPr>
        <w:t>6047/2017/Fin dated 31.07.2017.</w:t>
      </w:r>
    </w:p>
    <w:p w:rsidR="00ED59F7" w:rsidRPr="00946EA4" w:rsidRDefault="00ED59F7" w:rsidP="00ED59F7">
      <w:pPr>
        <w:ind w:left="720"/>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37. </w:t>
      </w:r>
      <w:r w:rsidR="00946EA4" w:rsidRPr="00946EA4">
        <w:rPr>
          <w:rFonts w:ascii="Times New Roman" w:hAnsi="Times New Roman" w:cs="Times New Roman"/>
        </w:rPr>
        <w:t>It is also relevant to note that under Section 15 sub-section (4), any person aggrieved by an order of the Collector has a right to appeal to the District Court.</w:t>
      </w:r>
    </w:p>
    <w:p w:rsidR="00ED59F7" w:rsidRDefault="00ED59F7" w:rsidP="00946EA4">
      <w:pPr>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38. </w:t>
      </w:r>
      <w:r w:rsidR="00946EA4" w:rsidRPr="00946EA4">
        <w:rPr>
          <w:rFonts w:ascii="Times New Roman" w:hAnsi="Times New Roman" w:cs="Times New Roman"/>
        </w:rPr>
        <w:t xml:space="preserve"> Applying the ratio as laid down by this Court in the above</w:t>
      </w:r>
      <w:r w:rsidR="00946EA4" w:rsidRPr="00946EA4">
        <w:rPr>
          <w:rFonts w:ascii="Times New Roman" w:hAnsi="Times New Roman" w:cs="Times New Roman"/>
        </w:rPr>
        <w:tab/>
        <w:t>noted cases, we conclude</w:t>
      </w:r>
      <w:r>
        <w:rPr>
          <w:rFonts w:ascii="Times New Roman" w:hAnsi="Times New Roman" w:cs="Times New Roman"/>
        </w:rPr>
        <w:t xml:space="preserve"> </w:t>
      </w:r>
      <w:r w:rsidR="00946EA4" w:rsidRPr="00946EA4">
        <w:rPr>
          <w:rFonts w:ascii="Times New Roman" w:hAnsi="Times New Roman" w:cs="Times New Roman"/>
        </w:rPr>
        <w:t>that Act, 1958 and</w:t>
      </w:r>
      <w:r w:rsidR="00946EA4" w:rsidRPr="00946EA4">
        <w:rPr>
          <w:rFonts w:ascii="Times New Roman" w:hAnsi="Times New Roman" w:cs="Times New Roman"/>
        </w:rPr>
        <w:tab/>
        <w:t>Act,</w:t>
      </w:r>
      <w:r>
        <w:rPr>
          <w:rFonts w:ascii="Times New Roman" w:hAnsi="Times New Roman" w:cs="Times New Roman"/>
        </w:rPr>
        <w:t xml:space="preserve"> </w:t>
      </w:r>
      <w:r w:rsidR="00946EA4" w:rsidRPr="00946EA4">
        <w:rPr>
          <w:rFonts w:ascii="Times New Roman" w:hAnsi="Times New Roman" w:cs="Times New Roman"/>
        </w:rPr>
        <w:t>2013 operate in different fields and Section 15 of the Act, 1958 in no manner is overri</w:t>
      </w:r>
      <w:r>
        <w:rPr>
          <w:rFonts w:ascii="Times New Roman" w:hAnsi="Times New Roman" w:cs="Times New Roman"/>
        </w:rPr>
        <w:t xml:space="preserve">dden or repugnant to Act, 2013. </w:t>
      </w:r>
      <w:r w:rsidR="00946EA4" w:rsidRPr="00946EA4">
        <w:rPr>
          <w:rFonts w:ascii="Times New Roman" w:hAnsi="Times New Roman" w:cs="Times New Roman"/>
        </w:rPr>
        <w:t>There wa</w:t>
      </w:r>
      <w:r>
        <w:rPr>
          <w:rFonts w:ascii="Times New Roman" w:hAnsi="Times New Roman" w:cs="Times New Roman"/>
        </w:rPr>
        <w:t xml:space="preserve">s no invalidity </w:t>
      </w:r>
      <w:r>
        <w:rPr>
          <w:rFonts w:ascii="Times New Roman" w:hAnsi="Times New Roman" w:cs="Times New Roman"/>
        </w:rPr>
        <w:tab/>
        <w:t xml:space="preserve">in the exerc-ise of </w:t>
      </w:r>
      <w:r w:rsidR="00946EA4" w:rsidRPr="00946EA4">
        <w:rPr>
          <w:rFonts w:ascii="Times New Roman" w:hAnsi="Times New Roman" w:cs="Times New Roman"/>
        </w:rPr>
        <w:t>the</w:t>
      </w:r>
      <w:r>
        <w:rPr>
          <w:rFonts w:ascii="Times New Roman" w:hAnsi="Times New Roman" w:cs="Times New Roman"/>
        </w:rPr>
        <w:t xml:space="preserve">  power </w:t>
      </w:r>
      <w:r w:rsidR="00946EA4" w:rsidRPr="00946EA4">
        <w:rPr>
          <w:rFonts w:ascii="Times New Roman" w:hAnsi="Times New Roman" w:cs="Times New Roman"/>
        </w:rPr>
        <w:t>of the St</w:t>
      </w:r>
      <w:r>
        <w:rPr>
          <w:rFonts w:ascii="Times New Roman" w:hAnsi="Times New Roman" w:cs="Times New Roman"/>
        </w:rPr>
        <w:t>ate Government</w:t>
      </w:r>
      <w:r>
        <w:rPr>
          <w:rFonts w:ascii="Times New Roman" w:hAnsi="Times New Roman" w:cs="Times New Roman"/>
        </w:rPr>
        <w:tab/>
        <w:t xml:space="preserve">under Section 15 </w:t>
      </w:r>
      <w:r w:rsidR="00946EA4" w:rsidRPr="00946EA4">
        <w:rPr>
          <w:rFonts w:ascii="Times New Roman" w:hAnsi="Times New Roman" w:cs="Times New Roman"/>
        </w:rPr>
        <w:t>to</w:t>
      </w:r>
      <w:r>
        <w:rPr>
          <w:rFonts w:ascii="Times New Roman" w:hAnsi="Times New Roman" w:cs="Times New Roman"/>
        </w:rPr>
        <w:t xml:space="preserve"> </w:t>
      </w:r>
      <w:r w:rsidR="00946EA4" w:rsidRPr="00946EA4">
        <w:rPr>
          <w:rFonts w:ascii="Times New Roman" w:hAnsi="Times New Roman" w:cs="Times New Roman"/>
        </w:rPr>
        <w:t>take</w:t>
      </w:r>
      <w:r>
        <w:rPr>
          <w:rFonts w:ascii="Times New Roman" w:hAnsi="Times New Roman" w:cs="Times New Roman"/>
        </w:rPr>
        <w:t xml:space="preserve"> </w:t>
      </w:r>
      <w:r w:rsidR="00946EA4" w:rsidRPr="00946EA4">
        <w:rPr>
          <w:rFonts w:ascii="Times New Roman" w:hAnsi="Times New Roman" w:cs="Times New Roman"/>
        </w:rPr>
        <w:t>over the schools. The owners being entitled to compensation at the market rate on the date of notification, the procedure for taking over the property is in</w:t>
      </w:r>
      <w:r w:rsidR="00946EA4" w:rsidRPr="00946EA4">
        <w:rPr>
          <w:rFonts w:ascii="Times New Roman" w:hAnsi="Times New Roman" w:cs="Times New Roman"/>
        </w:rPr>
        <w:tab/>
        <w:t>full compliance of requirement of Article</w:t>
      </w:r>
      <w:r w:rsidR="00946EA4" w:rsidRPr="00946EA4">
        <w:rPr>
          <w:rFonts w:ascii="Times New Roman" w:hAnsi="Times New Roman" w:cs="Times New Roman"/>
        </w:rPr>
        <w:tab/>
        <w:t>300A of</w:t>
      </w:r>
      <w:r>
        <w:rPr>
          <w:rFonts w:ascii="Times New Roman" w:hAnsi="Times New Roman" w:cs="Times New Roman"/>
        </w:rPr>
        <w:t xml:space="preserve"> </w:t>
      </w:r>
      <w:r w:rsidR="00946EA4" w:rsidRPr="00946EA4">
        <w:rPr>
          <w:rFonts w:ascii="Times New Roman" w:hAnsi="Times New Roman" w:cs="Times New Roman"/>
        </w:rPr>
        <w:t>the Constitution of India. We, thus, do not find any merit</w:t>
      </w:r>
      <w:r w:rsidR="00946EA4" w:rsidRPr="00946EA4">
        <w:rPr>
          <w:rFonts w:ascii="Times New Roman" w:hAnsi="Times New Roman" w:cs="Times New Roman"/>
        </w:rPr>
        <w:tab/>
        <w:t>in this submission of</w:t>
      </w:r>
      <w:r>
        <w:rPr>
          <w:rFonts w:ascii="Times New Roman" w:hAnsi="Times New Roman" w:cs="Times New Roman"/>
        </w:rPr>
        <w:t xml:space="preserve"> learned counsel for </w:t>
      </w:r>
      <w:r w:rsidR="00946EA4" w:rsidRPr="00946EA4">
        <w:rPr>
          <w:rFonts w:ascii="Times New Roman" w:hAnsi="Times New Roman" w:cs="Times New Roman"/>
        </w:rPr>
        <w:t>the</w:t>
      </w:r>
      <w:r>
        <w:rPr>
          <w:rFonts w:ascii="Times New Roman" w:hAnsi="Times New Roman" w:cs="Times New Roman"/>
        </w:rPr>
        <w:t xml:space="preserve"> </w:t>
      </w:r>
      <w:r w:rsidR="00946EA4" w:rsidRPr="00946EA4">
        <w:rPr>
          <w:rFonts w:ascii="Times New Roman" w:hAnsi="Times New Roman" w:cs="Times New Roman"/>
        </w:rPr>
        <w:t>appellant.</w:t>
      </w:r>
    </w:p>
    <w:p w:rsidR="00ED59F7" w:rsidRDefault="00ED59F7" w:rsidP="00946EA4">
      <w:pPr>
        <w:jc w:val="both"/>
        <w:rPr>
          <w:rFonts w:ascii="Times New Roman" w:hAnsi="Times New Roman" w:cs="Times New Roman"/>
        </w:rPr>
      </w:pPr>
    </w:p>
    <w:p w:rsidR="00946EA4" w:rsidRDefault="00ED59F7" w:rsidP="00946EA4">
      <w:pPr>
        <w:jc w:val="both"/>
        <w:rPr>
          <w:rFonts w:ascii="Times New Roman" w:hAnsi="Times New Roman" w:cs="Times New Roman"/>
        </w:rPr>
      </w:pPr>
      <w:r>
        <w:rPr>
          <w:rFonts w:ascii="Times New Roman" w:hAnsi="Times New Roman" w:cs="Times New Roman"/>
        </w:rPr>
        <w:t xml:space="preserve">39. </w:t>
      </w:r>
      <w:r w:rsidR="00946EA4" w:rsidRPr="00946EA4">
        <w:rPr>
          <w:rFonts w:ascii="Times New Roman" w:hAnsi="Times New Roman" w:cs="Times New Roman"/>
        </w:rPr>
        <w:t xml:space="preserve"> Learned counsel for the appellant has placed reliance on the judgment of this Court in </w:t>
      </w:r>
      <w:r w:rsidR="00946EA4" w:rsidRPr="00ED59F7">
        <w:rPr>
          <w:rFonts w:ascii="Times New Roman" w:hAnsi="Times New Roman" w:cs="Times New Roman"/>
          <w:i/>
        </w:rPr>
        <w:t>Bhusawal Municipal Council Vs. Nivrutti Ramchandra Phalak and others</w:t>
      </w:r>
      <w:r w:rsidRPr="00ED59F7">
        <w:rPr>
          <w:rFonts w:ascii="Times New Roman" w:hAnsi="Times New Roman" w:cs="Times New Roman"/>
          <w:i/>
          <w:sz w:val="20"/>
          <w:szCs w:val="20"/>
          <w:vertAlign w:val="superscript"/>
        </w:rPr>
        <w:t>9</w:t>
      </w:r>
      <w:r w:rsidR="00946EA4" w:rsidRPr="00ED59F7">
        <w:rPr>
          <w:rFonts w:ascii="Times New Roman" w:hAnsi="Times New Roman" w:cs="Times New Roman"/>
          <w:i/>
        </w:rPr>
        <w:t>,.</w:t>
      </w:r>
      <w:r w:rsidR="00946EA4" w:rsidRPr="00946EA4">
        <w:rPr>
          <w:rFonts w:ascii="Times New Roman" w:hAnsi="Times New Roman" w:cs="Times New Roman"/>
        </w:rPr>
        <w:t xml:space="preserve"> Bhusawal Municipal Council had filed the appeal against the interlocutory order passed by the Bombay High Court by which interim relief was granted to the appellant to the extent of payment of 50% of the enhanced amount of compensation as awarded by the Reference Court in the land acquisition proceedings. The Council challenged the said order and contended that the land was acquired for the public purpose, the Council-appellant does not have sufficient funds to pay the enhanced compensation, this Court may grant stay of payment of the enhanced amount of compensation awarded by the Reference Court. In the above context following observation was made by this Court in paragraph 8:</w:t>
      </w:r>
    </w:p>
    <w:p w:rsidR="00ED59F7" w:rsidRPr="00946EA4" w:rsidRDefault="00ED59F7" w:rsidP="00946EA4">
      <w:pPr>
        <w:jc w:val="both"/>
        <w:rPr>
          <w:rFonts w:ascii="Times New Roman" w:hAnsi="Times New Roman" w:cs="Times New Roman"/>
        </w:rPr>
      </w:pPr>
    </w:p>
    <w:p w:rsidR="00946EA4" w:rsidRDefault="00946EA4" w:rsidP="00ED59F7">
      <w:pPr>
        <w:ind w:left="720"/>
        <w:jc w:val="both"/>
        <w:rPr>
          <w:rFonts w:ascii="Times New Roman" w:hAnsi="Times New Roman" w:cs="Times New Roman"/>
        </w:rPr>
      </w:pPr>
      <w:r w:rsidRPr="00946EA4">
        <w:rPr>
          <w:rFonts w:ascii="Times New Roman" w:hAnsi="Times New Roman" w:cs="Times New Roman"/>
        </w:rPr>
        <w:t>”8. We see no justification to accept the submissions so advanced on behalf of the appellant Council. Undoubtedly, the appell</w:t>
      </w:r>
      <w:r w:rsidR="00ED59F7">
        <w:rPr>
          <w:rFonts w:ascii="Times New Roman" w:hAnsi="Times New Roman" w:cs="Times New Roman"/>
        </w:rPr>
        <w:t>ant might be willing</w:t>
      </w:r>
      <w:r w:rsidR="00ED59F7">
        <w:rPr>
          <w:rFonts w:ascii="Times New Roman" w:hAnsi="Times New Roman" w:cs="Times New Roman"/>
        </w:rPr>
        <w:tab/>
        <w:t xml:space="preserve"> to meet </w:t>
      </w:r>
      <w:r w:rsidRPr="00946EA4">
        <w:rPr>
          <w:rFonts w:ascii="Times New Roman" w:hAnsi="Times New Roman" w:cs="Times New Roman"/>
        </w:rPr>
        <w:t>its</w:t>
      </w:r>
      <w:r w:rsidR="00ED59F7">
        <w:rPr>
          <w:rFonts w:ascii="Times New Roman" w:hAnsi="Times New Roman" w:cs="Times New Roman"/>
        </w:rPr>
        <w:t xml:space="preserve"> </w:t>
      </w:r>
      <w:r w:rsidRPr="00946EA4">
        <w:rPr>
          <w:rFonts w:ascii="Times New Roman" w:hAnsi="Times New Roman" w:cs="Times New Roman"/>
        </w:rPr>
        <w:t>constit</w:t>
      </w:r>
      <w:r w:rsidR="00ED59F7">
        <w:rPr>
          <w:rFonts w:ascii="Times New Roman" w:hAnsi="Times New Roman" w:cs="Times New Roman"/>
        </w:rPr>
        <w:t>-</w:t>
      </w:r>
      <w:r w:rsidRPr="00946EA4">
        <w:rPr>
          <w:rFonts w:ascii="Times New Roman" w:hAnsi="Times New Roman" w:cs="Times New Roman"/>
        </w:rPr>
        <w:t>utional or legal obligation to</w:t>
      </w:r>
      <w:r w:rsidRPr="00946EA4">
        <w:rPr>
          <w:rFonts w:ascii="Times New Roman" w:hAnsi="Times New Roman" w:cs="Times New Roman"/>
        </w:rPr>
        <w:tab/>
        <w:t>open</w:t>
      </w:r>
      <w:r w:rsidR="00ED59F7">
        <w:rPr>
          <w:rFonts w:ascii="Times New Roman" w:hAnsi="Times New Roman" w:cs="Times New Roman"/>
        </w:rPr>
        <w:t xml:space="preserve"> </w:t>
      </w:r>
      <w:r w:rsidRPr="00946EA4">
        <w:rPr>
          <w:rFonts w:ascii="Times New Roman" w:hAnsi="Times New Roman" w:cs="Times New Roman"/>
        </w:rPr>
        <w:t>a primary school for imparting education to chi</w:t>
      </w:r>
      <w:r w:rsidR="00ED59F7">
        <w:rPr>
          <w:rFonts w:ascii="Times New Roman" w:hAnsi="Times New Roman" w:cs="Times New Roman"/>
        </w:rPr>
        <w:t>ldren below 14 years of</w:t>
      </w:r>
      <w:r w:rsidR="00ED59F7">
        <w:rPr>
          <w:rFonts w:ascii="Times New Roman" w:hAnsi="Times New Roman" w:cs="Times New Roman"/>
        </w:rPr>
        <w:tab/>
        <w:t xml:space="preserve">age but </w:t>
      </w:r>
      <w:r w:rsidRPr="00946EA4">
        <w:rPr>
          <w:rFonts w:ascii="Times New Roman" w:hAnsi="Times New Roman" w:cs="Times New Roman"/>
        </w:rPr>
        <w:t>the</w:t>
      </w:r>
      <w:r w:rsidR="00ED59F7">
        <w:rPr>
          <w:rFonts w:ascii="Times New Roman" w:hAnsi="Times New Roman" w:cs="Times New Roman"/>
        </w:rPr>
        <w:t xml:space="preserve"> </w:t>
      </w:r>
      <w:r w:rsidRPr="00946EA4">
        <w:rPr>
          <w:rFonts w:ascii="Times New Roman" w:hAnsi="Times New Roman" w:cs="Times New Roman"/>
        </w:rPr>
        <w:t>qu</w:t>
      </w:r>
      <w:r w:rsidR="00ED59F7">
        <w:rPr>
          <w:rFonts w:ascii="Times New Roman" w:hAnsi="Times New Roman" w:cs="Times New Roman"/>
        </w:rPr>
        <w:t xml:space="preserve">estion does arise as to whether </w:t>
      </w:r>
      <w:r w:rsidRPr="00946EA4">
        <w:rPr>
          <w:rFonts w:ascii="Times New Roman" w:hAnsi="Times New Roman" w:cs="Times New Roman"/>
        </w:rPr>
        <w:t>the</w:t>
      </w:r>
      <w:r w:rsidR="00ED59F7">
        <w:rPr>
          <w:rFonts w:ascii="Times New Roman" w:hAnsi="Times New Roman" w:cs="Times New Roman"/>
        </w:rPr>
        <w:t xml:space="preserve"> </w:t>
      </w:r>
      <w:r w:rsidRPr="00946EA4">
        <w:rPr>
          <w:rFonts w:ascii="Times New Roman" w:hAnsi="Times New Roman" w:cs="Times New Roman"/>
        </w:rPr>
        <w:t>appellant Council has a right to meet a public purpose or a constitutional obligation at the cost of individual citizens by depriving them of their constitutional rights under Article 300-A of the Constitution?"</w:t>
      </w:r>
    </w:p>
    <w:p w:rsidR="00ED59F7" w:rsidRPr="00946EA4" w:rsidRDefault="00ED59F7" w:rsidP="00ED59F7">
      <w:pPr>
        <w:ind w:left="720"/>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40. </w:t>
      </w:r>
      <w:r w:rsidR="00946EA4" w:rsidRPr="00946EA4">
        <w:rPr>
          <w:rFonts w:ascii="Times New Roman" w:hAnsi="Times New Roman" w:cs="Times New Roman"/>
        </w:rPr>
        <w:t>This Court dismissed the appeal filed by the Council and had made the observation that right to property is not only a constitutional or a statutory right but also a human right. Therefore, in case the person aggrieved is deprived of the land without making the payment of compensation, it would be tantamount to forcing the said uprooted persons to become vagabond. There cannot be any dispute to the proposition laid down by this Court as above. For the land acquired under the Land Acquisition Act compensation determined under the provisions of the Land Acquisition Act, 1894 is required to be paid to the land owner. The order granting interim relief to the appellant was held to be just order in which this Court refused to interfere.</w:t>
      </w:r>
    </w:p>
    <w:p w:rsidR="00ED59F7" w:rsidRDefault="00ED59F7" w:rsidP="00946EA4">
      <w:pPr>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41. </w:t>
      </w:r>
      <w:r w:rsidR="00946EA4" w:rsidRPr="00946EA4">
        <w:rPr>
          <w:rFonts w:ascii="Times New Roman" w:hAnsi="Times New Roman" w:cs="Times New Roman"/>
        </w:rPr>
        <w:t xml:space="preserve"> In the above case no such proposition has been laid down by this Court which may help the appellant. The present is not a case of acquisition under the Land Acquisition Act. As noted above, under</w:t>
      </w:r>
      <w:r w:rsidR="00946EA4" w:rsidRPr="00946EA4">
        <w:rPr>
          <w:rFonts w:ascii="Times New Roman" w:hAnsi="Times New Roman" w:cs="Times New Roman"/>
        </w:rPr>
        <w:tab/>
        <w:t>Section 15 sub-section (4) of Act, 1958, the payment of compensation has to be made in accordance with the market value on the date of notification under Section 15.</w:t>
      </w:r>
    </w:p>
    <w:p w:rsidR="00ED59F7" w:rsidRDefault="00ED59F7" w:rsidP="00946EA4">
      <w:pPr>
        <w:jc w:val="both"/>
        <w:rPr>
          <w:rFonts w:ascii="Times New Roman" w:hAnsi="Times New Roman" w:cs="Times New Roman"/>
        </w:rPr>
      </w:pPr>
    </w:p>
    <w:p w:rsidR="00946EA4" w:rsidRDefault="00ED59F7" w:rsidP="00946EA4">
      <w:pPr>
        <w:jc w:val="both"/>
        <w:rPr>
          <w:rFonts w:ascii="Times New Roman" w:hAnsi="Times New Roman" w:cs="Times New Roman"/>
        </w:rPr>
      </w:pPr>
      <w:r>
        <w:rPr>
          <w:rFonts w:ascii="Times New Roman" w:hAnsi="Times New Roman" w:cs="Times New Roman"/>
        </w:rPr>
        <w:t xml:space="preserve">42. </w:t>
      </w:r>
      <w:r w:rsidR="00946EA4" w:rsidRPr="00946EA4">
        <w:rPr>
          <w:rFonts w:ascii="Times New Roman" w:hAnsi="Times New Roman" w:cs="Times New Roman"/>
        </w:rPr>
        <w:t>In view of the foregoing discussion, we do not find any ground to interfere with the judgments of the learned</w:t>
      </w:r>
      <w:r>
        <w:rPr>
          <w:rFonts w:ascii="Times New Roman" w:hAnsi="Times New Roman" w:cs="Times New Roman"/>
        </w:rPr>
        <w:t xml:space="preserve"> </w:t>
      </w:r>
      <w:r w:rsidR="00946EA4" w:rsidRPr="00946EA4">
        <w:rPr>
          <w:rFonts w:ascii="Times New Roman" w:hAnsi="Times New Roman" w:cs="Times New Roman"/>
        </w:rPr>
        <w:t>Single Judge as well as Division Bench of the Kerala High Court dismissing the writ petition and writ appeal of the appellant.</w:t>
      </w:r>
    </w:p>
    <w:p w:rsidR="00ED59F7" w:rsidRPr="00946EA4" w:rsidRDefault="00ED59F7" w:rsidP="00946EA4">
      <w:pPr>
        <w:jc w:val="both"/>
        <w:rPr>
          <w:rFonts w:ascii="Times New Roman" w:hAnsi="Times New Roman" w:cs="Times New Roman"/>
        </w:rPr>
      </w:pPr>
    </w:p>
    <w:p w:rsidR="00946EA4" w:rsidRPr="00946EA4" w:rsidRDefault="00ED59F7" w:rsidP="00946EA4">
      <w:pPr>
        <w:jc w:val="both"/>
        <w:rPr>
          <w:rFonts w:ascii="Times New Roman" w:hAnsi="Times New Roman" w:cs="Times New Roman"/>
        </w:rPr>
      </w:pPr>
      <w:r>
        <w:rPr>
          <w:rFonts w:ascii="Times New Roman" w:hAnsi="Times New Roman" w:cs="Times New Roman"/>
        </w:rPr>
        <w:t xml:space="preserve">43. </w:t>
      </w:r>
      <w:r w:rsidR="00946EA4" w:rsidRPr="00946EA4">
        <w:rPr>
          <w:rFonts w:ascii="Times New Roman" w:hAnsi="Times New Roman" w:cs="Times New Roman"/>
        </w:rPr>
        <w:t>In the result, all the appeals are dismissed.</w:t>
      </w:r>
    </w:p>
    <w:p w:rsidR="00946EA4" w:rsidRDefault="00946EA4" w:rsidP="00946EA4">
      <w:pPr>
        <w:jc w:val="both"/>
        <w:rPr>
          <w:rFonts w:ascii="Times New Roman" w:hAnsi="Times New Roman" w:cs="Times New Roman"/>
        </w:rPr>
      </w:pPr>
    </w:p>
    <w:p w:rsidR="00ED59F7" w:rsidRDefault="00ED59F7" w:rsidP="00946EA4">
      <w:pPr>
        <w:jc w:val="both"/>
        <w:rPr>
          <w:rFonts w:ascii="Times New Roman" w:hAnsi="Times New Roman" w:cs="Times New Roman"/>
        </w:rPr>
      </w:pPr>
      <w:r>
        <w:rPr>
          <w:rFonts w:ascii="Times New Roman" w:hAnsi="Times New Roman" w:cs="Times New Roman"/>
        </w:rPr>
        <w:t>Judgment Referred.</w:t>
      </w:r>
    </w:p>
    <w:p w:rsidR="00ED59F7" w:rsidRDefault="00ED59F7" w:rsidP="00946EA4">
      <w:pPr>
        <w:jc w:val="both"/>
        <w:rPr>
          <w:rFonts w:ascii="Times New Roman" w:hAnsi="Times New Roman" w:cs="Times New Roman"/>
        </w:rPr>
      </w:pP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1</w:t>
      </w:r>
      <w:r w:rsidRPr="00ED59F7">
        <w:rPr>
          <w:rFonts w:ascii="Times New Roman" w:hAnsi="Times New Roman" w:cs="Times New Roman"/>
          <w:i/>
          <w:sz w:val="20"/>
          <w:szCs w:val="20"/>
        </w:rPr>
        <w:t xml:space="preserve">(1974) 2 SCC 0831 </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2</w:t>
      </w:r>
      <w:r w:rsidRPr="00ED59F7">
        <w:rPr>
          <w:rFonts w:ascii="Times New Roman" w:hAnsi="Times New Roman" w:cs="Times New Roman"/>
          <w:i/>
          <w:sz w:val="20"/>
          <w:szCs w:val="20"/>
        </w:rPr>
        <w:t xml:space="preserve">(1970) 1 SCC 0443 </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3</w:t>
      </w:r>
      <w:r w:rsidRPr="00ED59F7">
        <w:rPr>
          <w:rFonts w:ascii="Times New Roman" w:hAnsi="Times New Roman" w:cs="Times New Roman"/>
          <w:i/>
          <w:sz w:val="20"/>
          <w:szCs w:val="20"/>
        </w:rPr>
        <w:t>(2012) 7 SCC 0106</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5</w:t>
      </w:r>
      <w:r w:rsidRPr="00ED59F7">
        <w:rPr>
          <w:rFonts w:ascii="Times New Roman" w:hAnsi="Times New Roman" w:cs="Times New Roman"/>
          <w:i/>
          <w:sz w:val="20"/>
          <w:szCs w:val="20"/>
        </w:rPr>
        <w:t>(1994) 3 SCC 0569</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6</w:t>
      </w:r>
      <w:r w:rsidRPr="00ED59F7">
        <w:rPr>
          <w:rFonts w:ascii="Times New Roman" w:hAnsi="Times New Roman" w:cs="Times New Roman"/>
          <w:i/>
          <w:sz w:val="20"/>
          <w:szCs w:val="20"/>
        </w:rPr>
        <w:t xml:space="preserve">AIR 1957 SC 0297 </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7</w:t>
      </w:r>
      <w:r w:rsidRPr="00ED59F7">
        <w:rPr>
          <w:rFonts w:ascii="Times New Roman" w:hAnsi="Times New Roman" w:cs="Times New Roman"/>
          <w:i/>
          <w:sz w:val="20"/>
          <w:szCs w:val="20"/>
        </w:rPr>
        <w:t>(1946</w:t>
      </w:r>
      <w:r w:rsidRPr="00ED59F7">
        <w:rPr>
          <w:rFonts w:ascii="Times New Roman" w:hAnsi="Times New Roman" w:cs="Times New Roman"/>
          <w:i/>
          <w:sz w:val="20"/>
          <w:szCs w:val="20"/>
        </w:rPr>
        <w:tab/>
        <w:t xml:space="preserve">74 I.A. 0023 </w:t>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8</w:t>
      </w:r>
      <w:r w:rsidRPr="00ED59F7">
        <w:rPr>
          <w:rFonts w:ascii="Times New Roman" w:hAnsi="Times New Roman" w:cs="Times New Roman"/>
          <w:i/>
          <w:sz w:val="20"/>
          <w:szCs w:val="20"/>
        </w:rPr>
        <w:t xml:space="preserve">(2002) 8 SCC 0022 </w:t>
      </w:r>
      <w:r w:rsidRPr="00ED59F7">
        <w:rPr>
          <w:rFonts w:ascii="Times New Roman" w:hAnsi="Times New Roman" w:cs="Times New Roman"/>
          <w:i/>
          <w:sz w:val="20"/>
          <w:szCs w:val="20"/>
        </w:rPr>
        <w:tab/>
      </w:r>
    </w:p>
    <w:p w:rsidR="00ED59F7" w:rsidRPr="00ED59F7" w:rsidRDefault="00ED59F7" w:rsidP="00ED59F7">
      <w:pPr>
        <w:jc w:val="both"/>
        <w:rPr>
          <w:rFonts w:ascii="Times New Roman" w:hAnsi="Times New Roman" w:cs="Times New Roman"/>
          <w:i/>
          <w:sz w:val="20"/>
          <w:szCs w:val="20"/>
        </w:rPr>
      </w:pPr>
      <w:r w:rsidRPr="00ED59F7">
        <w:rPr>
          <w:rFonts w:ascii="Times New Roman" w:hAnsi="Times New Roman" w:cs="Times New Roman"/>
          <w:i/>
          <w:sz w:val="20"/>
          <w:szCs w:val="20"/>
          <w:vertAlign w:val="superscript"/>
        </w:rPr>
        <w:t>9</w:t>
      </w:r>
      <w:r w:rsidRPr="00ED59F7">
        <w:rPr>
          <w:rFonts w:ascii="Times New Roman" w:hAnsi="Times New Roman" w:cs="Times New Roman"/>
          <w:i/>
          <w:sz w:val="20"/>
          <w:szCs w:val="20"/>
        </w:rPr>
        <w:t>(2015) 14 SCC 0327</w:t>
      </w:r>
    </w:p>
    <w:sectPr w:rsidR="00ED59F7" w:rsidRPr="00ED59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B2" w:rsidRDefault="003A74B2" w:rsidP="00CF3BB7">
      <w:r>
        <w:separator/>
      </w:r>
    </w:p>
  </w:endnote>
  <w:endnote w:type="continuationSeparator" w:id="1">
    <w:p w:rsidR="003A74B2" w:rsidRDefault="003A74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23450" w:rsidRPr="00CF3BB7" w:rsidRDefault="0042345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A74B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23450" w:rsidRPr="00CF3BB7" w:rsidRDefault="0042345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B2" w:rsidRDefault="003A74B2" w:rsidP="00CF3BB7">
      <w:r>
        <w:separator/>
      </w:r>
    </w:p>
  </w:footnote>
  <w:footnote w:type="continuationSeparator" w:id="1">
    <w:p w:rsidR="003A74B2" w:rsidRDefault="003A74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3C32"/>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1FF4"/>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405D"/>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714E"/>
    <w:rsid w:val="003412BD"/>
    <w:rsid w:val="00344C9C"/>
    <w:rsid w:val="00346834"/>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24"/>
    <w:rsid w:val="00393912"/>
    <w:rsid w:val="00394658"/>
    <w:rsid w:val="00395180"/>
    <w:rsid w:val="00395820"/>
    <w:rsid w:val="003A07FA"/>
    <w:rsid w:val="003A12A8"/>
    <w:rsid w:val="003A6369"/>
    <w:rsid w:val="003A74B2"/>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3450"/>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36"/>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44EE"/>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0FB"/>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32B09"/>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8F56C3"/>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6EA4"/>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5649"/>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5908"/>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5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7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2948"/>
    <w:rsid w:val="00B12B4A"/>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447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0659"/>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460"/>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1F83"/>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6F9"/>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59F7"/>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26"/>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BFB"/>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7580</Words>
  <Characters>43211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2018-02-20T11:30:00Z</cp:lastPrinted>
  <dcterms:created xsi:type="dcterms:W3CDTF">2018-02-20T13:30:00Z</dcterms:created>
  <dcterms:modified xsi:type="dcterms:W3CDTF">2018-02-20T13:30:00Z</dcterms:modified>
</cp:coreProperties>
</file>