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7D" w:rsidRPr="00EA3A7D" w:rsidRDefault="00EA3A7D" w:rsidP="00EA3A7D">
      <w:pPr>
        <w:jc w:val="center"/>
        <w:rPr>
          <w:b/>
          <w:bCs/>
          <w:szCs w:val="20"/>
        </w:rPr>
      </w:pPr>
      <w:r w:rsidRPr="00EA3A7D">
        <w:rPr>
          <w:b/>
          <w:bCs/>
          <w:szCs w:val="20"/>
        </w:rPr>
        <w:t>SUPREME COURT OF INDIA</w:t>
      </w:r>
    </w:p>
    <w:p w:rsidR="00EA3A7D" w:rsidRPr="00EA3A7D" w:rsidRDefault="00EA3A7D" w:rsidP="00EA3A7D">
      <w:pPr>
        <w:jc w:val="center"/>
        <w:rPr>
          <w:szCs w:val="20"/>
        </w:rPr>
      </w:pPr>
    </w:p>
    <w:p w:rsidR="00EA3A7D" w:rsidRPr="00EA3A7D" w:rsidRDefault="00EA3A7D" w:rsidP="00EA3A7D">
      <w:pPr>
        <w:jc w:val="center"/>
        <w:rPr>
          <w:szCs w:val="20"/>
        </w:rPr>
      </w:pPr>
      <w:r>
        <w:rPr>
          <w:szCs w:val="20"/>
        </w:rPr>
        <w:t>Gagan Ch.</w:t>
      </w:r>
      <w:r w:rsidRPr="00EA3A7D">
        <w:rPr>
          <w:szCs w:val="20"/>
        </w:rPr>
        <w:t>Kalita</w:t>
      </w:r>
    </w:p>
    <w:p w:rsidR="00EA3A7D" w:rsidRPr="00EA3A7D" w:rsidRDefault="00EA3A7D" w:rsidP="00EA3A7D">
      <w:pPr>
        <w:jc w:val="center"/>
        <w:rPr>
          <w:szCs w:val="20"/>
        </w:rPr>
      </w:pPr>
    </w:p>
    <w:p w:rsidR="00EA3A7D" w:rsidRDefault="00EA3A7D" w:rsidP="00EA3A7D">
      <w:pPr>
        <w:jc w:val="center"/>
        <w:rPr>
          <w:szCs w:val="20"/>
        </w:rPr>
      </w:pPr>
      <w:r>
        <w:rPr>
          <w:szCs w:val="20"/>
        </w:rPr>
        <w:t>Vs.</w:t>
      </w:r>
    </w:p>
    <w:p w:rsidR="00EA3A7D" w:rsidRPr="00EA3A7D" w:rsidRDefault="00EA3A7D" w:rsidP="00EA3A7D">
      <w:pPr>
        <w:jc w:val="center"/>
        <w:rPr>
          <w:szCs w:val="20"/>
        </w:rPr>
      </w:pPr>
    </w:p>
    <w:p w:rsidR="00EA3A7D" w:rsidRPr="00EA3A7D" w:rsidRDefault="00EA3A7D" w:rsidP="00EA3A7D">
      <w:pPr>
        <w:jc w:val="center"/>
        <w:rPr>
          <w:szCs w:val="20"/>
        </w:rPr>
      </w:pPr>
      <w:r>
        <w:rPr>
          <w:szCs w:val="20"/>
        </w:rPr>
        <w:t>State o</w:t>
      </w:r>
      <w:r w:rsidRPr="00EA3A7D">
        <w:rPr>
          <w:szCs w:val="20"/>
        </w:rPr>
        <w:t>f Assam</w:t>
      </w:r>
    </w:p>
    <w:p w:rsidR="00EA3A7D" w:rsidRDefault="00EA3A7D" w:rsidP="00EA3A7D">
      <w:pPr>
        <w:jc w:val="center"/>
        <w:rPr>
          <w:szCs w:val="20"/>
        </w:rPr>
      </w:pPr>
    </w:p>
    <w:p w:rsidR="00EA3A7D" w:rsidRDefault="00EA3A7D" w:rsidP="00EA3A7D">
      <w:pPr>
        <w:jc w:val="center"/>
        <w:rPr>
          <w:szCs w:val="20"/>
        </w:rPr>
      </w:pPr>
      <w:r>
        <w:rPr>
          <w:szCs w:val="20"/>
        </w:rPr>
        <w:t>C.A.No.</w:t>
      </w:r>
      <w:r w:rsidRPr="00EA3A7D">
        <w:rPr>
          <w:szCs w:val="20"/>
        </w:rPr>
        <w:t>3338/2018</w:t>
      </w:r>
    </w:p>
    <w:p w:rsidR="00EA3A7D" w:rsidRDefault="00EA3A7D" w:rsidP="00EA3A7D">
      <w:pPr>
        <w:jc w:val="center"/>
        <w:rPr>
          <w:szCs w:val="20"/>
        </w:rPr>
      </w:pPr>
    </w:p>
    <w:p w:rsidR="00EA3A7D" w:rsidRDefault="00EA3A7D" w:rsidP="00EA3A7D">
      <w:pPr>
        <w:jc w:val="center"/>
        <w:rPr>
          <w:szCs w:val="20"/>
        </w:rPr>
      </w:pPr>
      <w:r>
        <w:rPr>
          <w:szCs w:val="20"/>
        </w:rPr>
        <w:t xml:space="preserve">(Kurian Joseph,J., </w:t>
      </w:r>
      <w:r w:rsidRPr="00EA3A7D">
        <w:rPr>
          <w:szCs w:val="20"/>
        </w:rPr>
        <w:t>Mohan M. Shantanagoudar</w:t>
      </w:r>
      <w:r>
        <w:rPr>
          <w:szCs w:val="20"/>
        </w:rPr>
        <w:t xml:space="preserve"> and Navin Sinha,JJ.,)</w:t>
      </w:r>
    </w:p>
    <w:p w:rsidR="00EA3A7D" w:rsidRDefault="00EA3A7D" w:rsidP="00EA3A7D">
      <w:pPr>
        <w:jc w:val="center"/>
        <w:rPr>
          <w:szCs w:val="20"/>
        </w:rPr>
      </w:pPr>
    </w:p>
    <w:p w:rsidR="00EA3A7D" w:rsidRDefault="00EA3A7D" w:rsidP="00EA3A7D">
      <w:pPr>
        <w:jc w:val="center"/>
        <w:rPr>
          <w:szCs w:val="20"/>
        </w:rPr>
      </w:pPr>
      <w:r>
        <w:rPr>
          <w:szCs w:val="20"/>
        </w:rPr>
        <w:t>27.03.2018</w:t>
      </w:r>
    </w:p>
    <w:p w:rsidR="00EA3A7D" w:rsidRPr="00EA3A7D" w:rsidRDefault="00EA3A7D" w:rsidP="00EA3A7D">
      <w:pPr>
        <w:jc w:val="center"/>
        <w:rPr>
          <w:szCs w:val="20"/>
        </w:rPr>
      </w:pPr>
    </w:p>
    <w:p w:rsidR="00EA3A7D" w:rsidRPr="00EA3A7D" w:rsidRDefault="00EA3A7D" w:rsidP="00EA3A7D">
      <w:pPr>
        <w:jc w:val="center"/>
        <w:rPr>
          <w:b/>
          <w:bCs/>
          <w:szCs w:val="20"/>
        </w:rPr>
      </w:pPr>
      <w:r w:rsidRPr="00EA3A7D">
        <w:rPr>
          <w:b/>
          <w:bCs/>
          <w:szCs w:val="20"/>
        </w:rPr>
        <w:t>JUDGMENT</w:t>
      </w:r>
    </w:p>
    <w:p w:rsidR="00EA3A7D" w:rsidRPr="00EA3A7D" w:rsidRDefault="00EA3A7D" w:rsidP="00EA3A7D">
      <w:pPr>
        <w:jc w:val="both"/>
        <w:rPr>
          <w:b/>
          <w:bCs/>
          <w:szCs w:val="20"/>
        </w:rPr>
      </w:pPr>
      <w:r w:rsidRPr="00EA3A7D">
        <w:rPr>
          <w:b/>
          <w:bCs/>
          <w:szCs w:val="20"/>
        </w:rPr>
        <w:t xml:space="preserve"> </w:t>
      </w:r>
    </w:p>
    <w:p w:rsidR="00EA3A7D" w:rsidRPr="00EA3A7D" w:rsidRDefault="00EA3A7D" w:rsidP="00EA3A7D">
      <w:pPr>
        <w:jc w:val="both"/>
        <w:rPr>
          <w:b/>
          <w:bCs/>
          <w:szCs w:val="20"/>
        </w:rPr>
      </w:pPr>
      <w:r w:rsidRPr="00EA3A7D">
        <w:rPr>
          <w:b/>
          <w:bCs/>
          <w:szCs w:val="20"/>
        </w:rPr>
        <w:t>Kurian Joseph,J.,</w:t>
      </w:r>
    </w:p>
    <w:p w:rsidR="00EA3A7D" w:rsidRDefault="00EA3A7D" w:rsidP="00EA3A7D">
      <w:pPr>
        <w:jc w:val="both"/>
        <w:rPr>
          <w:szCs w:val="20"/>
        </w:rPr>
      </w:pPr>
    </w:p>
    <w:p w:rsidR="00EA3A7D" w:rsidRPr="00EA3A7D" w:rsidRDefault="00EA3A7D" w:rsidP="00EA3A7D">
      <w:pPr>
        <w:jc w:val="both"/>
        <w:rPr>
          <w:szCs w:val="20"/>
        </w:rPr>
      </w:pPr>
      <w:r w:rsidRPr="00EA3A7D">
        <w:rPr>
          <w:szCs w:val="20"/>
        </w:rPr>
        <w:t>SLP (C</w:t>
      </w:r>
      <w:r>
        <w:rPr>
          <w:szCs w:val="20"/>
        </w:rPr>
        <w:t>ivil)No.30641/2017</w:t>
      </w:r>
    </w:p>
    <w:p w:rsidR="00EA3A7D" w:rsidRDefault="00EA3A7D" w:rsidP="00EA3A7D">
      <w:pPr>
        <w:jc w:val="both"/>
        <w:rPr>
          <w:szCs w:val="20"/>
        </w:rPr>
      </w:pPr>
    </w:p>
    <w:p w:rsidR="00EA3A7D" w:rsidRPr="00EA3A7D" w:rsidRDefault="00EA3A7D" w:rsidP="00EA3A7D">
      <w:pPr>
        <w:jc w:val="both"/>
        <w:rPr>
          <w:szCs w:val="20"/>
        </w:rPr>
      </w:pPr>
      <w:r>
        <w:rPr>
          <w:szCs w:val="20"/>
        </w:rPr>
        <w:t xml:space="preserve">1. </w:t>
      </w:r>
      <w:r w:rsidRPr="00EA3A7D">
        <w:rPr>
          <w:szCs w:val="20"/>
        </w:rPr>
        <w:t>Leave granted.</w:t>
      </w:r>
    </w:p>
    <w:p w:rsidR="00EA3A7D" w:rsidRDefault="00EA3A7D" w:rsidP="00EA3A7D">
      <w:pPr>
        <w:jc w:val="both"/>
        <w:rPr>
          <w:szCs w:val="20"/>
        </w:rPr>
      </w:pPr>
    </w:p>
    <w:p w:rsidR="00EA3A7D" w:rsidRPr="00EA3A7D" w:rsidRDefault="00EA3A7D" w:rsidP="00EA3A7D">
      <w:pPr>
        <w:jc w:val="both"/>
        <w:rPr>
          <w:szCs w:val="20"/>
        </w:rPr>
      </w:pPr>
      <w:r>
        <w:rPr>
          <w:szCs w:val="20"/>
        </w:rPr>
        <w:t>2.</w:t>
      </w:r>
      <w:r w:rsidRPr="00EA3A7D">
        <w:rPr>
          <w:szCs w:val="20"/>
        </w:rPr>
        <w:t xml:space="preserve"> The appellant is before this Court, aggrieved by the denial of appointment as PGT Economics. The High Court declined to grant him relief on the ground that the appellant could not show that nobody with lesser marks had been appointed.</w:t>
      </w:r>
    </w:p>
    <w:p w:rsidR="00EA3A7D" w:rsidRDefault="00EA3A7D" w:rsidP="00EA3A7D">
      <w:pPr>
        <w:jc w:val="both"/>
        <w:rPr>
          <w:szCs w:val="20"/>
        </w:rPr>
      </w:pPr>
    </w:p>
    <w:p w:rsidR="00EA3A7D" w:rsidRDefault="00EA3A7D" w:rsidP="00EA3A7D">
      <w:pPr>
        <w:jc w:val="both"/>
        <w:rPr>
          <w:szCs w:val="20"/>
        </w:rPr>
      </w:pPr>
      <w:r>
        <w:rPr>
          <w:szCs w:val="20"/>
        </w:rPr>
        <w:t>3.</w:t>
      </w:r>
      <w:r w:rsidRPr="00EA3A7D">
        <w:rPr>
          <w:szCs w:val="20"/>
        </w:rPr>
        <w:t xml:space="preserve"> When the matter came up before this Court on 06.03.2018, the following order was passed:-</w:t>
      </w:r>
    </w:p>
    <w:p w:rsidR="00EA3A7D" w:rsidRPr="00EA3A7D" w:rsidRDefault="00EA3A7D" w:rsidP="00EA3A7D">
      <w:pPr>
        <w:jc w:val="both"/>
        <w:rPr>
          <w:szCs w:val="20"/>
        </w:rPr>
      </w:pPr>
    </w:p>
    <w:p w:rsidR="00EA3A7D" w:rsidRDefault="00EA3A7D" w:rsidP="00087840">
      <w:pPr>
        <w:ind w:left="720"/>
        <w:jc w:val="both"/>
        <w:rPr>
          <w:szCs w:val="20"/>
        </w:rPr>
      </w:pPr>
      <w:r w:rsidRPr="00EA3A7D">
        <w:rPr>
          <w:szCs w:val="20"/>
        </w:rPr>
        <w:t>"Learned counsel for the petitioner submits that the teachers selected in the subject of Economics have never come to</w:t>
      </w:r>
      <w:r>
        <w:rPr>
          <w:szCs w:val="20"/>
        </w:rPr>
        <w:t xml:space="preserve"> </w:t>
      </w:r>
      <w:r w:rsidRPr="00EA3A7D">
        <w:rPr>
          <w:szCs w:val="20"/>
        </w:rPr>
        <w:t>join Dhuhibala Madrassa H.S. School, Dhuh</w:t>
      </w:r>
      <w:r>
        <w:rPr>
          <w:szCs w:val="20"/>
        </w:rPr>
        <w:t xml:space="preserve">i </w:t>
      </w:r>
      <w:r w:rsidRPr="00EA3A7D">
        <w:rPr>
          <w:szCs w:val="20"/>
        </w:rPr>
        <w:t>Kamrup (R) Assam, to teach th</w:t>
      </w:r>
      <w:r>
        <w:rPr>
          <w:szCs w:val="20"/>
        </w:rPr>
        <w:t>e subject of Economics</w:t>
      </w:r>
      <w:r>
        <w:rPr>
          <w:szCs w:val="20"/>
        </w:rPr>
        <w:tab/>
        <w:t xml:space="preserve">and that the </w:t>
      </w:r>
      <w:r w:rsidRPr="00EA3A7D">
        <w:rPr>
          <w:szCs w:val="20"/>
        </w:rPr>
        <w:t>petitioner has been</w:t>
      </w:r>
      <w:r w:rsidR="00087840">
        <w:rPr>
          <w:szCs w:val="20"/>
        </w:rPr>
        <w:t xml:space="preserve"> teaching  </w:t>
      </w:r>
      <w:r w:rsidRPr="00EA3A7D">
        <w:rPr>
          <w:szCs w:val="20"/>
        </w:rPr>
        <w:t>the</w:t>
      </w:r>
      <w:r w:rsidR="00087840">
        <w:rPr>
          <w:szCs w:val="20"/>
        </w:rPr>
        <w:t xml:space="preserve"> </w:t>
      </w:r>
      <w:r w:rsidRPr="00EA3A7D">
        <w:rPr>
          <w:szCs w:val="20"/>
        </w:rPr>
        <w:t>subject Economics on</w:t>
      </w:r>
      <w:r w:rsidR="00087840">
        <w:rPr>
          <w:szCs w:val="20"/>
        </w:rPr>
        <w:t xml:space="preserve"> honorarium basis for </w:t>
      </w:r>
      <w:r w:rsidRPr="00EA3A7D">
        <w:rPr>
          <w:szCs w:val="20"/>
        </w:rPr>
        <w:t>the last around</w:t>
      </w:r>
      <w:r w:rsidR="00087840">
        <w:rPr>
          <w:szCs w:val="20"/>
        </w:rPr>
        <w:t xml:space="preserve"> </w:t>
      </w:r>
      <w:r w:rsidRPr="00EA3A7D">
        <w:rPr>
          <w:szCs w:val="20"/>
        </w:rPr>
        <w:t>sixteen years.</w:t>
      </w:r>
      <w:r w:rsidR="00087840">
        <w:rPr>
          <w:szCs w:val="20"/>
        </w:rPr>
        <w:t xml:space="preserve"> We  direct </w:t>
      </w:r>
      <w:r w:rsidRPr="00EA3A7D">
        <w:rPr>
          <w:szCs w:val="20"/>
        </w:rPr>
        <w:t>the</w:t>
      </w:r>
      <w:r w:rsidR="00087840">
        <w:rPr>
          <w:szCs w:val="20"/>
        </w:rPr>
        <w:t xml:space="preserve"> </w:t>
      </w:r>
      <w:r w:rsidRPr="00EA3A7D">
        <w:rPr>
          <w:szCs w:val="20"/>
        </w:rPr>
        <w:t>learned counsel</w:t>
      </w:r>
      <w:r w:rsidR="00087840">
        <w:rPr>
          <w:szCs w:val="20"/>
        </w:rPr>
        <w:t xml:space="preserve"> </w:t>
      </w:r>
      <w:r w:rsidRPr="00EA3A7D">
        <w:rPr>
          <w:szCs w:val="20"/>
        </w:rPr>
        <w:t>appearing for the State to ascertain, within three weeks, as to whether there is a vacancy available in the subject of Economics in the School.</w:t>
      </w:r>
      <w:r w:rsidR="00087840">
        <w:rPr>
          <w:szCs w:val="20"/>
        </w:rPr>
        <w:t xml:space="preserve"> </w:t>
      </w:r>
      <w:r w:rsidRPr="00EA3A7D">
        <w:rPr>
          <w:szCs w:val="20"/>
        </w:rPr>
        <w:t>List on 27.03.2018."</w:t>
      </w:r>
    </w:p>
    <w:p w:rsidR="00087840" w:rsidRPr="00EA3A7D" w:rsidRDefault="00087840" w:rsidP="00EA3A7D">
      <w:pPr>
        <w:jc w:val="both"/>
        <w:rPr>
          <w:szCs w:val="20"/>
        </w:rPr>
      </w:pPr>
    </w:p>
    <w:p w:rsidR="00EA3A7D" w:rsidRDefault="00087840" w:rsidP="00EA3A7D">
      <w:pPr>
        <w:jc w:val="both"/>
        <w:rPr>
          <w:szCs w:val="20"/>
        </w:rPr>
      </w:pPr>
      <w:r>
        <w:rPr>
          <w:szCs w:val="20"/>
        </w:rPr>
        <w:t xml:space="preserve">4. </w:t>
      </w:r>
      <w:r w:rsidR="00EA3A7D" w:rsidRPr="00EA3A7D">
        <w:rPr>
          <w:szCs w:val="20"/>
        </w:rPr>
        <w:t xml:space="preserve"> Learned counsel appearing for the State, on instruction, submits that as a matter of fact there is one vacancy in the post of PGT Economics. It is further submitted that the candidates who were appointed to the post actually did not join duty and that is why the vacancy has arisen.</w:t>
      </w:r>
    </w:p>
    <w:p w:rsidR="00087840" w:rsidRPr="00EA3A7D" w:rsidRDefault="00087840" w:rsidP="00EA3A7D">
      <w:pPr>
        <w:jc w:val="both"/>
        <w:rPr>
          <w:szCs w:val="20"/>
        </w:rPr>
      </w:pPr>
    </w:p>
    <w:p w:rsidR="00EA3A7D" w:rsidRPr="00EA3A7D" w:rsidRDefault="00087840" w:rsidP="00EA3A7D">
      <w:pPr>
        <w:jc w:val="both"/>
        <w:rPr>
          <w:szCs w:val="20"/>
        </w:rPr>
      </w:pPr>
      <w:r>
        <w:rPr>
          <w:szCs w:val="20"/>
        </w:rPr>
        <w:t xml:space="preserve">5. </w:t>
      </w:r>
      <w:r w:rsidR="00EA3A7D" w:rsidRPr="00EA3A7D">
        <w:rPr>
          <w:szCs w:val="20"/>
        </w:rPr>
        <w:t xml:space="preserve"> If the candidates who were above in merit to the appellant had not joined duty, naturally it was the appellant who should have been considered for the appointment.</w:t>
      </w:r>
    </w:p>
    <w:p w:rsidR="00EA3A7D" w:rsidRDefault="00087840" w:rsidP="00EA3A7D">
      <w:pPr>
        <w:jc w:val="both"/>
        <w:rPr>
          <w:szCs w:val="20"/>
        </w:rPr>
      </w:pPr>
      <w:r>
        <w:rPr>
          <w:szCs w:val="20"/>
        </w:rPr>
        <w:lastRenderedPageBreak/>
        <w:t xml:space="preserve">6. </w:t>
      </w:r>
      <w:r w:rsidR="00EA3A7D" w:rsidRPr="00EA3A7D">
        <w:rPr>
          <w:szCs w:val="20"/>
        </w:rPr>
        <w:t xml:space="preserve"> Learned counsel for the State submits that the continuance of the appellant as a teacher on honorarium basis is in violation of the Government instructions issued in the year 2006. But the fact remains that the appellant has been continuing as a teacher in the subject of Economics.</w:t>
      </w:r>
    </w:p>
    <w:p w:rsidR="00087840" w:rsidRPr="00EA3A7D" w:rsidRDefault="00087840" w:rsidP="00EA3A7D">
      <w:pPr>
        <w:jc w:val="both"/>
        <w:rPr>
          <w:szCs w:val="20"/>
        </w:rPr>
      </w:pPr>
    </w:p>
    <w:p w:rsidR="00EA3A7D" w:rsidRDefault="00087840" w:rsidP="00EA3A7D">
      <w:pPr>
        <w:jc w:val="both"/>
        <w:rPr>
          <w:szCs w:val="20"/>
        </w:rPr>
      </w:pPr>
      <w:r>
        <w:rPr>
          <w:szCs w:val="20"/>
        </w:rPr>
        <w:t>7.</w:t>
      </w:r>
      <w:r w:rsidR="00EA3A7D" w:rsidRPr="00EA3A7D">
        <w:rPr>
          <w:szCs w:val="20"/>
        </w:rPr>
        <w:t xml:space="preserve"> Having regard to the entire facts and circumstances of the case, we are of the view that in the interest of justice and for doing complete justice the appellant be appointed as a regular teacher-PGT Economics. This shall be done forthwith. The appointment for all purposes shall take effect from 02.04.2018. As far as past service of sixteen years is concerned, we direct the respondent(s) to consider whether any service benefit can be granted in view of the continuous service of the appellant.</w:t>
      </w:r>
    </w:p>
    <w:p w:rsidR="00087840" w:rsidRPr="00EA3A7D" w:rsidRDefault="00087840" w:rsidP="00EA3A7D">
      <w:pPr>
        <w:jc w:val="both"/>
        <w:rPr>
          <w:szCs w:val="20"/>
        </w:rPr>
      </w:pPr>
    </w:p>
    <w:p w:rsidR="00EA3A7D" w:rsidRPr="00EA3A7D" w:rsidRDefault="00087840" w:rsidP="00EA3A7D">
      <w:pPr>
        <w:jc w:val="both"/>
        <w:rPr>
          <w:szCs w:val="20"/>
        </w:rPr>
      </w:pPr>
      <w:r>
        <w:rPr>
          <w:szCs w:val="20"/>
        </w:rPr>
        <w:t xml:space="preserve">8. </w:t>
      </w:r>
      <w:r w:rsidR="00EA3A7D" w:rsidRPr="00EA3A7D">
        <w:rPr>
          <w:szCs w:val="20"/>
        </w:rPr>
        <w:t xml:space="preserve"> We make it clear that this order is passed only in the peculiar facts of this case and the same may not be treated as a precedent.</w:t>
      </w:r>
    </w:p>
    <w:p w:rsidR="00087840" w:rsidRDefault="00087840" w:rsidP="00EA3A7D">
      <w:pPr>
        <w:jc w:val="both"/>
        <w:rPr>
          <w:szCs w:val="20"/>
        </w:rPr>
      </w:pPr>
    </w:p>
    <w:p w:rsidR="00EA3A7D" w:rsidRPr="00EA3A7D" w:rsidRDefault="00087840" w:rsidP="00EA3A7D">
      <w:pPr>
        <w:jc w:val="both"/>
        <w:rPr>
          <w:szCs w:val="20"/>
        </w:rPr>
      </w:pPr>
      <w:r>
        <w:rPr>
          <w:szCs w:val="20"/>
        </w:rPr>
        <w:t xml:space="preserve">9. </w:t>
      </w:r>
      <w:r w:rsidR="00EA3A7D" w:rsidRPr="00EA3A7D">
        <w:rPr>
          <w:szCs w:val="20"/>
        </w:rPr>
        <w:t xml:space="preserve"> The appeal is, accordingly, disposed of.</w:t>
      </w:r>
    </w:p>
    <w:p w:rsidR="00087840" w:rsidRDefault="00087840" w:rsidP="00EA3A7D">
      <w:pPr>
        <w:jc w:val="both"/>
        <w:rPr>
          <w:szCs w:val="20"/>
        </w:rPr>
      </w:pPr>
    </w:p>
    <w:p w:rsidR="00EA3A7D" w:rsidRPr="00EA3A7D" w:rsidRDefault="00087840" w:rsidP="00EA3A7D">
      <w:pPr>
        <w:jc w:val="both"/>
        <w:rPr>
          <w:szCs w:val="20"/>
        </w:rPr>
      </w:pPr>
      <w:r>
        <w:rPr>
          <w:szCs w:val="20"/>
        </w:rPr>
        <w:t xml:space="preserve">10. </w:t>
      </w:r>
      <w:r w:rsidR="00EA3A7D" w:rsidRPr="00EA3A7D">
        <w:rPr>
          <w:szCs w:val="20"/>
        </w:rPr>
        <w:t xml:space="preserve"> Pending applications, if any, shall stand disposed of.</w:t>
      </w:r>
    </w:p>
    <w:p w:rsidR="00087840" w:rsidRDefault="00087840" w:rsidP="00EA3A7D">
      <w:pPr>
        <w:jc w:val="both"/>
        <w:rPr>
          <w:szCs w:val="20"/>
        </w:rPr>
      </w:pPr>
    </w:p>
    <w:p w:rsidR="00EA3A7D" w:rsidRPr="00EA3A7D" w:rsidRDefault="00087840" w:rsidP="00EA3A7D">
      <w:pPr>
        <w:jc w:val="both"/>
        <w:rPr>
          <w:szCs w:val="20"/>
        </w:rPr>
      </w:pPr>
      <w:r>
        <w:rPr>
          <w:szCs w:val="20"/>
        </w:rPr>
        <w:t xml:space="preserve">11. </w:t>
      </w:r>
      <w:r w:rsidR="00EA3A7D" w:rsidRPr="00EA3A7D">
        <w:rPr>
          <w:szCs w:val="20"/>
        </w:rPr>
        <w:t xml:space="preserve"> There shall be no orders as to costs.</w:t>
      </w:r>
    </w:p>
    <w:p w:rsidR="0085027E" w:rsidRDefault="0085027E" w:rsidP="00EA3A7D">
      <w:pPr>
        <w:jc w:val="both"/>
        <w:rPr>
          <w:szCs w:val="20"/>
        </w:rPr>
      </w:pPr>
    </w:p>
    <w:p w:rsidR="00087840" w:rsidRPr="00C35227" w:rsidRDefault="00087840" w:rsidP="00EA3A7D">
      <w:pPr>
        <w:jc w:val="both"/>
        <w:rPr>
          <w:szCs w:val="20"/>
        </w:rPr>
      </w:pPr>
    </w:p>
    <w:sectPr w:rsidR="00087840" w:rsidRPr="00C352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19D" w:rsidRDefault="004E419D" w:rsidP="00CF3BB7">
      <w:r>
        <w:separator/>
      </w:r>
    </w:p>
  </w:endnote>
  <w:endnote w:type="continuationSeparator" w:id="1">
    <w:p w:rsidR="004E419D" w:rsidRDefault="004E419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677721" w:rsidRPr="00CF3BB7">
          <w:rPr>
            <w:sz w:val="22"/>
            <w:szCs w:val="22"/>
          </w:rPr>
          <w:fldChar w:fldCharType="begin"/>
        </w:r>
        <w:r w:rsidRPr="00CF3BB7">
          <w:rPr>
            <w:sz w:val="22"/>
            <w:szCs w:val="22"/>
          </w:rPr>
          <w:instrText xml:space="preserve"> PAGE   \* MERGEFORMAT </w:instrText>
        </w:r>
        <w:r w:rsidR="00677721" w:rsidRPr="00CF3BB7">
          <w:rPr>
            <w:sz w:val="22"/>
            <w:szCs w:val="22"/>
          </w:rPr>
          <w:fldChar w:fldCharType="separate"/>
        </w:r>
        <w:r w:rsidR="004E419D">
          <w:rPr>
            <w:noProof/>
            <w:sz w:val="22"/>
            <w:szCs w:val="22"/>
          </w:rPr>
          <w:t>1</w:t>
        </w:r>
        <w:r w:rsidR="0067772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19D" w:rsidRDefault="004E419D" w:rsidP="00CF3BB7">
      <w:r>
        <w:separator/>
      </w:r>
    </w:p>
  </w:footnote>
  <w:footnote w:type="continuationSeparator" w:id="1">
    <w:p w:rsidR="004E419D" w:rsidRDefault="004E419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87840"/>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77D"/>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6642"/>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43EB"/>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419D"/>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92C"/>
    <w:rsid w:val="00670ED8"/>
    <w:rsid w:val="00672B7C"/>
    <w:rsid w:val="006757DA"/>
    <w:rsid w:val="006766A7"/>
    <w:rsid w:val="00676E4B"/>
    <w:rsid w:val="006774F1"/>
    <w:rsid w:val="0067772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27E"/>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227"/>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51C9"/>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3A7D"/>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2018-07-18T05:23:00Z</cp:lastPrinted>
  <dcterms:created xsi:type="dcterms:W3CDTF">2018-07-18T05:54:00Z</dcterms:created>
  <dcterms:modified xsi:type="dcterms:W3CDTF">2018-07-18T05:54:00Z</dcterms:modified>
</cp:coreProperties>
</file>