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FD8" w:rsidRPr="00C35FD8" w:rsidRDefault="00C35FD8" w:rsidP="00C35FD8">
      <w:pPr>
        <w:jc w:val="center"/>
        <w:rPr>
          <w:b/>
          <w:bCs/>
        </w:rPr>
      </w:pPr>
      <w:r w:rsidRPr="00C35FD8">
        <w:rPr>
          <w:b/>
          <w:bCs/>
        </w:rPr>
        <w:t>SUPREME COURT OF INDIA</w:t>
      </w:r>
    </w:p>
    <w:p w:rsidR="00C35FD8" w:rsidRDefault="00C35FD8" w:rsidP="00C35FD8">
      <w:pPr>
        <w:jc w:val="center"/>
      </w:pPr>
    </w:p>
    <w:p w:rsidR="00C35FD8" w:rsidRDefault="00C35FD8" w:rsidP="00C35FD8">
      <w:pPr>
        <w:jc w:val="center"/>
      </w:pPr>
      <w:r>
        <w:t>Devender Singh</w:t>
      </w:r>
    </w:p>
    <w:p w:rsidR="00C35FD8" w:rsidRDefault="00C35FD8" w:rsidP="00C35FD8">
      <w:pPr>
        <w:jc w:val="center"/>
      </w:pPr>
    </w:p>
    <w:p w:rsidR="00C35FD8" w:rsidRDefault="00C35FD8" w:rsidP="00C35FD8">
      <w:pPr>
        <w:jc w:val="center"/>
      </w:pPr>
      <w:r>
        <w:t>Vs.</w:t>
      </w:r>
    </w:p>
    <w:p w:rsidR="00C35FD8" w:rsidRDefault="00C35FD8" w:rsidP="00C35FD8">
      <w:pPr>
        <w:jc w:val="center"/>
      </w:pPr>
    </w:p>
    <w:p w:rsidR="00C35FD8" w:rsidRDefault="00C35FD8" w:rsidP="00C35FD8">
      <w:pPr>
        <w:jc w:val="center"/>
      </w:pPr>
      <w:r>
        <w:t>State of Haryana</w:t>
      </w:r>
    </w:p>
    <w:p w:rsidR="00C35FD8" w:rsidRDefault="00C35FD8" w:rsidP="00C35FD8">
      <w:pPr>
        <w:jc w:val="center"/>
      </w:pPr>
    </w:p>
    <w:p w:rsidR="00C35FD8" w:rsidRDefault="00C35FD8" w:rsidP="00C35FD8">
      <w:pPr>
        <w:jc w:val="center"/>
      </w:pPr>
      <w:r>
        <w:t>C.A.No.4238 of 2018</w:t>
      </w:r>
    </w:p>
    <w:p w:rsidR="00C35FD8" w:rsidRDefault="00C35FD8" w:rsidP="00C35FD8">
      <w:pPr>
        <w:jc w:val="center"/>
      </w:pPr>
    </w:p>
    <w:p w:rsidR="00C35FD8" w:rsidRDefault="00C35FD8" w:rsidP="00C35FD8">
      <w:pPr>
        <w:jc w:val="center"/>
      </w:pPr>
      <w:r>
        <w:t>(Kurian Joseph,J.,</w:t>
      </w:r>
      <w:r w:rsidRPr="00C35FD8">
        <w:t xml:space="preserve"> </w:t>
      </w:r>
      <w:r>
        <w:t>Mohan M.Shantanagoudar and Navin Sinha,JJ.,)</w:t>
      </w:r>
    </w:p>
    <w:p w:rsidR="00C35FD8" w:rsidRDefault="00C35FD8" w:rsidP="00C35FD8">
      <w:pPr>
        <w:jc w:val="center"/>
      </w:pPr>
    </w:p>
    <w:p w:rsidR="00C35FD8" w:rsidRDefault="00C35FD8" w:rsidP="00C35FD8">
      <w:pPr>
        <w:jc w:val="center"/>
      </w:pPr>
      <w:r>
        <w:t>20.04.2018</w:t>
      </w:r>
    </w:p>
    <w:p w:rsidR="00C35FD8" w:rsidRDefault="00C35FD8" w:rsidP="00C35FD8">
      <w:pPr>
        <w:jc w:val="center"/>
      </w:pPr>
    </w:p>
    <w:p w:rsidR="00C35FD8" w:rsidRPr="00C35FD8" w:rsidRDefault="00C35FD8" w:rsidP="00C35FD8">
      <w:pPr>
        <w:jc w:val="center"/>
        <w:rPr>
          <w:b/>
          <w:bCs/>
        </w:rPr>
      </w:pPr>
      <w:r w:rsidRPr="00C35FD8">
        <w:rPr>
          <w:b/>
          <w:bCs/>
        </w:rPr>
        <w:t>JUDGMENT</w:t>
      </w:r>
    </w:p>
    <w:p w:rsidR="00C35FD8" w:rsidRPr="00C35FD8" w:rsidRDefault="00C35FD8" w:rsidP="00C35FD8">
      <w:pPr>
        <w:jc w:val="both"/>
        <w:rPr>
          <w:b/>
          <w:bCs/>
        </w:rPr>
      </w:pPr>
    </w:p>
    <w:p w:rsidR="00C35FD8" w:rsidRDefault="00C35FD8" w:rsidP="00C35FD8">
      <w:pPr>
        <w:jc w:val="both"/>
        <w:rPr>
          <w:b/>
          <w:bCs/>
        </w:rPr>
      </w:pPr>
      <w:r w:rsidRPr="00C35FD8">
        <w:rPr>
          <w:b/>
          <w:bCs/>
        </w:rPr>
        <w:t>Kurian Joseph,J.,</w:t>
      </w:r>
    </w:p>
    <w:p w:rsidR="00C35FD8" w:rsidRPr="00C35FD8" w:rsidRDefault="00C35FD8" w:rsidP="00C35FD8">
      <w:pPr>
        <w:jc w:val="both"/>
        <w:rPr>
          <w:b/>
          <w:bCs/>
        </w:rPr>
      </w:pPr>
    </w:p>
    <w:p w:rsidR="00C35FD8" w:rsidRDefault="00C35FD8" w:rsidP="00C35FD8">
      <w:pPr>
        <w:jc w:val="both"/>
      </w:pPr>
      <w:r>
        <w:t>SLP(Civil)No.27879 of 2016</w:t>
      </w:r>
    </w:p>
    <w:p w:rsidR="00C35FD8" w:rsidRDefault="00C35FD8" w:rsidP="00C35FD8">
      <w:pPr>
        <w:jc w:val="both"/>
      </w:pPr>
    </w:p>
    <w:p w:rsidR="00C35FD8" w:rsidRDefault="00C35FD8" w:rsidP="00C35FD8">
      <w:pPr>
        <w:jc w:val="both"/>
      </w:pPr>
      <w:r>
        <w:t>1.  Leave granted.</w:t>
      </w:r>
    </w:p>
    <w:p w:rsidR="00C35FD8" w:rsidRDefault="00C35FD8" w:rsidP="00C35FD8">
      <w:pPr>
        <w:jc w:val="both"/>
      </w:pPr>
      <w:r>
        <w:t>2.  We find that the connected matter has been disposed of by another Bench of this Court vide order dated 06.07.2017. The order reads as follows:-</w:t>
      </w:r>
    </w:p>
    <w:p w:rsidR="00C35FD8" w:rsidRDefault="00C35FD8" w:rsidP="00C35FD8">
      <w:pPr>
        <w:jc w:val="both"/>
      </w:pPr>
    </w:p>
    <w:p w:rsidR="00C35FD8" w:rsidRDefault="00C35FD8" w:rsidP="00C35FD8">
      <w:pPr>
        <w:ind w:left="720"/>
        <w:jc w:val="both"/>
      </w:pPr>
      <w:r>
        <w:t>"Delay condoned.</w:t>
      </w:r>
    </w:p>
    <w:p w:rsidR="00C35FD8" w:rsidRDefault="00C35FD8" w:rsidP="00C35FD8">
      <w:pPr>
        <w:ind w:left="720"/>
        <w:jc w:val="both"/>
      </w:pPr>
    </w:p>
    <w:p w:rsidR="00C35FD8" w:rsidRDefault="00C35FD8" w:rsidP="00C35FD8">
      <w:pPr>
        <w:ind w:left="720"/>
        <w:jc w:val="both"/>
      </w:pPr>
      <w:r>
        <w:t>This appeal is filed seeking enhancement of compensation in respect of the land acquired vide Notification dated 27.01.2003 issued under Section 4 of the Land Acquisition Act ('the Act') followed by declaration dated 23.01.2004 under Section 6 of the Act. On reference, the learned District Judge assessed the market value of the acquired land at Rs.20,00,000/- per acre, which is maintained by the High Court while refusing to give any further enhancement. The other batch of appeals, with main case being Civil Appeal No. 4555 of 2011, arising out of the same Notification, had come before this Court, and were decided vide judgment dated </w:t>
      </w:r>
    </w:p>
    <w:p w:rsidR="00C35FD8" w:rsidRDefault="00C35FD8" w:rsidP="00C35FD8">
      <w:pPr>
        <w:ind w:left="720"/>
        <w:jc w:val="both"/>
      </w:pPr>
      <w:r>
        <w:t>11.12.2014 whereby the compensation was enhanced by Rs.1,00,000/- per acre, inclusive of all statutory benefits.</w:t>
      </w:r>
    </w:p>
    <w:p w:rsidR="00C35FD8" w:rsidRDefault="00C35FD8" w:rsidP="00C35FD8">
      <w:pPr>
        <w:ind w:left="720"/>
        <w:jc w:val="both"/>
      </w:pPr>
    </w:p>
    <w:p w:rsidR="00C35FD8" w:rsidRDefault="00C35FD8" w:rsidP="00C35FD8">
      <w:pPr>
        <w:ind w:left="720"/>
        <w:jc w:val="both"/>
      </w:pPr>
      <w:r>
        <w:t>Therefore, we allow this appeal in the terms of the above said decision."</w:t>
      </w:r>
    </w:p>
    <w:p w:rsidR="00C35FD8" w:rsidRDefault="00C35FD8" w:rsidP="00C35FD8">
      <w:pPr>
        <w:jc w:val="both"/>
      </w:pPr>
    </w:p>
    <w:p w:rsidR="00C35FD8" w:rsidRDefault="00C35FD8" w:rsidP="00C35FD8">
      <w:pPr>
        <w:jc w:val="both"/>
      </w:pPr>
      <w:r>
        <w:t>3. This appeal also stands disposed of in terms of the above appeal, however denying the statutory benefits for the entire period covered by the delay before this Court and before the High Court.</w:t>
      </w:r>
    </w:p>
    <w:p w:rsidR="00C35FD8" w:rsidRDefault="00C35FD8" w:rsidP="00C35FD8">
      <w:pPr>
        <w:jc w:val="both"/>
      </w:pPr>
    </w:p>
    <w:p w:rsidR="00C35FD8" w:rsidRPr="00E63BBB" w:rsidRDefault="00C35FD8" w:rsidP="00E63BBB">
      <w:pPr>
        <w:jc w:val="both"/>
        <w:rPr>
          <w:i/>
          <w:iCs/>
          <w:sz w:val="20"/>
          <w:szCs w:val="20"/>
        </w:rPr>
      </w:pPr>
    </w:p>
    <w:sectPr w:rsidR="00C35FD8" w:rsidRPr="00E63BB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0C8" w:rsidRDefault="00BA70C8" w:rsidP="00CF3BB7">
      <w:r>
        <w:separator/>
      </w:r>
    </w:p>
  </w:endnote>
  <w:endnote w:type="continuationSeparator" w:id="1">
    <w:p w:rsidR="00BA70C8" w:rsidRDefault="00BA70C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35EE6" w:rsidRPr="00CF3BB7">
          <w:rPr>
            <w:sz w:val="22"/>
            <w:szCs w:val="22"/>
          </w:rPr>
          <w:fldChar w:fldCharType="begin"/>
        </w:r>
        <w:r w:rsidRPr="00CF3BB7">
          <w:rPr>
            <w:sz w:val="22"/>
            <w:szCs w:val="22"/>
          </w:rPr>
          <w:instrText xml:space="preserve"> PAGE   \* MERGEFORMAT </w:instrText>
        </w:r>
        <w:r w:rsidR="00135EE6" w:rsidRPr="00CF3BB7">
          <w:rPr>
            <w:sz w:val="22"/>
            <w:szCs w:val="22"/>
          </w:rPr>
          <w:fldChar w:fldCharType="separate"/>
        </w:r>
        <w:r w:rsidR="00BA70C8">
          <w:rPr>
            <w:noProof/>
            <w:sz w:val="22"/>
            <w:szCs w:val="22"/>
          </w:rPr>
          <w:t>1</w:t>
        </w:r>
        <w:r w:rsidR="00135EE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0C8" w:rsidRDefault="00BA70C8" w:rsidP="00CF3BB7">
      <w:r>
        <w:separator/>
      </w:r>
    </w:p>
  </w:footnote>
  <w:footnote w:type="continuationSeparator" w:id="1">
    <w:p w:rsidR="00BA70C8" w:rsidRDefault="00BA70C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0515"/>
    <w:rsid w:val="000526B6"/>
    <w:rsid w:val="00054CD5"/>
    <w:rsid w:val="00054EAC"/>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3A5"/>
    <w:rsid w:val="000874B8"/>
    <w:rsid w:val="00096AC5"/>
    <w:rsid w:val="000A0E48"/>
    <w:rsid w:val="000A202C"/>
    <w:rsid w:val="000A2EDF"/>
    <w:rsid w:val="000A4D4B"/>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810"/>
    <w:rsid w:val="000D4C9B"/>
    <w:rsid w:val="000D6F28"/>
    <w:rsid w:val="000D7A93"/>
    <w:rsid w:val="000E00E6"/>
    <w:rsid w:val="000E154D"/>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27F0"/>
    <w:rsid w:val="001234D3"/>
    <w:rsid w:val="00127F1A"/>
    <w:rsid w:val="00127FB9"/>
    <w:rsid w:val="00130C2A"/>
    <w:rsid w:val="00130DA4"/>
    <w:rsid w:val="001313F1"/>
    <w:rsid w:val="00132CB5"/>
    <w:rsid w:val="00133A60"/>
    <w:rsid w:val="001346CC"/>
    <w:rsid w:val="00134E90"/>
    <w:rsid w:val="00135EE6"/>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507"/>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719"/>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A7B12"/>
    <w:rsid w:val="002B50FB"/>
    <w:rsid w:val="002C0C2D"/>
    <w:rsid w:val="002C21D3"/>
    <w:rsid w:val="002C405B"/>
    <w:rsid w:val="002C5068"/>
    <w:rsid w:val="002C550A"/>
    <w:rsid w:val="002C5652"/>
    <w:rsid w:val="002C7379"/>
    <w:rsid w:val="002D03AA"/>
    <w:rsid w:val="002D0D1B"/>
    <w:rsid w:val="002D14D2"/>
    <w:rsid w:val="002D29D5"/>
    <w:rsid w:val="002D67DA"/>
    <w:rsid w:val="002E2272"/>
    <w:rsid w:val="002E3079"/>
    <w:rsid w:val="002E4039"/>
    <w:rsid w:val="002E5462"/>
    <w:rsid w:val="002E5583"/>
    <w:rsid w:val="002F22C5"/>
    <w:rsid w:val="002F460C"/>
    <w:rsid w:val="002F7AC1"/>
    <w:rsid w:val="00302CA8"/>
    <w:rsid w:val="00302D71"/>
    <w:rsid w:val="003037C1"/>
    <w:rsid w:val="0030455B"/>
    <w:rsid w:val="003050EF"/>
    <w:rsid w:val="003076D5"/>
    <w:rsid w:val="00310256"/>
    <w:rsid w:val="00310D7D"/>
    <w:rsid w:val="00310F29"/>
    <w:rsid w:val="003114D6"/>
    <w:rsid w:val="0031175F"/>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19BE"/>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0B0"/>
    <w:rsid w:val="00405572"/>
    <w:rsid w:val="0040578B"/>
    <w:rsid w:val="00406666"/>
    <w:rsid w:val="00407BF7"/>
    <w:rsid w:val="00407DDD"/>
    <w:rsid w:val="004105C0"/>
    <w:rsid w:val="00410990"/>
    <w:rsid w:val="00414404"/>
    <w:rsid w:val="0042068E"/>
    <w:rsid w:val="004213F2"/>
    <w:rsid w:val="00427E5F"/>
    <w:rsid w:val="004300E6"/>
    <w:rsid w:val="00431541"/>
    <w:rsid w:val="00432060"/>
    <w:rsid w:val="00433A3B"/>
    <w:rsid w:val="00436DEF"/>
    <w:rsid w:val="004417E8"/>
    <w:rsid w:val="0044395B"/>
    <w:rsid w:val="00444CFA"/>
    <w:rsid w:val="00451F9F"/>
    <w:rsid w:val="00451FF5"/>
    <w:rsid w:val="00453B95"/>
    <w:rsid w:val="00454852"/>
    <w:rsid w:val="00454EEE"/>
    <w:rsid w:val="00455083"/>
    <w:rsid w:val="00455430"/>
    <w:rsid w:val="00455902"/>
    <w:rsid w:val="004579D4"/>
    <w:rsid w:val="004602BF"/>
    <w:rsid w:val="00462029"/>
    <w:rsid w:val="00465D38"/>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B6747"/>
    <w:rsid w:val="004C04C2"/>
    <w:rsid w:val="004C15D7"/>
    <w:rsid w:val="004C286E"/>
    <w:rsid w:val="004C46B2"/>
    <w:rsid w:val="004C6B72"/>
    <w:rsid w:val="004C73E5"/>
    <w:rsid w:val="004D2CDD"/>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4F43"/>
    <w:rsid w:val="00545662"/>
    <w:rsid w:val="00545CE2"/>
    <w:rsid w:val="005462A4"/>
    <w:rsid w:val="00550D33"/>
    <w:rsid w:val="005519A4"/>
    <w:rsid w:val="00551A28"/>
    <w:rsid w:val="005525F2"/>
    <w:rsid w:val="00553C7B"/>
    <w:rsid w:val="00555CFC"/>
    <w:rsid w:val="0056224D"/>
    <w:rsid w:val="00562CB4"/>
    <w:rsid w:val="00563B2E"/>
    <w:rsid w:val="005668D7"/>
    <w:rsid w:val="00566FD3"/>
    <w:rsid w:val="005735E6"/>
    <w:rsid w:val="0057387F"/>
    <w:rsid w:val="00573B27"/>
    <w:rsid w:val="00573CF6"/>
    <w:rsid w:val="0057448E"/>
    <w:rsid w:val="00574E3F"/>
    <w:rsid w:val="005769A4"/>
    <w:rsid w:val="005812BE"/>
    <w:rsid w:val="00583AF9"/>
    <w:rsid w:val="005871DE"/>
    <w:rsid w:val="0059006F"/>
    <w:rsid w:val="00590830"/>
    <w:rsid w:val="005961CC"/>
    <w:rsid w:val="00596D03"/>
    <w:rsid w:val="00597392"/>
    <w:rsid w:val="005A1DC0"/>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A55"/>
    <w:rsid w:val="005D6F01"/>
    <w:rsid w:val="005E635A"/>
    <w:rsid w:val="005F0D5D"/>
    <w:rsid w:val="005F0EF0"/>
    <w:rsid w:val="005F11E7"/>
    <w:rsid w:val="005F3454"/>
    <w:rsid w:val="005F6429"/>
    <w:rsid w:val="00603EBC"/>
    <w:rsid w:val="006112E8"/>
    <w:rsid w:val="006117DD"/>
    <w:rsid w:val="00613610"/>
    <w:rsid w:val="0061383A"/>
    <w:rsid w:val="006146FA"/>
    <w:rsid w:val="00615453"/>
    <w:rsid w:val="0061577E"/>
    <w:rsid w:val="00616309"/>
    <w:rsid w:val="00622CC4"/>
    <w:rsid w:val="00623DFE"/>
    <w:rsid w:val="00625D6A"/>
    <w:rsid w:val="0062686B"/>
    <w:rsid w:val="00626C04"/>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56E87"/>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235"/>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BEB"/>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3F8C"/>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5458F"/>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87E6E"/>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081"/>
    <w:rsid w:val="00937E20"/>
    <w:rsid w:val="00937F1A"/>
    <w:rsid w:val="009432C9"/>
    <w:rsid w:val="00945D71"/>
    <w:rsid w:val="009464B5"/>
    <w:rsid w:val="009467F2"/>
    <w:rsid w:val="0094746A"/>
    <w:rsid w:val="00952B47"/>
    <w:rsid w:val="0095415E"/>
    <w:rsid w:val="00955903"/>
    <w:rsid w:val="0096009B"/>
    <w:rsid w:val="00963D44"/>
    <w:rsid w:val="00964F36"/>
    <w:rsid w:val="009667A4"/>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04DB"/>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811"/>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2934"/>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6C4"/>
    <w:rsid w:val="00B77738"/>
    <w:rsid w:val="00B80CC7"/>
    <w:rsid w:val="00B9434A"/>
    <w:rsid w:val="00B94B8E"/>
    <w:rsid w:val="00B94E0F"/>
    <w:rsid w:val="00B95F53"/>
    <w:rsid w:val="00B979A7"/>
    <w:rsid w:val="00B97D17"/>
    <w:rsid w:val="00BA0518"/>
    <w:rsid w:val="00BA1BCF"/>
    <w:rsid w:val="00BA324E"/>
    <w:rsid w:val="00BA5A38"/>
    <w:rsid w:val="00BA70C8"/>
    <w:rsid w:val="00BA7EE4"/>
    <w:rsid w:val="00BB033C"/>
    <w:rsid w:val="00BB09D0"/>
    <w:rsid w:val="00BB3006"/>
    <w:rsid w:val="00BB430E"/>
    <w:rsid w:val="00BB74FE"/>
    <w:rsid w:val="00BB7D6F"/>
    <w:rsid w:val="00BC0246"/>
    <w:rsid w:val="00BC11EE"/>
    <w:rsid w:val="00BC1826"/>
    <w:rsid w:val="00BC6E68"/>
    <w:rsid w:val="00BC72AC"/>
    <w:rsid w:val="00BC7460"/>
    <w:rsid w:val="00BD2D5F"/>
    <w:rsid w:val="00BD3F3F"/>
    <w:rsid w:val="00BD6200"/>
    <w:rsid w:val="00BD6638"/>
    <w:rsid w:val="00BD6B11"/>
    <w:rsid w:val="00BE6EC5"/>
    <w:rsid w:val="00BF20AF"/>
    <w:rsid w:val="00BF2497"/>
    <w:rsid w:val="00BF399F"/>
    <w:rsid w:val="00BF49BA"/>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35FD8"/>
    <w:rsid w:val="00C4315C"/>
    <w:rsid w:val="00C459B9"/>
    <w:rsid w:val="00C47211"/>
    <w:rsid w:val="00C50792"/>
    <w:rsid w:val="00C512B5"/>
    <w:rsid w:val="00C528A1"/>
    <w:rsid w:val="00C5560B"/>
    <w:rsid w:val="00C61BAB"/>
    <w:rsid w:val="00C63225"/>
    <w:rsid w:val="00C6438F"/>
    <w:rsid w:val="00C71B8C"/>
    <w:rsid w:val="00C7254E"/>
    <w:rsid w:val="00C73A5F"/>
    <w:rsid w:val="00C73C08"/>
    <w:rsid w:val="00C73FA1"/>
    <w:rsid w:val="00C743CA"/>
    <w:rsid w:val="00C7481F"/>
    <w:rsid w:val="00C80987"/>
    <w:rsid w:val="00C81A91"/>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37A2"/>
    <w:rsid w:val="00CE47A6"/>
    <w:rsid w:val="00CE76A1"/>
    <w:rsid w:val="00CF0502"/>
    <w:rsid w:val="00CF0E56"/>
    <w:rsid w:val="00CF3BB7"/>
    <w:rsid w:val="00CF3D07"/>
    <w:rsid w:val="00CF5478"/>
    <w:rsid w:val="00D010DD"/>
    <w:rsid w:val="00D015C6"/>
    <w:rsid w:val="00D03C47"/>
    <w:rsid w:val="00D064D8"/>
    <w:rsid w:val="00D10EB6"/>
    <w:rsid w:val="00D10F17"/>
    <w:rsid w:val="00D12AD6"/>
    <w:rsid w:val="00D13341"/>
    <w:rsid w:val="00D1634B"/>
    <w:rsid w:val="00D22831"/>
    <w:rsid w:val="00D24090"/>
    <w:rsid w:val="00D2426B"/>
    <w:rsid w:val="00D26587"/>
    <w:rsid w:val="00D26D32"/>
    <w:rsid w:val="00D27016"/>
    <w:rsid w:val="00D30FA0"/>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48B"/>
    <w:rsid w:val="00DF167A"/>
    <w:rsid w:val="00DF3A19"/>
    <w:rsid w:val="00E00CFB"/>
    <w:rsid w:val="00E00D69"/>
    <w:rsid w:val="00E06649"/>
    <w:rsid w:val="00E12503"/>
    <w:rsid w:val="00E1375C"/>
    <w:rsid w:val="00E166B7"/>
    <w:rsid w:val="00E16F2B"/>
    <w:rsid w:val="00E17AEA"/>
    <w:rsid w:val="00E213A2"/>
    <w:rsid w:val="00E213B6"/>
    <w:rsid w:val="00E23EE7"/>
    <w:rsid w:val="00E266D2"/>
    <w:rsid w:val="00E30ED6"/>
    <w:rsid w:val="00E3256A"/>
    <w:rsid w:val="00E3324E"/>
    <w:rsid w:val="00E34809"/>
    <w:rsid w:val="00E35387"/>
    <w:rsid w:val="00E37763"/>
    <w:rsid w:val="00E40C77"/>
    <w:rsid w:val="00E41FC1"/>
    <w:rsid w:val="00E44FF9"/>
    <w:rsid w:val="00E4531B"/>
    <w:rsid w:val="00E4555D"/>
    <w:rsid w:val="00E479B2"/>
    <w:rsid w:val="00E47D35"/>
    <w:rsid w:val="00E507B2"/>
    <w:rsid w:val="00E5163B"/>
    <w:rsid w:val="00E51D0F"/>
    <w:rsid w:val="00E5216D"/>
    <w:rsid w:val="00E52A68"/>
    <w:rsid w:val="00E52ECF"/>
    <w:rsid w:val="00E53A5A"/>
    <w:rsid w:val="00E547B6"/>
    <w:rsid w:val="00E56311"/>
    <w:rsid w:val="00E63123"/>
    <w:rsid w:val="00E635A2"/>
    <w:rsid w:val="00E63BBB"/>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11F"/>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4426"/>
    <w:rsid w:val="00F67F40"/>
    <w:rsid w:val="00F736AD"/>
    <w:rsid w:val="00F739AD"/>
    <w:rsid w:val="00F74E42"/>
    <w:rsid w:val="00F74F38"/>
    <w:rsid w:val="00F75994"/>
    <w:rsid w:val="00F76E48"/>
    <w:rsid w:val="00F7726D"/>
    <w:rsid w:val="00F777CD"/>
    <w:rsid w:val="00F80900"/>
    <w:rsid w:val="00F80DA4"/>
    <w:rsid w:val="00F81073"/>
    <w:rsid w:val="00F81C5C"/>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278E"/>
    <w:rsid w:val="00FC7887"/>
    <w:rsid w:val="00FD110E"/>
    <w:rsid w:val="00FD25E5"/>
    <w:rsid w:val="00FD403D"/>
    <w:rsid w:val="00FD5A52"/>
    <w:rsid w:val="00FE09A1"/>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4165A-6C3D-42B2-828F-E2F35C70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2018-06-08T13:18:00Z</cp:lastPrinted>
  <dcterms:created xsi:type="dcterms:W3CDTF">2018-06-08T13:44:00Z</dcterms:created>
  <dcterms:modified xsi:type="dcterms:W3CDTF">2018-06-08T13:44:00Z</dcterms:modified>
</cp:coreProperties>
</file>