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79" w:rsidRPr="00867D79" w:rsidRDefault="00867D79" w:rsidP="00867D79">
      <w:pPr>
        <w:jc w:val="center"/>
        <w:rPr>
          <w:rFonts w:ascii="Times New Roman" w:hAnsi="Times New Roman" w:cs="Times New Roman"/>
          <w:b/>
          <w:bCs/>
          <w:sz w:val="25"/>
          <w:szCs w:val="25"/>
        </w:rPr>
      </w:pPr>
      <w:r w:rsidRPr="00867D79">
        <w:rPr>
          <w:rFonts w:ascii="Times New Roman" w:hAnsi="Times New Roman" w:cs="Times New Roman"/>
          <w:b/>
          <w:bCs/>
          <w:sz w:val="25"/>
          <w:szCs w:val="25"/>
        </w:rPr>
        <w:t>SUPREME COURT OF INDIA</w:t>
      </w:r>
    </w:p>
    <w:p w:rsidR="00867D79" w:rsidRPr="00867D79" w:rsidRDefault="00867D79" w:rsidP="00867D79">
      <w:pPr>
        <w:jc w:val="center"/>
        <w:rPr>
          <w:rFonts w:ascii="Times New Roman" w:hAnsi="Times New Roman" w:cs="Times New Roman"/>
          <w:sz w:val="25"/>
          <w:szCs w:val="25"/>
        </w:rPr>
      </w:pPr>
    </w:p>
    <w:p w:rsidR="00867D79" w:rsidRDefault="00867D79" w:rsidP="00867D79">
      <w:pPr>
        <w:jc w:val="center"/>
        <w:rPr>
          <w:rFonts w:ascii="Times New Roman" w:hAnsi="Times New Roman" w:cs="Times New Roman"/>
          <w:sz w:val="25"/>
          <w:szCs w:val="25"/>
        </w:rPr>
      </w:pPr>
      <w:r w:rsidRPr="00867D79">
        <w:rPr>
          <w:rFonts w:ascii="Times New Roman" w:hAnsi="Times New Roman" w:cs="Times New Roman"/>
          <w:sz w:val="25"/>
          <w:szCs w:val="25"/>
        </w:rPr>
        <w:t>Jagdish Chancier</w:t>
      </w:r>
    </w:p>
    <w:p w:rsidR="00867D79" w:rsidRDefault="00867D79" w:rsidP="00867D79">
      <w:pPr>
        <w:jc w:val="center"/>
        <w:rPr>
          <w:rFonts w:ascii="Times New Roman" w:hAnsi="Times New Roman" w:cs="Times New Roman"/>
          <w:sz w:val="25"/>
          <w:szCs w:val="25"/>
        </w:rPr>
      </w:pPr>
    </w:p>
    <w:p w:rsidR="00867D79" w:rsidRDefault="00867D79" w:rsidP="00867D79">
      <w:pPr>
        <w:jc w:val="center"/>
        <w:rPr>
          <w:rFonts w:ascii="Times New Roman" w:hAnsi="Times New Roman" w:cs="Times New Roman"/>
          <w:sz w:val="25"/>
          <w:szCs w:val="25"/>
        </w:rPr>
      </w:pPr>
      <w:r>
        <w:rPr>
          <w:rFonts w:ascii="Times New Roman" w:hAnsi="Times New Roman" w:cs="Times New Roman"/>
          <w:sz w:val="25"/>
          <w:szCs w:val="25"/>
        </w:rPr>
        <w:t>Vs.</w:t>
      </w:r>
    </w:p>
    <w:p w:rsidR="00867D79" w:rsidRPr="00867D79" w:rsidRDefault="00867D79" w:rsidP="00867D79">
      <w:pPr>
        <w:jc w:val="center"/>
        <w:rPr>
          <w:rFonts w:ascii="Times New Roman" w:hAnsi="Times New Roman" w:cs="Times New Roman"/>
          <w:sz w:val="25"/>
          <w:szCs w:val="25"/>
        </w:rPr>
      </w:pPr>
    </w:p>
    <w:p w:rsidR="00867D79" w:rsidRDefault="00867D79" w:rsidP="00867D79">
      <w:pPr>
        <w:jc w:val="center"/>
        <w:rPr>
          <w:rFonts w:ascii="Times New Roman" w:hAnsi="Times New Roman" w:cs="Times New Roman"/>
          <w:sz w:val="25"/>
          <w:szCs w:val="25"/>
        </w:rPr>
      </w:pPr>
      <w:r w:rsidRPr="00867D79">
        <w:rPr>
          <w:rFonts w:ascii="Times New Roman" w:hAnsi="Times New Roman" w:cs="Times New Roman"/>
          <w:sz w:val="25"/>
          <w:szCs w:val="25"/>
        </w:rPr>
        <w:t>Satish Chander</w:t>
      </w:r>
    </w:p>
    <w:p w:rsidR="00867D79" w:rsidRDefault="00867D79" w:rsidP="00867D79">
      <w:pPr>
        <w:jc w:val="center"/>
        <w:rPr>
          <w:rFonts w:ascii="Times New Roman" w:hAnsi="Times New Roman" w:cs="Times New Roman"/>
          <w:sz w:val="25"/>
          <w:szCs w:val="25"/>
        </w:rPr>
      </w:pPr>
    </w:p>
    <w:p w:rsidR="00867D79" w:rsidRDefault="00867D79" w:rsidP="00867D79">
      <w:pPr>
        <w:jc w:val="center"/>
        <w:rPr>
          <w:rFonts w:ascii="Times New Roman" w:hAnsi="Times New Roman" w:cs="Times New Roman"/>
          <w:sz w:val="25"/>
          <w:szCs w:val="25"/>
        </w:rPr>
      </w:pPr>
      <w:r>
        <w:rPr>
          <w:rFonts w:ascii="Times New Roman" w:hAnsi="Times New Roman" w:cs="Times New Roman"/>
          <w:sz w:val="25"/>
          <w:szCs w:val="25"/>
        </w:rPr>
        <w:t xml:space="preserve">C.A.No.2361 of </w:t>
      </w:r>
      <w:r w:rsidRPr="00867D79">
        <w:rPr>
          <w:rFonts w:ascii="Times New Roman" w:hAnsi="Times New Roman" w:cs="Times New Roman"/>
          <w:sz w:val="25"/>
          <w:szCs w:val="25"/>
        </w:rPr>
        <w:t>2019</w:t>
      </w:r>
    </w:p>
    <w:p w:rsidR="00867D79" w:rsidRDefault="00867D79" w:rsidP="00867D79">
      <w:pPr>
        <w:jc w:val="center"/>
        <w:rPr>
          <w:rFonts w:ascii="Times New Roman" w:hAnsi="Times New Roman" w:cs="Times New Roman"/>
          <w:sz w:val="25"/>
          <w:szCs w:val="25"/>
        </w:rPr>
      </w:pPr>
    </w:p>
    <w:p w:rsidR="00867D79" w:rsidRDefault="00867D79" w:rsidP="00867D79">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867D79" w:rsidRDefault="00867D79" w:rsidP="00867D79">
      <w:pPr>
        <w:jc w:val="center"/>
        <w:rPr>
          <w:rFonts w:ascii="Times New Roman" w:hAnsi="Times New Roman" w:cs="Times New Roman"/>
          <w:sz w:val="25"/>
          <w:szCs w:val="25"/>
        </w:rPr>
      </w:pPr>
    </w:p>
    <w:p w:rsidR="00867D79" w:rsidRDefault="00867D79" w:rsidP="00867D79">
      <w:pPr>
        <w:jc w:val="center"/>
        <w:rPr>
          <w:rFonts w:ascii="Times New Roman" w:hAnsi="Times New Roman" w:cs="Times New Roman"/>
          <w:sz w:val="25"/>
          <w:szCs w:val="25"/>
        </w:rPr>
      </w:pPr>
      <w:r>
        <w:rPr>
          <w:rFonts w:ascii="Times New Roman" w:hAnsi="Times New Roman" w:cs="Times New Roman"/>
          <w:sz w:val="25"/>
          <w:szCs w:val="25"/>
        </w:rPr>
        <w:t>27.02.2019</w:t>
      </w:r>
    </w:p>
    <w:p w:rsidR="00867D79" w:rsidRDefault="00867D79" w:rsidP="00867D79">
      <w:pPr>
        <w:jc w:val="center"/>
        <w:rPr>
          <w:rFonts w:ascii="Times New Roman" w:hAnsi="Times New Roman" w:cs="Times New Roman"/>
          <w:sz w:val="25"/>
          <w:szCs w:val="25"/>
        </w:rPr>
      </w:pPr>
    </w:p>
    <w:p w:rsidR="00867D79" w:rsidRPr="00867D79" w:rsidRDefault="00867D79" w:rsidP="00867D79">
      <w:pPr>
        <w:jc w:val="center"/>
        <w:rPr>
          <w:rFonts w:ascii="Times New Roman" w:hAnsi="Times New Roman" w:cs="Times New Roman"/>
          <w:b/>
          <w:bCs/>
          <w:sz w:val="25"/>
          <w:szCs w:val="25"/>
        </w:rPr>
      </w:pPr>
      <w:r w:rsidRPr="00867D79">
        <w:rPr>
          <w:rFonts w:ascii="Times New Roman" w:hAnsi="Times New Roman" w:cs="Times New Roman"/>
          <w:b/>
          <w:bCs/>
          <w:sz w:val="25"/>
          <w:szCs w:val="25"/>
        </w:rPr>
        <w:t>JUDGMENT</w:t>
      </w:r>
    </w:p>
    <w:p w:rsidR="00867D79" w:rsidRPr="00867D79" w:rsidRDefault="00867D79" w:rsidP="00867D79">
      <w:pPr>
        <w:jc w:val="both"/>
        <w:rPr>
          <w:rFonts w:ascii="Times New Roman" w:hAnsi="Times New Roman" w:cs="Times New Roman"/>
          <w:b/>
          <w:bCs/>
          <w:sz w:val="25"/>
          <w:szCs w:val="25"/>
        </w:rPr>
      </w:pPr>
    </w:p>
    <w:p w:rsidR="00867D79" w:rsidRPr="00867D79" w:rsidRDefault="00867D79" w:rsidP="00867D79">
      <w:pPr>
        <w:jc w:val="both"/>
        <w:rPr>
          <w:rFonts w:ascii="Times New Roman" w:hAnsi="Times New Roman" w:cs="Times New Roman"/>
          <w:b/>
          <w:bCs/>
          <w:sz w:val="25"/>
          <w:szCs w:val="25"/>
        </w:rPr>
      </w:pPr>
      <w:r>
        <w:rPr>
          <w:rFonts w:ascii="Times New Roman" w:hAnsi="Times New Roman" w:cs="Times New Roman"/>
          <w:b/>
          <w:bCs/>
          <w:sz w:val="25"/>
          <w:szCs w:val="25"/>
        </w:rPr>
        <w:t>R.</w:t>
      </w:r>
      <w:r w:rsidRPr="00867D79">
        <w:rPr>
          <w:rFonts w:ascii="Times New Roman" w:hAnsi="Times New Roman" w:cs="Times New Roman"/>
          <w:b/>
          <w:bCs/>
          <w:sz w:val="25"/>
          <w:szCs w:val="25"/>
        </w:rPr>
        <w:t>Subhash Reddy, J.,</w:t>
      </w:r>
    </w:p>
    <w:p w:rsidR="00867D79" w:rsidRDefault="00867D79" w:rsidP="00867D79">
      <w:pPr>
        <w:jc w:val="both"/>
        <w:rPr>
          <w:rFonts w:ascii="Times New Roman" w:hAnsi="Times New Roman" w:cs="Times New Roman"/>
          <w:sz w:val="25"/>
          <w:szCs w:val="25"/>
        </w:rPr>
      </w:pPr>
    </w:p>
    <w:p w:rsid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SLP(C) No.36299 of 2016</w:t>
      </w:r>
    </w:p>
    <w:p w:rsidR="00867D79" w:rsidRP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1. </w:t>
      </w:r>
      <w:r w:rsidRPr="00867D79">
        <w:rPr>
          <w:rFonts w:ascii="Times New Roman" w:hAnsi="Times New Roman" w:cs="Times New Roman"/>
          <w:sz w:val="25"/>
          <w:szCs w:val="25"/>
        </w:rPr>
        <w:t xml:space="preserve"> Leave granted.</w:t>
      </w:r>
    </w:p>
    <w:p w:rsid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2. </w:t>
      </w:r>
      <w:r w:rsidRPr="00867D79">
        <w:rPr>
          <w:rFonts w:ascii="Times New Roman" w:hAnsi="Times New Roman" w:cs="Times New Roman"/>
          <w:sz w:val="25"/>
          <w:szCs w:val="25"/>
        </w:rPr>
        <w:t xml:space="preserve"> The</w:t>
      </w:r>
      <w:r w:rsidRPr="00867D79">
        <w:rPr>
          <w:rFonts w:ascii="Times New Roman" w:hAnsi="Times New Roman" w:cs="Times New Roman"/>
          <w:sz w:val="25"/>
          <w:szCs w:val="25"/>
        </w:rPr>
        <w:tab/>
      </w:r>
      <w:r>
        <w:rPr>
          <w:rFonts w:ascii="Times New Roman" w:hAnsi="Times New Roman" w:cs="Times New Roman"/>
          <w:sz w:val="25"/>
          <w:szCs w:val="25"/>
        </w:rPr>
        <w:t xml:space="preserve"> </w:t>
      </w:r>
      <w:r w:rsidRPr="00867D79">
        <w:rPr>
          <w:rFonts w:ascii="Times New Roman" w:hAnsi="Times New Roman" w:cs="Times New Roman"/>
          <w:sz w:val="25"/>
          <w:szCs w:val="25"/>
        </w:rPr>
        <w:t xml:space="preserve">appellant in </w:t>
      </w:r>
      <w:r>
        <w:rPr>
          <w:rFonts w:ascii="Times New Roman" w:hAnsi="Times New Roman" w:cs="Times New Roman"/>
          <w:sz w:val="25"/>
          <w:szCs w:val="25"/>
        </w:rPr>
        <w:t xml:space="preserve">this appeal </w:t>
      </w:r>
      <w:r w:rsidRPr="00867D79">
        <w:rPr>
          <w:rFonts w:ascii="Times New Roman" w:hAnsi="Times New Roman" w:cs="Times New Roman"/>
          <w:sz w:val="25"/>
          <w:szCs w:val="25"/>
        </w:rPr>
        <w:t>was</w:t>
      </w:r>
      <w:r w:rsidRPr="00867D79">
        <w:rPr>
          <w:rFonts w:ascii="Times New Roman" w:hAnsi="Times New Roman" w:cs="Times New Roman"/>
          <w:sz w:val="25"/>
          <w:szCs w:val="25"/>
        </w:rPr>
        <w:tab/>
      </w:r>
      <w:r>
        <w:rPr>
          <w:rFonts w:ascii="Times New Roman" w:hAnsi="Times New Roman" w:cs="Times New Roman"/>
          <w:sz w:val="25"/>
          <w:szCs w:val="25"/>
        </w:rPr>
        <w:t xml:space="preserve"> </w:t>
      </w:r>
      <w:r w:rsidRPr="00867D79">
        <w:rPr>
          <w:rFonts w:ascii="Times New Roman" w:hAnsi="Times New Roman" w:cs="Times New Roman"/>
          <w:sz w:val="25"/>
          <w:szCs w:val="25"/>
        </w:rPr>
        <w:t>the first</w:t>
      </w:r>
      <w:r>
        <w:rPr>
          <w:rFonts w:ascii="Times New Roman" w:hAnsi="Times New Roman" w:cs="Times New Roman"/>
          <w:sz w:val="25"/>
          <w:szCs w:val="25"/>
        </w:rPr>
        <w:t xml:space="preserve"> </w:t>
      </w:r>
      <w:r w:rsidRPr="00867D79">
        <w:rPr>
          <w:rFonts w:ascii="Times New Roman" w:hAnsi="Times New Roman" w:cs="Times New Roman"/>
          <w:sz w:val="25"/>
          <w:szCs w:val="25"/>
        </w:rPr>
        <w:t>defendant</w:t>
      </w:r>
      <w:r w:rsidRPr="00867D79">
        <w:rPr>
          <w:rFonts w:ascii="Times New Roman" w:hAnsi="Times New Roman" w:cs="Times New Roman"/>
          <w:sz w:val="25"/>
          <w:szCs w:val="25"/>
        </w:rPr>
        <w:tab/>
        <w:t>in the</w:t>
      </w:r>
      <w:r w:rsidRPr="00867D79">
        <w:rPr>
          <w:rFonts w:ascii="Times New Roman" w:hAnsi="Times New Roman" w:cs="Times New Roman"/>
          <w:sz w:val="25"/>
          <w:szCs w:val="25"/>
        </w:rPr>
        <w:tab/>
        <w:t>suit in, Civil Suit</w:t>
      </w:r>
      <w:r>
        <w:rPr>
          <w:rFonts w:ascii="Times New Roman" w:hAnsi="Times New Roman" w:cs="Times New Roman"/>
          <w:sz w:val="25"/>
          <w:szCs w:val="25"/>
        </w:rPr>
        <w:t xml:space="preserve"> </w:t>
      </w:r>
      <w:r w:rsidRPr="00867D79">
        <w:rPr>
          <w:rFonts w:ascii="Times New Roman" w:hAnsi="Times New Roman" w:cs="Times New Roman"/>
          <w:sz w:val="25"/>
          <w:szCs w:val="25"/>
        </w:rPr>
        <w:t>No.RBT</w:t>
      </w:r>
      <w:r>
        <w:rPr>
          <w:rFonts w:ascii="Times New Roman" w:hAnsi="Times New Roman" w:cs="Times New Roman"/>
          <w:sz w:val="25"/>
          <w:szCs w:val="25"/>
        </w:rPr>
        <w:t xml:space="preserve"> </w:t>
      </w:r>
      <w:r w:rsidRPr="00867D79">
        <w:rPr>
          <w:rFonts w:ascii="Times New Roman" w:hAnsi="Times New Roman" w:cs="Times New Roman"/>
          <w:sz w:val="25"/>
          <w:szCs w:val="25"/>
        </w:rPr>
        <w:t>1251/95/92</w:t>
      </w:r>
      <w:r>
        <w:rPr>
          <w:rFonts w:ascii="Times New Roman" w:hAnsi="Times New Roman" w:cs="Times New Roman"/>
          <w:sz w:val="25"/>
          <w:szCs w:val="25"/>
        </w:rPr>
        <w:t xml:space="preserve"> </w:t>
      </w:r>
      <w:r w:rsidRPr="00867D79">
        <w:rPr>
          <w:rFonts w:ascii="Times New Roman" w:hAnsi="Times New Roman" w:cs="Times New Roman"/>
          <w:sz w:val="25"/>
          <w:szCs w:val="25"/>
        </w:rPr>
        <w:t>filed before the</w:t>
      </w:r>
      <w:r>
        <w:rPr>
          <w:rFonts w:ascii="Times New Roman" w:hAnsi="Times New Roman" w:cs="Times New Roman"/>
          <w:sz w:val="25"/>
          <w:szCs w:val="25"/>
        </w:rPr>
        <w:t xml:space="preserve"> </w:t>
      </w:r>
      <w:r w:rsidRPr="00867D79">
        <w:rPr>
          <w:rFonts w:ascii="Times New Roman" w:hAnsi="Times New Roman" w:cs="Times New Roman"/>
          <w:sz w:val="25"/>
          <w:szCs w:val="25"/>
        </w:rPr>
        <w:tab/>
        <w:t>Sub-Judge, 1st Class,</w:t>
      </w:r>
      <w:r w:rsidRPr="00867D79">
        <w:rPr>
          <w:rFonts w:ascii="Times New Roman" w:hAnsi="Times New Roman" w:cs="Times New Roman"/>
          <w:sz w:val="25"/>
          <w:szCs w:val="25"/>
        </w:rPr>
        <w:tab/>
        <w:t>Jawali, District</w:t>
      </w:r>
      <w:r>
        <w:rPr>
          <w:rFonts w:ascii="Times New Roman" w:hAnsi="Times New Roman" w:cs="Times New Roman"/>
          <w:sz w:val="25"/>
          <w:szCs w:val="25"/>
        </w:rPr>
        <w:t xml:space="preserve"> </w:t>
      </w:r>
      <w:r w:rsidRPr="00867D79">
        <w:rPr>
          <w:rFonts w:ascii="Times New Roman" w:hAnsi="Times New Roman" w:cs="Times New Roman"/>
          <w:sz w:val="25"/>
          <w:szCs w:val="25"/>
        </w:rPr>
        <w:t>Kangra, Himachal Pradesh. This appeal is filed aggrieved by the judgment dated 25.10.2016 in Regular Second Appeal No. 383 of 2007 passed by the High Court of Himachal Pradesh, at Shimla.</w:t>
      </w:r>
    </w:p>
    <w:p w:rsid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3. </w:t>
      </w:r>
      <w:r w:rsidRPr="00867D79">
        <w:rPr>
          <w:rFonts w:ascii="Times New Roman" w:hAnsi="Times New Roman" w:cs="Times New Roman"/>
          <w:sz w:val="25"/>
          <w:szCs w:val="25"/>
        </w:rPr>
        <w:t xml:space="preserve"> The</w:t>
      </w:r>
      <w:r>
        <w:rPr>
          <w:rFonts w:ascii="Times New Roman" w:hAnsi="Times New Roman" w:cs="Times New Roman"/>
          <w:sz w:val="25"/>
          <w:szCs w:val="25"/>
        </w:rPr>
        <w:t xml:space="preserve">  first respondent-plaintiff</w:t>
      </w:r>
      <w:r>
        <w:rPr>
          <w:rFonts w:ascii="Times New Roman" w:hAnsi="Times New Roman" w:cs="Times New Roman"/>
          <w:sz w:val="25"/>
          <w:szCs w:val="25"/>
        </w:rPr>
        <w:tab/>
        <w:t xml:space="preserve">has </w:t>
      </w:r>
      <w:r w:rsidRPr="00867D79">
        <w:rPr>
          <w:rFonts w:ascii="Times New Roman" w:hAnsi="Times New Roman" w:cs="Times New Roman"/>
          <w:sz w:val="25"/>
          <w:szCs w:val="25"/>
        </w:rPr>
        <w:t>filed the</w:t>
      </w:r>
      <w:r>
        <w:rPr>
          <w:rFonts w:ascii="Times New Roman" w:hAnsi="Times New Roman" w:cs="Times New Roman"/>
          <w:sz w:val="25"/>
          <w:szCs w:val="25"/>
        </w:rPr>
        <w:t xml:space="preserve"> </w:t>
      </w:r>
      <w:r w:rsidRPr="00867D79">
        <w:rPr>
          <w:rFonts w:ascii="Times New Roman" w:hAnsi="Times New Roman" w:cs="Times New Roman"/>
          <w:sz w:val="25"/>
          <w:szCs w:val="25"/>
        </w:rPr>
        <w:t>aforesaid suit for declaration to the effect that he is</w:t>
      </w:r>
      <w:r>
        <w:rPr>
          <w:rFonts w:ascii="Times New Roman" w:hAnsi="Times New Roman" w:cs="Times New Roman"/>
          <w:sz w:val="25"/>
          <w:szCs w:val="25"/>
        </w:rPr>
        <w:t xml:space="preserve"> </w:t>
      </w:r>
      <w:r w:rsidRPr="00867D79">
        <w:rPr>
          <w:rFonts w:ascii="Times New Roman" w:hAnsi="Times New Roman" w:cs="Times New Roman"/>
          <w:sz w:val="25"/>
          <w:szCs w:val="25"/>
        </w:rPr>
        <w:t>joint owner to the extent of 435/924 shares i.e 0-04-57</w:t>
      </w:r>
      <w:r>
        <w:rPr>
          <w:rFonts w:ascii="Times New Roman" w:hAnsi="Times New Roman" w:cs="Times New Roman"/>
          <w:sz w:val="25"/>
          <w:szCs w:val="25"/>
        </w:rPr>
        <w:t xml:space="preserve"> </w:t>
      </w:r>
      <w:r w:rsidRPr="00867D79">
        <w:rPr>
          <w:rFonts w:ascii="Times New Roman" w:hAnsi="Times New Roman" w:cs="Times New Roman"/>
          <w:sz w:val="25"/>
          <w:szCs w:val="25"/>
        </w:rPr>
        <w:t>hectares in the suit scheduled land. It was his case in</w:t>
      </w:r>
      <w:r>
        <w:rPr>
          <w:rFonts w:ascii="Times New Roman" w:hAnsi="Times New Roman" w:cs="Times New Roman"/>
          <w:sz w:val="25"/>
          <w:szCs w:val="25"/>
        </w:rPr>
        <w:t xml:space="preserve"> </w:t>
      </w:r>
      <w:r w:rsidRPr="00867D79">
        <w:rPr>
          <w:rFonts w:ascii="Times New Roman" w:hAnsi="Times New Roman" w:cs="Times New Roman"/>
          <w:sz w:val="25"/>
          <w:szCs w:val="25"/>
        </w:rPr>
        <w:t>the suit that Smt. Vidya Devi, the mother of the plaintiff and the first defendant was the original owner of the suit land. She executed a registered Will in favour of him and the appellant herein on 09.04.1991. As per the Will, 0-03-84 hectares of land was bequeathed to the plaintiff and 0-02-85 hectares of land was bequeathed to the appellant herein. Smt. Vidya Devi had also executed a Will in respect of other land in favour of the proforma respondent nos.2 &amp; 3 herein. It is the allegation of the respondent no.1-plaintiff that the appellant herein by playing fraud on Smt. Vidya Devi, on 23.04.1991, got executed a fictitious gift deed without her knowledge and consent. It is further pleaded that the suit land is ancestral property and the parties are governed by Kangra Customary Law to inherit the land as such he is entitled for declaration as prayed for.</w:t>
      </w:r>
    </w:p>
    <w:p w:rsidR="00867D79" w:rsidRDefault="00867D79" w:rsidP="00867D79">
      <w:pPr>
        <w:jc w:val="both"/>
        <w:rPr>
          <w:rFonts w:ascii="Times New Roman" w:hAnsi="Times New Roman" w:cs="Times New Roman"/>
          <w:sz w:val="25"/>
          <w:szCs w:val="25"/>
        </w:rPr>
      </w:pPr>
    </w:p>
    <w:p w:rsid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4. </w:t>
      </w:r>
      <w:r w:rsidRPr="00867D79">
        <w:rPr>
          <w:rFonts w:ascii="Times New Roman" w:hAnsi="Times New Roman" w:cs="Times New Roman"/>
          <w:sz w:val="25"/>
          <w:szCs w:val="25"/>
        </w:rPr>
        <w:t xml:space="preserve">The appellant-defendant No.1 has contested the suit. While denying various allegations made by the plaintiff, it was the case of the appellant herein that Smt. Vidya Devi had executed a valid gift deed in his favour out of her free will, consent and without undue influence. The gift deed was registered with </w:t>
      </w:r>
      <w:r>
        <w:rPr>
          <w:rFonts w:ascii="Times New Roman" w:hAnsi="Times New Roman" w:cs="Times New Roman"/>
          <w:sz w:val="25"/>
          <w:szCs w:val="25"/>
        </w:rPr>
        <w:t>the Sub-</w:t>
      </w:r>
      <w:r w:rsidRPr="00867D79">
        <w:rPr>
          <w:rFonts w:ascii="Times New Roman" w:hAnsi="Times New Roman" w:cs="Times New Roman"/>
          <w:sz w:val="25"/>
          <w:szCs w:val="25"/>
        </w:rPr>
        <w:t>Registrar as such question of fraud does not arise.</w:t>
      </w:r>
      <w:r>
        <w:rPr>
          <w:rFonts w:ascii="Times New Roman" w:hAnsi="Times New Roman" w:cs="Times New Roman"/>
          <w:sz w:val="25"/>
          <w:szCs w:val="25"/>
        </w:rPr>
        <w:t xml:space="preserve"> </w:t>
      </w:r>
      <w:r w:rsidRPr="00867D79">
        <w:rPr>
          <w:rFonts w:ascii="Times New Roman" w:hAnsi="Times New Roman" w:cs="Times New Roman"/>
          <w:sz w:val="25"/>
          <w:szCs w:val="25"/>
        </w:rPr>
        <w:t xml:space="preserve">It was pleaded, by virtue of the gift, the appellant has become the owner of 558 shares out of 924 shares, out of which 285 shares were due on account of the gift deed. </w:t>
      </w:r>
      <w:r w:rsidRPr="00867D79">
        <w:rPr>
          <w:rFonts w:ascii="Times New Roman" w:hAnsi="Times New Roman" w:cs="Times New Roman"/>
          <w:sz w:val="25"/>
          <w:szCs w:val="25"/>
        </w:rPr>
        <w:lastRenderedPageBreak/>
        <w:t>The appellant also denied the allegation of the respondent no.1-plaintiff that the suit land was ancestral property and governed by Kangra customary law.</w:t>
      </w:r>
    </w:p>
    <w:p w:rsidR="00867D79" w:rsidRP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5. The</w:t>
      </w:r>
      <w:r>
        <w:rPr>
          <w:rFonts w:ascii="Times New Roman" w:hAnsi="Times New Roman" w:cs="Times New Roman"/>
          <w:sz w:val="25"/>
          <w:szCs w:val="25"/>
        </w:rPr>
        <w:tab/>
        <w:t xml:space="preserve">trial </w:t>
      </w:r>
      <w:r w:rsidRPr="00867D79">
        <w:rPr>
          <w:rFonts w:ascii="Times New Roman" w:hAnsi="Times New Roman" w:cs="Times New Roman"/>
          <w:sz w:val="25"/>
          <w:szCs w:val="25"/>
        </w:rPr>
        <w:t>Court b</w:t>
      </w:r>
      <w:r>
        <w:rPr>
          <w:rFonts w:ascii="Times New Roman" w:hAnsi="Times New Roman" w:cs="Times New Roman"/>
          <w:sz w:val="25"/>
          <w:szCs w:val="25"/>
        </w:rPr>
        <w:t>y judgment dated 2nd</w:t>
      </w:r>
      <w:r>
        <w:rPr>
          <w:rFonts w:ascii="Times New Roman" w:hAnsi="Times New Roman" w:cs="Times New Roman"/>
          <w:sz w:val="25"/>
          <w:szCs w:val="25"/>
        </w:rPr>
        <w:tab/>
        <w:t xml:space="preserve">June, 2003 </w:t>
      </w:r>
      <w:r w:rsidRPr="00867D79">
        <w:rPr>
          <w:rFonts w:ascii="Times New Roman" w:hAnsi="Times New Roman" w:cs="Times New Roman"/>
          <w:sz w:val="25"/>
          <w:szCs w:val="25"/>
        </w:rPr>
        <w:t>has</w:t>
      </w:r>
      <w:r>
        <w:rPr>
          <w:rFonts w:ascii="Times New Roman" w:hAnsi="Times New Roman" w:cs="Times New Roman"/>
          <w:sz w:val="25"/>
          <w:szCs w:val="25"/>
        </w:rPr>
        <w:t xml:space="preserve"> </w:t>
      </w:r>
      <w:r w:rsidRPr="00867D79">
        <w:rPr>
          <w:rFonts w:ascii="Times New Roman" w:hAnsi="Times New Roman" w:cs="Times New Roman"/>
          <w:sz w:val="25"/>
          <w:szCs w:val="25"/>
        </w:rPr>
        <w:t xml:space="preserve">dismissed the suit filed by the first respondent herein. The trial Court on appreciation of evidence on record has held that the donor Smt. Vidya Devi has never challenged the gift deed during her lifetime. The first respondent-plaintiff being a third party to the gift deed, it is not open to him to challenge the validity of the gift on any ground. Further the trial Court has held that the evidence on record is </w:t>
      </w:r>
      <w:r>
        <w:rPr>
          <w:rFonts w:ascii="Times New Roman" w:hAnsi="Times New Roman" w:cs="Times New Roman"/>
          <w:sz w:val="25"/>
          <w:szCs w:val="25"/>
        </w:rPr>
        <w:t>not sufficient to hold that</w:t>
      </w:r>
      <w:r>
        <w:rPr>
          <w:rFonts w:ascii="Times New Roman" w:hAnsi="Times New Roman" w:cs="Times New Roman"/>
          <w:sz w:val="25"/>
          <w:szCs w:val="25"/>
        </w:rPr>
        <w:tab/>
        <w:t xml:space="preserve">any fraud </w:t>
      </w:r>
      <w:r w:rsidRPr="00867D79">
        <w:rPr>
          <w:rFonts w:ascii="Times New Roman" w:hAnsi="Times New Roman" w:cs="Times New Roman"/>
          <w:sz w:val="25"/>
          <w:szCs w:val="25"/>
        </w:rPr>
        <w:t>has been</w:t>
      </w:r>
      <w:r w:rsidRPr="00867D79">
        <w:rPr>
          <w:rFonts w:ascii="Times New Roman" w:hAnsi="Times New Roman" w:cs="Times New Roman"/>
          <w:sz w:val="25"/>
          <w:szCs w:val="25"/>
        </w:rPr>
        <w:tab/>
        <w:t>played on Smt. Vidya Devi</w:t>
      </w:r>
      <w:r w:rsidRPr="00867D79">
        <w:rPr>
          <w:rFonts w:ascii="Times New Roman" w:hAnsi="Times New Roman" w:cs="Times New Roman"/>
          <w:sz w:val="25"/>
          <w:szCs w:val="25"/>
        </w:rPr>
        <w:tab/>
        <w:t>for</w:t>
      </w:r>
    </w:p>
    <w:p w:rsidR="00867D79" w:rsidRPr="00867D79" w:rsidRDefault="00867D79" w:rsidP="00867D79">
      <w:pPr>
        <w:jc w:val="both"/>
        <w:rPr>
          <w:rFonts w:ascii="Times New Roman" w:hAnsi="Times New Roman" w:cs="Times New Roman"/>
          <w:sz w:val="25"/>
          <w:szCs w:val="25"/>
        </w:rPr>
      </w:pPr>
      <w:r w:rsidRPr="00867D79">
        <w:rPr>
          <w:rFonts w:ascii="Times New Roman" w:hAnsi="Times New Roman" w:cs="Times New Roman"/>
          <w:sz w:val="25"/>
          <w:szCs w:val="25"/>
        </w:rPr>
        <w:t>execution of the gift deed. Th</w:t>
      </w:r>
      <w:r>
        <w:rPr>
          <w:rFonts w:ascii="Times New Roman" w:hAnsi="Times New Roman" w:cs="Times New Roman"/>
          <w:sz w:val="25"/>
          <w:szCs w:val="25"/>
        </w:rPr>
        <w:t>e plea of the plaintiff that</w:t>
      </w:r>
      <w:r>
        <w:rPr>
          <w:rFonts w:ascii="Times New Roman" w:hAnsi="Times New Roman" w:cs="Times New Roman"/>
          <w:sz w:val="25"/>
          <w:szCs w:val="25"/>
        </w:rPr>
        <w:tab/>
        <w:t xml:space="preserve">as the document </w:t>
      </w:r>
      <w:r w:rsidRPr="00867D79">
        <w:rPr>
          <w:rFonts w:ascii="Times New Roman" w:hAnsi="Times New Roman" w:cs="Times New Roman"/>
          <w:sz w:val="25"/>
          <w:szCs w:val="25"/>
        </w:rPr>
        <w:t>of gift is</w:t>
      </w:r>
      <w:r>
        <w:rPr>
          <w:rFonts w:ascii="Times New Roman" w:hAnsi="Times New Roman" w:cs="Times New Roman"/>
          <w:sz w:val="25"/>
          <w:szCs w:val="25"/>
        </w:rPr>
        <w:t xml:space="preserve"> </w:t>
      </w:r>
      <w:r w:rsidRPr="00867D79">
        <w:rPr>
          <w:rFonts w:ascii="Times New Roman" w:hAnsi="Times New Roman" w:cs="Times New Roman"/>
          <w:sz w:val="25"/>
          <w:szCs w:val="25"/>
        </w:rPr>
        <w:t>evidenc</w:t>
      </w:r>
      <w:r>
        <w:rPr>
          <w:rFonts w:ascii="Times New Roman" w:hAnsi="Times New Roman" w:cs="Times New Roman"/>
          <w:sz w:val="25"/>
          <w:szCs w:val="25"/>
        </w:rPr>
        <w:t xml:space="preserve">ed </w:t>
      </w:r>
      <w:r w:rsidRPr="00867D79">
        <w:rPr>
          <w:rFonts w:ascii="Times New Roman" w:hAnsi="Times New Roman" w:cs="Times New Roman"/>
          <w:sz w:val="25"/>
          <w:szCs w:val="25"/>
        </w:rPr>
        <w:t>by</w:t>
      </w:r>
      <w:r>
        <w:rPr>
          <w:rFonts w:ascii="Times New Roman" w:hAnsi="Times New Roman" w:cs="Times New Roman"/>
          <w:sz w:val="25"/>
          <w:szCs w:val="25"/>
        </w:rPr>
        <w:t xml:space="preserve"> </w:t>
      </w:r>
      <w:r w:rsidRPr="00867D79">
        <w:rPr>
          <w:rFonts w:ascii="Times New Roman" w:hAnsi="Times New Roman" w:cs="Times New Roman"/>
          <w:sz w:val="25"/>
          <w:szCs w:val="25"/>
        </w:rPr>
        <w:t>consideration of Rs. 5,000/- the same is in violation of provision under Section 122 of the Transfer of Property Act, 1882 is also negatived by</w:t>
      </w:r>
      <w:r>
        <w:rPr>
          <w:rFonts w:ascii="Times New Roman" w:hAnsi="Times New Roman" w:cs="Times New Roman"/>
          <w:sz w:val="25"/>
          <w:szCs w:val="25"/>
        </w:rPr>
        <w:t xml:space="preserve"> recording a finding that there is </w:t>
      </w:r>
      <w:r w:rsidRPr="00867D79">
        <w:rPr>
          <w:rFonts w:ascii="Times New Roman" w:hAnsi="Times New Roman" w:cs="Times New Roman"/>
          <w:sz w:val="25"/>
          <w:szCs w:val="25"/>
        </w:rPr>
        <w:t>no endorsement</w:t>
      </w:r>
      <w:r w:rsidRPr="00867D79">
        <w:rPr>
          <w:rFonts w:ascii="Times New Roman" w:hAnsi="Times New Roman" w:cs="Times New Roman"/>
          <w:sz w:val="25"/>
          <w:szCs w:val="25"/>
        </w:rPr>
        <w:tab/>
      </w:r>
      <w:r>
        <w:rPr>
          <w:rFonts w:ascii="Times New Roman" w:hAnsi="Times New Roman" w:cs="Times New Roman"/>
          <w:sz w:val="25"/>
          <w:szCs w:val="25"/>
        </w:rPr>
        <w:t xml:space="preserve"> </w:t>
      </w:r>
      <w:r w:rsidRPr="00867D79">
        <w:rPr>
          <w:rFonts w:ascii="Times New Roman" w:hAnsi="Times New Roman" w:cs="Times New Roman"/>
          <w:sz w:val="25"/>
          <w:szCs w:val="25"/>
        </w:rPr>
        <w:t>of receipt of</w:t>
      </w:r>
      <w:r w:rsidRPr="00867D79">
        <w:rPr>
          <w:rFonts w:ascii="Times New Roman" w:hAnsi="Times New Roman" w:cs="Times New Roman"/>
          <w:sz w:val="25"/>
          <w:szCs w:val="25"/>
        </w:rPr>
        <w:tab/>
        <w:t>consideration</w:t>
      </w:r>
      <w:r>
        <w:rPr>
          <w:rFonts w:ascii="Times New Roman" w:hAnsi="Times New Roman" w:cs="Times New Roman"/>
          <w:sz w:val="25"/>
          <w:szCs w:val="25"/>
        </w:rPr>
        <w:t xml:space="preserve"> </w:t>
      </w:r>
      <w:r w:rsidRPr="00867D79">
        <w:rPr>
          <w:rFonts w:ascii="Times New Roman" w:hAnsi="Times New Roman" w:cs="Times New Roman"/>
          <w:sz w:val="25"/>
          <w:szCs w:val="25"/>
        </w:rPr>
        <w:t>amount. On the allegation of the plaintiff that the suit</w:t>
      </w:r>
      <w:r>
        <w:rPr>
          <w:rFonts w:ascii="Times New Roman" w:hAnsi="Times New Roman" w:cs="Times New Roman"/>
          <w:sz w:val="25"/>
          <w:szCs w:val="25"/>
        </w:rPr>
        <w:t xml:space="preserve"> </w:t>
      </w:r>
      <w:r w:rsidRPr="00867D79">
        <w:rPr>
          <w:rFonts w:ascii="Times New Roman" w:hAnsi="Times New Roman" w:cs="Times New Roman"/>
          <w:sz w:val="25"/>
          <w:szCs w:val="25"/>
        </w:rPr>
        <w:t>land is ancestral property and they are covered by Kangra Customary law, the trial Court has held that Vidya Devi has derived title by way of will from her late father as such suit property is to be considered as self</w:t>
      </w:r>
      <w:r w:rsidRPr="00867D79">
        <w:rPr>
          <w:rFonts w:ascii="Times New Roman" w:hAnsi="Times New Roman" w:cs="Times New Roman"/>
          <w:sz w:val="25"/>
          <w:szCs w:val="25"/>
        </w:rPr>
        <w:tab/>
        <w:t>acquired property of</w:t>
      </w:r>
      <w:r w:rsidRPr="00867D79">
        <w:rPr>
          <w:rFonts w:ascii="Times New Roman" w:hAnsi="Times New Roman" w:cs="Times New Roman"/>
          <w:sz w:val="25"/>
          <w:szCs w:val="25"/>
        </w:rPr>
        <w:tab/>
        <w:t>Smt. Vidya Devi.</w:t>
      </w:r>
      <w:r w:rsidRPr="00867D79">
        <w:rPr>
          <w:rFonts w:ascii="Times New Roman" w:hAnsi="Times New Roman" w:cs="Times New Roman"/>
          <w:sz w:val="25"/>
          <w:szCs w:val="25"/>
        </w:rPr>
        <w:cr/>
      </w:r>
    </w:p>
    <w:p w:rsid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6. With the </w:t>
      </w:r>
      <w:r w:rsidRPr="00867D79">
        <w:rPr>
          <w:rFonts w:ascii="Times New Roman" w:hAnsi="Times New Roman" w:cs="Times New Roman"/>
          <w:sz w:val="25"/>
          <w:szCs w:val="25"/>
        </w:rPr>
        <w:t>aforesaid</w:t>
      </w:r>
      <w:r>
        <w:rPr>
          <w:rFonts w:ascii="Times New Roman" w:hAnsi="Times New Roman" w:cs="Times New Roman"/>
          <w:sz w:val="25"/>
          <w:szCs w:val="25"/>
        </w:rPr>
        <w:t xml:space="preserve"> </w:t>
      </w:r>
      <w:r w:rsidRPr="00867D79">
        <w:rPr>
          <w:rFonts w:ascii="Times New Roman" w:hAnsi="Times New Roman" w:cs="Times New Roman"/>
          <w:sz w:val="25"/>
          <w:szCs w:val="25"/>
        </w:rPr>
        <w:tab/>
        <w:t>findings, the trial Court has</w:t>
      </w:r>
      <w:r>
        <w:rPr>
          <w:rFonts w:ascii="Times New Roman" w:hAnsi="Times New Roman" w:cs="Times New Roman"/>
          <w:sz w:val="25"/>
          <w:szCs w:val="25"/>
        </w:rPr>
        <w:t xml:space="preserve"> </w:t>
      </w:r>
      <w:r w:rsidRPr="00867D79">
        <w:rPr>
          <w:rFonts w:ascii="Times New Roman" w:hAnsi="Times New Roman" w:cs="Times New Roman"/>
          <w:sz w:val="25"/>
          <w:szCs w:val="25"/>
        </w:rPr>
        <w:t>dismissed the suit.</w:t>
      </w:r>
    </w:p>
    <w:p w:rsidR="00867D79" w:rsidRP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7. </w:t>
      </w:r>
      <w:r w:rsidRPr="00867D79">
        <w:rPr>
          <w:rFonts w:ascii="Times New Roman" w:hAnsi="Times New Roman" w:cs="Times New Roman"/>
          <w:sz w:val="25"/>
          <w:szCs w:val="25"/>
        </w:rPr>
        <w:t xml:space="preserve"> Aggrieved by the judgment and decree passed by the trial Court dismissing the suit, the first respondent has filed first appeal before the Additional District Judge, Fast Track Court, Kangra at Dharamsala, Himachal Pradesh. Even the First Appellate Court has agreed with the findings of the trial Court by judgment dated 2nd August, 2007 and the First Appeal (Civil Appeal No. 147-J/05/03) was dismissed.</w:t>
      </w:r>
    </w:p>
    <w:p w:rsid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8. </w:t>
      </w:r>
      <w:r w:rsidRPr="00867D79">
        <w:rPr>
          <w:rFonts w:ascii="Times New Roman" w:hAnsi="Times New Roman" w:cs="Times New Roman"/>
          <w:sz w:val="25"/>
          <w:szCs w:val="25"/>
        </w:rPr>
        <w:t>Aggrieved</w:t>
      </w:r>
      <w:r w:rsidRPr="00867D79">
        <w:rPr>
          <w:rFonts w:ascii="Times New Roman" w:hAnsi="Times New Roman" w:cs="Times New Roman"/>
          <w:sz w:val="25"/>
          <w:szCs w:val="25"/>
        </w:rPr>
        <w:tab/>
        <w:t>by the</w:t>
      </w:r>
      <w:r w:rsidRPr="00867D79">
        <w:rPr>
          <w:rFonts w:ascii="Times New Roman" w:hAnsi="Times New Roman" w:cs="Times New Roman"/>
          <w:sz w:val="25"/>
          <w:szCs w:val="25"/>
        </w:rPr>
        <w:tab/>
        <w:t>same, the first</w:t>
      </w:r>
      <w:r w:rsidRPr="00867D79">
        <w:rPr>
          <w:rFonts w:ascii="Times New Roman" w:hAnsi="Times New Roman" w:cs="Times New Roman"/>
          <w:sz w:val="25"/>
          <w:szCs w:val="25"/>
        </w:rPr>
        <w:tab/>
        <w:t>respondent-</w:t>
      </w:r>
      <w:r>
        <w:rPr>
          <w:rFonts w:ascii="Times New Roman" w:hAnsi="Times New Roman" w:cs="Times New Roman"/>
          <w:sz w:val="25"/>
          <w:szCs w:val="25"/>
        </w:rPr>
        <w:t xml:space="preserve"> </w:t>
      </w:r>
      <w:r w:rsidRPr="00867D79">
        <w:rPr>
          <w:rFonts w:ascii="Times New Roman" w:hAnsi="Times New Roman" w:cs="Times New Roman"/>
          <w:sz w:val="25"/>
          <w:szCs w:val="25"/>
        </w:rPr>
        <w:t>plaintiff has preferred second appeal in the High Court in Regular Second Appeal No. 383 of 2007.</w:t>
      </w:r>
    </w:p>
    <w:p w:rsid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9. The High </w:t>
      </w:r>
      <w:r w:rsidRPr="00867D79">
        <w:rPr>
          <w:rFonts w:ascii="Times New Roman" w:hAnsi="Times New Roman" w:cs="Times New Roman"/>
          <w:sz w:val="25"/>
          <w:szCs w:val="25"/>
        </w:rPr>
        <w:t>Court, by</w:t>
      </w:r>
      <w:r>
        <w:rPr>
          <w:rFonts w:ascii="Times New Roman" w:hAnsi="Times New Roman" w:cs="Times New Roman"/>
          <w:sz w:val="25"/>
          <w:szCs w:val="25"/>
        </w:rPr>
        <w:t xml:space="preserve"> impugned judgment, </w:t>
      </w:r>
      <w:r w:rsidRPr="00867D79">
        <w:rPr>
          <w:rFonts w:ascii="Times New Roman" w:hAnsi="Times New Roman" w:cs="Times New Roman"/>
          <w:sz w:val="25"/>
          <w:szCs w:val="25"/>
        </w:rPr>
        <w:t>has allowed</w:t>
      </w:r>
      <w:r>
        <w:rPr>
          <w:rFonts w:ascii="Times New Roman" w:hAnsi="Times New Roman" w:cs="Times New Roman"/>
          <w:sz w:val="25"/>
          <w:szCs w:val="25"/>
        </w:rPr>
        <w:t xml:space="preserve"> </w:t>
      </w:r>
      <w:r w:rsidRPr="00867D79">
        <w:rPr>
          <w:rFonts w:ascii="Times New Roman" w:hAnsi="Times New Roman" w:cs="Times New Roman"/>
          <w:sz w:val="25"/>
          <w:szCs w:val="25"/>
        </w:rPr>
        <w:t>the appeal by reversing the judgments of both the courts below, mainly on the ground that the gift deed was executed by receiving consideration of Rs.5,000/-. It is held that in view of such consideration received by the donor, same is not in accordance with the provisions of T.P. Act. Further, the High Court also has taken into consideration the document of mutation (Ext.PW-3/F) with regard to suit property, where delivery of possession of the land is recorded on receipt of Rs.5,000/-. Further, the High Court opined that as much as Will was executed on 09.04.1991 in favour of Respondent no.1 and the appellant herein, there was no reason to execute gift deed within a short span of time, i.e, on 23.04.1991. With the aforesaid findings, the appeal is allowed, by decreeing the suit for declaration as prayed for.</w:t>
      </w:r>
    </w:p>
    <w:p w:rsid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10. </w:t>
      </w:r>
      <w:r w:rsidRPr="00867D79">
        <w:rPr>
          <w:rFonts w:ascii="Times New Roman" w:hAnsi="Times New Roman" w:cs="Times New Roman"/>
          <w:sz w:val="25"/>
          <w:szCs w:val="25"/>
        </w:rPr>
        <w:t xml:space="preserve"> We have heard the learned counsel for the appellant and also learned counsel for the respondents.</w:t>
      </w:r>
    </w:p>
    <w:p w:rsid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11. </w:t>
      </w:r>
      <w:r w:rsidRPr="00867D79">
        <w:rPr>
          <w:rFonts w:ascii="Times New Roman" w:hAnsi="Times New Roman" w:cs="Times New Roman"/>
          <w:sz w:val="25"/>
          <w:szCs w:val="25"/>
        </w:rPr>
        <w:t xml:space="preserve"> In this appeal, it is mainly contended by learned counsel for the appellant that the High Court, without deciding any substantial question of law, has interfered with the factual findings recorded by the Trial Court as well as the First Appellate Court, by re-appreciating the evidence on record. It is submitted that in exercise of power under Section 100 of the Code of Civil Procedure, it is not open for the High Court to re- appreciate the evidence on record and to come to a different conclusion by disturbing the findings recorded</w:t>
      </w:r>
      <w:r>
        <w:rPr>
          <w:rFonts w:ascii="Times New Roman" w:hAnsi="Times New Roman" w:cs="Times New Roman"/>
          <w:sz w:val="25"/>
          <w:szCs w:val="25"/>
        </w:rPr>
        <w:t xml:space="preserve"> </w:t>
      </w:r>
      <w:r w:rsidRPr="00867D79">
        <w:rPr>
          <w:rFonts w:ascii="Times New Roman" w:hAnsi="Times New Roman" w:cs="Times New Roman"/>
          <w:sz w:val="25"/>
          <w:szCs w:val="25"/>
        </w:rPr>
        <w:t>by the trial Court, as confirmed by the First Appellate Court. Further, it is contended that the High Court while relying on the document (Ext. PW-3/F) held that gift deed was executed by receiving consideration amount of Rs.5,000/-. It is submitted that the original document is in vernacular language. The figure '5,000' as mentioned, on the first page of the document, is only for the purpose of valuation, for payment of stamp duty, but same is erroneously considered as consideration by the High Court. It is further submitted that as the gift deed was not</w:t>
      </w:r>
      <w:r w:rsidRPr="00867D79">
        <w:rPr>
          <w:rFonts w:ascii="Times New Roman" w:hAnsi="Times New Roman" w:cs="Times New Roman"/>
          <w:sz w:val="25"/>
          <w:szCs w:val="25"/>
        </w:rPr>
        <w:tab/>
        <w:t>under</w:t>
      </w:r>
      <w:r w:rsidRPr="00867D79">
        <w:rPr>
          <w:rFonts w:ascii="Times New Roman" w:hAnsi="Times New Roman" w:cs="Times New Roman"/>
          <w:sz w:val="25"/>
          <w:szCs w:val="25"/>
        </w:rPr>
        <w:tab/>
        <w:t>challenge, it</w:t>
      </w:r>
      <w:r w:rsidRPr="00867D79">
        <w:rPr>
          <w:rFonts w:ascii="Times New Roman" w:hAnsi="Times New Roman" w:cs="Times New Roman"/>
          <w:sz w:val="25"/>
          <w:szCs w:val="25"/>
        </w:rPr>
        <w:tab/>
        <w:t>was not open</w:t>
      </w:r>
      <w:r w:rsidRPr="00867D79">
        <w:rPr>
          <w:rFonts w:ascii="Times New Roman" w:hAnsi="Times New Roman" w:cs="Times New Roman"/>
          <w:sz w:val="25"/>
          <w:szCs w:val="25"/>
        </w:rPr>
        <w:tab/>
        <w:t>for the</w:t>
      </w:r>
      <w:r>
        <w:rPr>
          <w:rFonts w:ascii="Times New Roman" w:hAnsi="Times New Roman" w:cs="Times New Roman"/>
          <w:sz w:val="25"/>
          <w:szCs w:val="25"/>
        </w:rPr>
        <w:t xml:space="preserve"> </w:t>
      </w:r>
      <w:r w:rsidRPr="00867D79">
        <w:rPr>
          <w:rFonts w:ascii="Times New Roman" w:hAnsi="Times New Roman" w:cs="Times New Roman"/>
          <w:sz w:val="25"/>
          <w:szCs w:val="25"/>
        </w:rPr>
        <w:t>High Court to overturn the findings recorded by the Trial Court and the First Appellate Court, for granting relief of declaration as prayed for.</w:t>
      </w:r>
    </w:p>
    <w:p w:rsid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12. On the other hand, </w:t>
      </w:r>
      <w:r w:rsidRPr="00867D79">
        <w:rPr>
          <w:rFonts w:ascii="Times New Roman" w:hAnsi="Times New Roman" w:cs="Times New Roman"/>
          <w:sz w:val="25"/>
          <w:szCs w:val="25"/>
        </w:rPr>
        <w:t>it is</w:t>
      </w:r>
      <w:r w:rsidRPr="00867D79">
        <w:rPr>
          <w:rFonts w:ascii="Times New Roman" w:hAnsi="Times New Roman" w:cs="Times New Roman"/>
          <w:sz w:val="25"/>
          <w:szCs w:val="25"/>
        </w:rPr>
        <w:tab/>
        <w:t>contended by</w:t>
      </w:r>
      <w:r w:rsidRPr="00867D79">
        <w:rPr>
          <w:rFonts w:ascii="Times New Roman" w:hAnsi="Times New Roman" w:cs="Times New Roman"/>
          <w:sz w:val="25"/>
          <w:szCs w:val="25"/>
        </w:rPr>
        <w:tab/>
        <w:t>learned</w:t>
      </w:r>
      <w:r>
        <w:rPr>
          <w:rFonts w:ascii="Times New Roman" w:hAnsi="Times New Roman" w:cs="Times New Roman"/>
          <w:sz w:val="25"/>
          <w:szCs w:val="25"/>
        </w:rPr>
        <w:t xml:space="preserve"> </w:t>
      </w:r>
      <w:r w:rsidRPr="00867D79">
        <w:rPr>
          <w:rFonts w:ascii="Times New Roman" w:hAnsi="Times New Roman" w:cs="Times New Roman"/>
          <w:sz w:val="25"/>
          <w:szCs w:val="25"/>
        </w:rPr>
        <w:t>counsel appearing for the respondents that there was absolutely no reason for executing the gift deed by Smt. Vidya Devi, on 09.04.1991, within a short sp</w:t>
      </w:r>
      <w:r>
        <w:rPr>
          <w:rFonts w:ascii="Times New Roman" w:hAnsi="Times New Roman" w:cs="Times New Roman"/>
          <w:sz w:val="25"/>
          <w:szCs w:val="25"/>
        </w:rPr>
        <w:t xml:space="preserve">an of time, after executing the </w:t>
      </w:r>
      <w:r w:rsidRPr="00867D79">
        <w:rPr>
          <w:rFonts w:ascii="Times New Roman" w:hAnsi="Times New Roman" w:cs="Times New Roman"/>
          <w:sz w:val="25"/>
          <w:szCs w:val="25"/>
        </w:rPr>
        <w:t>Will.</w:t>
      </w:r>
      <w:r w:rsidRPr="00867D79">
        <w:rPr>
          <w:rFonts w:ascii="Times New Roman" w:hAnsi="Times New Roman" w:cs="Times New Roman"/>
          <w:sz w:val="25"/>
          <w:szCs w:val="25"/>
        </w:rPr>
        <w:tab/>
      </w:r>
      <w:r>
        <w:rPr>
          <w:rFonts w:ascii="Times New Roman" w:hAnsi="Times New Roman" w:cs="Times New Roman"/>
          <w:sz w:val="25"/>
          <w:szCs w:val="25"/>
        </w:rPr>
        <w:t xml:space="preserve"> It is </w:t>
      </w:r>
      <w:r w:rsidRPr="00867D79">
        <w:rPr>
          <w:rFonts w:ascii="Times New Roman" w:hAnsi="Times New Roman" w:cs="Times New Roman"/>
          <w:sz w:val="25"/>
          <w:szCs w:val="25"/>
        </w:rPr>
        <w:t>contended that</w:t>
      </w:r>
      <w:r w:rsidRPr="00867D79">
        <w:rPr>
          <w:rFonts w:ascii="Times New Roman" w:hAnsi="Times New Roman" w:cs="Times New Roman"/>
          <w:sz w:val="25"/>
          <w:szCs w:val="25"/>
        </w:rPr>
        <w:tab/>
        <w:t>as much</w:t>
      </w:r>
      <w:r>
        <w:rPr>
          <w:rFonts w:ascii="Times New Roman" w:hAnsi="Times New Roman" w:cs="Times New Roman"/>
          <w:sz w:val="25"/>
          <w:szCs w:val="25"/>
        </w:rPr>
        <w:t xml:space="preserve"> </w:t>
      </w:r>
      <w:r w:rsidRPr="00867D79">
        <w:rPr>
          <w:rFonts w:ascii="Times New Roman" w:hAnsi="Times New Roman" w:cs="Times New Roman"/>
          <w:sz w:val="25"/>
          <w:szCs w:val="25"/>
        </w:rPr>
        <w:t>as the gift deed is executed within few da</w:t>
      </w:r>
      <w:r>
        <w:rPr>
          <w:rFonts w:ascii="Times New Roman" w:hAnsi="Times New Roman" w:cs="Times New Roman"/>
          <w:sz w:val="25"/>
          <w:szCs w:val="25"/>
        </w:rPr>
        <w:t>ys after the execution of</w:t>
      </w:r>
      <w:r>
        <w:rPr>
          <w:rFonts w:ascii="Times New Roman" w:hAnsi="Times New Roman" w:cs="Times New Roman"/>
          <w:sz w:val="25"/>
          <w:szCs w:val="25"/>
        </w:rPr>
        <w:tab/>
        <w:t xml:space="preserve">Will, that </w:t>
      </w:r>
      <w:r w:rsidRPr="00867D79">
        <w:rPr>
          <w:rFonts w:ascii="Times New Roman" w:hAnsi="Times New Roman" w:cs="Times New Roman"/>
          <w:sz w:val="25"/>
          <w:szCs w:val="25"/>
        </w:rPr>
        <w:t>itself</w:t>
      </w:r>
      <w:r>
        <w:rPr>
          <w:rFonts w:ascii="Times New Roman" w:hAnsi="Times New Roman" w:cs="Times New Roman"/>
          <w:sz w:val="25"/>
          <w:szCs w:val="25"/>
        </w:rPr>
        <w:t xml:space="preserve"> </w:t>
      </w:r>
      <w:r w:rsidRPr="00867D79">
        <w:rPr>
          <w:rFonts w:ascii="Times New Roman" w:hAnsi="Times New Roman" w:cs="Times New Roman"/>
          <w:sz w:val="25"/>
          <w:szCs w:val="25"/>
        </w:rPr>
        <w:t>creates an amount of</w:t>
      </w:r>
      <w:r>
        <w:rPr>
          <w:rFonts w:ascii="Times New Roman" w:hAnsi="Times New Roman" w:cs="Times New Roman"/>
          <w:sz w:val="25"/>
          <w:szCs w:val="25"/>
        </w:rPr>
        <w:t xml:space="preserve"> </w:t>
      </w:r>
      <w:r w:rsidRPr="00867D79">
        <w:rPr>
          <w:rFonts w:ascii="Times New Roman" w:hAnsi="Times New Roman" w:cs="Times New Roman"/>
          <w:sz w:val="25"/>
          <w:szCs w:val="25"/>
        </w:rPr>
        <w:t>doubt on the genuineness of gift deed. It is submitted that such gift deed was got executed without her knowledge and consent. It is also submitted that as the gift deed is evidenced by receipt of consideration, and further in view of the documentary evidence relating to mutation (Ext.PW-3/F), there are no grounds to interfere with the judgment of the High Court.</w:t>
      </w:r>
    </w:p>
    <w:p w:rsid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13. </w:t>
      </w:r>
      <w:r w:rsidRPr="00867D79">
        <w:rPr>
          <w:rFonts w:ascii="Times New Roman" w:hAnsi="Times New Roman" w:cs="Times New Roman"/>
          <w:sz w:val="25"/>
          <w:szCs w:val="25"/>
        </w:rPr>
        <w:t>Having heard the learned counsels on both the sides, we have perused the impugned judgment of the the High Court and other material placed on record. At the outset, it is to be noted that the gift deed which is executed in favour of the appellant herein, is a registered gift deed. It is also clear from the evidence on record that Smt. Vidya Devi has acquired title to the property by way of Will. Same is evident from the Ext.D-4, a judgment in Civil Suit No.163 of 1987, decided on 22.08.1989. In the said suit, it is clearly held that Smt. Vidya Devi has acquired title to the property by way of Will, as such, the property is to be considered as a self-acquired property of Smt. Vidya Devi.</w:t>
      </w:r>
    </w:p>
    <w:p w:rsid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14. </w:t>
      </w:r>
      <w:r w:rsidRPr="00867D79">
        <w:rPr>
          <w:rFonts w:ascii="Times New Roman" w:hAnsi="Times New Roman" w:cs="Times New Roman"/>
          <w:sz w:val="25"/>
          <w:szCs w:val="25"/>
        </w:rPr>
        <w:t xml:space="preserve"> As there is a serious dispute with regard to receipt of consideration of Five Thousand Rupees for executing the gift deed, we have carefully perused the copy of the gift deed which is placed on record. A</w:t>
      </w:r>
      <w:r>
        <w:rPr>
          <w:rFonts w:ascii="Times New Roman" w:hAnsi="Times New Roman" w:cs="Times New Roman"/>
          <w:sz w:val="25"/>
          <w:szCs w:val="25"/>
        </w:rPr>
        <w:t xml:space="preserve"> perusal of the gift</w:t>
      </w:r>
      <w:r>
        <w:rPr>
          <w:rFonts w:ascii="Times New Roman" w:hAnsi="Times New Roman" w:cs="Times New Roman"/>
          <w:sz w:val="25"/>
          <w:szCs w:val="25"/>
        </w:rPr>
        <w:tab/>
        <w:t xml:space="preserve">deed makes it clear that what </w:t>
      </w:r>
      <w:r w:rsidRPr="00867D79">
        <w:rPr>
          <w:rFonts w:ascii="Times New Roman" w:hAnsi="Times New Roman" w:cs="Times New Roman"/>
          <w:sz w:val="25"/>
          <w:szCs w:val="25"/>
        </w:rPr>
        <w:t>is</w:t>
      </w:r>
      <w:r>
        <w:rPr>
          <w:rFonts w:ascii="Times New Roman" w:hAnsi="Times New Roman" w:cs="Times New Roman"/>
          <w:sz w:val="25"/>
          <w:szCs w:val="25"/>
        </w:rPr>
        <w:t xml:space="preserve"> </w:t>
      </w:r>
      <w:r w:rsidRPr="00867D79">
        <w:rPr>
          <w:rFonts w:ascii="Times New Roman" w:hAnsi="Times New Roman" w:cs="Times New Roman"/>
          <w:sz w:val="25"/>
          <w:szCs w:val="25"/>
        </w:rPr>
        <w:t>mentioned on the first page of the document, is the valuation of the property for the purpose of stamp duty and registration charges which is arrived at Rs.5,000/-, but not the consideration received by the donor for executing the gift deed. The gift deed is correctly interpreted by the Trial Court and the First Appellate Court. But by misconstruing the same, the High Court has held that gift was evidenced by a consideration amount of Rs.5,000/-. It is true that if the gift is evidenced by consideration,same cannot be valid one within the meaning of Section 122 of the T.P. Act. But it is clear from the</w:t>
      </w:r>
      <w:r w:rsidRPr="00867D79">
        <w:rPr>
          <w:rFonts w:ascii="Times New Roman" w:hAnsi="Times New Roman" w:cs="Times New Roman"/>
          <w:sz w:val="25"/>
          <w:szCs w:val="25"/>
        </w:rPr>
        <w:tab/>
        <w:t>docume</w:t>
      </w:r>
      <w:r>
        <w:rPr>
          <w:rFonts w:ascii="Times New Roman" w:hAnsi="Times New Roman" w:cs="Times New Roman"/>
          <w:sz w:val="25"/>
          <w:szCs w:val="25"/>
        </w:rPr>
        <w:t>nt itself</w:t>
      </w:r>
      <w:r>
        <w:rPr>
          <w:rFonts w:ascii="Times New Roman" w:hAnsi="Times New Roman" w:cs="Times New Roman"/>
          <w:sz w:val="25"/>
          <w:szCs w:val="25"/>
        </w:rPr>
        <w:tab/>
        <w:t xml:space="preserve">that no consideration </w:t>
      </w:r>
      <w:r w:rsidRPr="00867D79">
        <w:rPr>
          <w:rFonts w:ascii="Times New Roman" w:hAnsi="Times New Roman" w:cs="Times New Roman"/>
          <w:sz w:val="25"/>
          <w:szCs w:val="25"/>
        </w:rPr>
        <w:t>is</w:t>
      </w:r>
      <w:r>
        <w:rPr>
          <w:rFonts w:ascii="Times New Roman" w:hAnsi="Times New Roman" w:cs="Times New Roman"/>
          <w:sz w:val="25"/>
          <w:szCs w:val="25"/>
        </w:rPr>
        <w:t xml:space="preserve"> </w:t>
      </w:r>
      <w:r w:rsidRPr="00867D79">
        <w:rPr>
          <w:rFonts w:ascii="Times New Roman" w:hAnsi="Times New Roman" w:cs="Times New Roman"/>
          <w:sz w:val="25"/>
          <w:szCs w:val="25"/>
        </w:rPr>
        <w:t>passed on as per the registered gift</w:t>
      </w:r>
      <w:r>
        <w:rPr>
          <w:rFonts w:ascii="Times New Roman" w:hAnsi="Times New Roman" w:cs="Times New Roman"/>
          <w:sz w:val="25"/>
          <w:szCs w:val="25"/>
        </w:rPr>
        <w:t xml:space="preserve"> deed. Mentioning of Rs.5,000/- in the </w:t>
      </w:r>
      <w:r w:rsidRPr="00867D79">
        <w:rPr>
          <w:rFonts w:ascii="Times New Roman" w:hAnsi="Times New Roman" w:cs="Times New Roman"/>
          <w:sz w:val="25"/>
          <w:szCs w:val="25"/>
        </w:rPr>
        <w:t>first</w:t>
      </w:r>
      <w:r w:rsidRPr="00867D79">
        <w:rPr>
          <w:rFonts w:ascii="Times New Roman" w:hAnsi="Times New Roman" w:cs="Times New Roman"/>
          <w:sz w:val="25"/>
          <w:szCs w:val="25"/>
        </w:rPr>
        <w:tab/>
      </w:r>
      <w:r>
        <w:rPr>
          <w:rFonts w:ascii="Times New Roman" w:hAnsi="Times New Roman" w:cs="Times New Roman"/>
          <w:sz w:val="25"/>
          <w:szCs w:val="25"/>
        </w:rPr>
        <w:t xml:space="preserve"> page,</w:t>
      </w:r>
      <w:r>
        <w:rPr>
          <w:rFonts w:ascii="Times New Roman" w:hAnsi="Times New Roman" w:cs="Times New Roman"/>
          <w:sz w:val="25"/>
          <w:szCs w:val="25"/>
        </w:rPr>
        <w:tab/>
        <w:t xml:space="preserve">for the purpose </w:t>
      </w:r>
      <w:r w:rsidRPr="00867D79">
        <w:rPr>
          <w:rFonts w:ascii="Times New Roman" w:hAnsi="Times New Roman" w:cs="Times New Roman"/>
          <w:sz w:val="25"/>
          <w:szCs w:val="25"/>
        </w:rPr>
        <w:t>of</w:t>
      </w:r>
      <w:r>
        <w:rPr>
          <w:rFonts w:ascii="Times New Roman" w:hAnsi="Times New Roman" w:cs="Times New Roman"/>
          <w:sz w:val="25"/>
          <w:szCs w:val="25"/>
        </w:rPr>
        <w:t xml:space="preserve"> </w:t>
      </w:r>
      <w:r w:rsidRPr="00867D79">
        <w:rPr>
          <w:rFonts w:ascii="Times New Roman" w:hAnsi="Times New Roman" w:cs="Times New Roman"/>
          <w:sz w:val="25"/>
          <w:szCs w:val="25"/>
        </w:rPr>
        <w:t>valuation,</w:t>
      </w:r>
      <w:r w:rsidRPr="00867D79">
        <w:rPr>
          <w:rFonts w:ascii="Times New Roman" w:hAnsi="Times New Roman" w:cs="Times New Roman"/>
          <w:sz w:val="25"/>
          <w:szCs w:val="25"/>
        </w:rPr>
        <w:tab/>
        <w:t>cannot be</w:t>
      </w:r>
      <w:r w:rsidRPr="00867D79">
        <w:rPr>
          <w:rFonts w:ascii="Times New Roman" w:hAnsi="Times New Roman" w:cs="Times New Roman"/>
          <w:sz w:val="25"/>
          <w:szCs w:val="25"/>
        </w:rPr>
        <w:tab/>
        <w:t>said to be a</w:t>
      </w:r>
      <w:r>
        <w:rPr>
          <w:rFonts w:ascii="Times New Roman" w:hAnsi="Times New Roman" w:cs="Times New Roman"/>
          <w:sz w:val="25"/>
          <w:szCs w:val="25"/>
        </w:rPr>
        <w:t xml:space="preserve"> </w:t>
      </w:r>
      <w:r w:rsidRPr="00867D79">
        <w:rPr>
          <w:rFonts w:ascii="Times New Roman" w:hAnsi="Times New Roman" w:cs="Times New Roman"/>
          <w:sz w:val="25"/>
          <w:szCs w:val="25"/>
        </w:rPr>
        <w:t>consideration received</w:t>
      </w:r>
      <w:r>
        <w:rPr>
          <w:rFonts w:ascii="Times New Roman" w:hAnsi="Times New Roman" w:cs="Times New Roman"/>
          <w:sz w:val="25"/>
          <w:szCs w:val="25"/>
        </w:rPr>
        <w:t xml:space="preserve"> </w:t>
      </w:r>
      <w:r w:rsidRPr="00867D79">
        <w:rPr>
          <w:rFonts w:ascii="Times New Roman" w:hAnsi="Times New Roman" w:cs="Times New Roman"/>
          <w:sz w:val="25"/>
          <w:szCs w:val="25"/>
        </w:rPr>
        <w:t>by the donor for executing the gift deed.</w:t>
      </w:r>
    </w:p>
    <w:p w:rsid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15. </w:t>
      </w:r>
      <w:r w:rsidRPr="00867D79">
        <w:rPr>
          <w:rFonts w:ascii="Times New Roman" w:hAnsi="Times New Roman" w:cs="Times New Roman"/>
          <w:sz w:val="25"/>
          <w:szCs w:val="25"/>
        </w:rPr>
        <w:t>With reference to the order of mutation Ext.PW3/F, the High Court held that the order of mutation embodied in Ext.PW3/F conveys the alienation under Ext.DW2/A and that the same being a coloured transaction or a sham transaction. In Ext.PW3/F-mutation, it is stated that "Gift Deed registered valuating Rs.5,000/-." The order</w:t>
      </w:r>
      <w:r>
        <w:rPr>
          <w:rFonts w:ascii="Times New Roman" w:hAnsi="Times New Roman" w:cs="Times New Roman"/>
          <w:sz w:val="25"/>
          <w:szCs w:val="25"/>
        </w:rPr>
        <w:t xml:space="preserve"> </w:t>
      </w:r>
      <w:r w:rsidRPr="00867D79">
        <w:rPr>
          <w:rFonts w:ascii="Times New Roman" w:hAnsi="Times New Roman" w:cs="Times New Roman"/>
          <w:sz w:val="25"/>
          <w:szCs w:val="25"/>
        </w:rPr>
        <w:t>of mutation reads as under:-</w:t>
      </w:r>
    </w:p>
    <w:p w:rsidR="00867D79" w:rsidRDefault="00867D79" w:rsidP="00867D79">
      <w:pPr>
        <w:jc w:val="both"/>
        <w:rPr>
          <w:rFonts w:ascii="Times New Roman" w:hAnsi="Times New Roman" w:cs="Times New Roman"/>
          <w:sz w:val="25"/>
          <w:szCs w:val="25"/>
        </w:rPr>
      </w:pPr>
    </w:p>
    <w:p w:rsidR="00867D79" w:rsidRDefault="00867D79" w:rsidP="00867D79">
      <w:pPr>
        <w:ind w:left="720"/>
        <w:jc w:val="both"/>
        <w:rPr>
          <w:rFonts w:ascii="Times New Roman" w:hAnsi="Times New Roman" w:cs="Times New Roman"/>
          <w:sz w:val="25"/>
          <w:szCs w:val="25"/>
        </w:rPr>
      </w:pPr>
      <w:r w:rsidRPr="00867D79">
        <w:rPr>
          <w:rFonts w:ascii="Times New Roman" w:hAnsi="Times New Roman" w:cs="Times New Roman"/>
          <w:sz w:val="25"/>
          <w:szCs w:val="25"/>
        </w:rPr>
        <w:t>"Mutation of the Gift Deed executed by Smt.Vidya Devi to Jagdish Chander as identified by Tilak Raj, Advocate at Nurpur which has the value of Rs.5,000/-.</w:t>
      </w:r>
      <w:r>
        <w:rPr>
          <w:rFonts w:ascii="Times New Roman" w:hAnsi="Times New Roman" w:cs="Times New Roman"/>
          <w:sz w:val="25"/>
          <w:szCs w:val="25"/>
        </w:rPr>
        <w:t xml:space="preserve"> </w:t>
      </w:r>
      <w:r w:rsidRPr="00867D79">
        <w:rPr>
          <w:rFonts w:ascii="Times New Roman" w:hAnsi="Times New Roman" w:cs="Times New Roman"/>
          <w:sz w:val="25"/>
          <w:szCs w:val="25"/>
        </w:rPr>
        <w:t>Registry put up for transfer of ownership and possession valuing Rs.5,000/-. Therefore, mutation of the registry bearing No.162 dated 23.04.1991 regarding land Khasra No.235/710, New Khasra No.2132, 2133, area 0-02-85 hectare out of 0-06-1 hectare is sanctioned."</w:t>
      </w:r>
    </w:p>
    <w:p w:rsidR="00867D79" w:rsidRPr="00867D79" w:rsidRDefault="00867D79" w:rsidP="00867D79">
      <w:pPr>
        <w:jc w:val="both"/>
        <w:rPr>
          <w:rFonts w:ascii="Times New Roman" w:hAnsi="Times New Roman" w:cs="Times New Roman"/>
          <w:sz w:val="25"/>
          <w:szCs w:val="25"/>
        </w:rPr>
      </w:pPr>
    </w:p>
    <w:p w:rsidR="00867D79" w:rsidRDefault="00867D79" w:rsidP="00867D79">
      <w:pPr>
        <w:jc w:val="both"/>
        <w:rPr>
          <w:rFonts w:ascii="Times New Roman" w:hAnsi="Times New Roman" w:cs="Times New Roman"/>
          <w:sz w:val="25"/>
          <w:szCs w:val="25"/>
        </w:rPr>
      </w:pPr>
      <w:r w:rsidRPr="00867D79">
        <w:rPr>
          <w:rFonts w:ascii="Times New Roman" w:hAnsi="Times New Roman" w:cs="Times New Roman"/>
          <w:sz w:val="25"/>
          <w:szCs w:val="25"/>
        </w:rPr>
        <w:t>By perusal of the above order of mutation, it is seen</w:t>
      </w:r>
      <w:r>
        <w:rPr>
          <w:rFonts w:ascii="Times New Roman" w:hAnsi="Times New Roman" w:cs="Times New Roman"/>
          <w:sz w:val="25"/>
          <w:szCs w:val="25"/>
        </w:rPr>
        <w:t xml:space="preserve"> </w:t>
      </w:r>
      <w:r w:rsidRPr="00867D79">
        <w:rPr>
          <w:rFonts w:ascii="Times New Roman" w:hAnsi="Times New Roman" w:cs="Times New Roman"/>
          <w:sz w:val="25"/>
          <w:szCs w:val="25"/>
        </w:rPr>
        <w:t>that</w:t>
      </w:r>
      <w:r w:rsidRPr="00867D79">
        <w:rPr>
          <w:rFonts w:ascii="Times New Roman" w:hAnsi="Times New Roman" w:cs="Times New Roman"/>
          <w:sz w:val="25"/>
          <w:szCs w:val="25"/>
        </w:rPr>
        <w:tab/>
        <w:t xml:space="preserve">the order </w:t>
      </w:r>
      <w:r>
        <w:rPr>
          <w:rFonts w:ascii="Times New Roman" w:hAnsi="Times New Roman" w:cs="Times New Roman"/>
          <w:sz w:val="25"/>
          <w:szCs w:val="25"/>
        </w:rPr>
        <w:t>of mutation also only refers</w:t>
      </w:r>
      <w:r>
        <w:rPr>
          <w:rFonts w:ascii="Times New Roman" w:hAnsi="Times New Roman" w:cs="Times New Roman"/>
          <w:sz w:val="25"/>
          <w:szCs w:val="25"/>
        </w:rPr>
        <w:tab/>
        <w:t xml:space="preserve">to </w:t>
      </w:r>
      <w:r w:rsidRPr="00867D79">
        <w:rPr>
          <w:rFonts w:ascii="Times New Roman" w:hAnsi="Times New Roman" w:cs="Times New Roman"/>
          <w:sz w:val="25"/>
          <w:szCs w:val="25"/>
        </w:rPr>
        <w:t>the</w:t>
      </w:r>
      <w:r>
        <w:rPr>
          <w:rFonts w:ascii="Times New Roman" w:hAnsi="Times New Roman" w:cs="Times New Roman"/>
          <w:sz w:val="25"/>
          <w:szCs w:val="25"/>
        </w:rPr>
        <w:t xml:space="preserve"> </w:t>
      </w:r>
      <w:r w:rsidRPr="00867D79">
        <w:rPr>
          <w:rFonts w:ascii="Times New Roman" w:hAnsi="Times New Roman" w:cs="Times New Roman"/>
          <w:sz w:val="25"/>
          <w:szCs w:val="25"/>
        </w:rPr>
        <w:t>valuation of the property as Rs.5000/-. There is</w:t>
      </w:r>
      <w:r w:rsidRPr="00867D79">
        <w:rPr>
          <w:rFonts w:ascii="Times New Roman" w:hAnsi="Times New Roman" w:cs="Times New Roman"/>
          <w:sz w:val="25"/>
          <w:szCs w:val="25"/>
        </w:rPr>
        <w:tab/>
        <w:t>nothing</w:t>
      </w:r>
      <w:r>
        <w:rPr>
          <w:rFonts w:ascii="Times New Roman" w:hAnsi="Times New Roman" w:cs="Times New Roman"/>
          <w:sz w:val="25"/>
          <w:szCs w:val="25"/>
        </w:rPr>
        <w:t xml:space="preserve"> </w:t>
      </w:r>
      <w:r w:rsidRPr="00867D79">
        <w:rPr>
          <w:rFonts w:ascii="Times New Roman" w:hAnsi="Times New Roman" w:cs="Times New Roman"/>
          <w:sz w:val="25"/>
          <w:szCs w:val="25"/>
        </w:rPr>
        <w:t>to indicate that the said amount of Rs.5,000/- has been</w:t>
      </w:r>
      <w:r>
        <w:rPr>
          <w:rFonts w:ascii="Times New Roman" w:hAnsi="Times New Roman" w:cs="Times New Roman"/>
          <w:sz w:val="25"/>
          <w:szCs w:val="25"/>
        </w:rPr>
        <w:t xml:space="preserve"> </w:t>
      </w:r>
      <w:r w:rsidRPr="00867D79">
        <w:rPr>
          <w:rFonts w:ascii="Times New Roman" w:hAnsi="Times New Roman" w:cs="Times New Roman"/>
          <w:sz w:val="25"/>
          <w:szCs w:val="25"/>
        </w:rPr>
        <w:t>paid as consideration to the donor. Both the Gift Deed</w:t>
      </w:r>
      <w:r>
        <w:rPr>
          <w:rFonts w:ascii="Times New Roman" w:hAnsi="Times New Roman" w:cs="Times New Roman"/>
          <w:sz w:val="25"/>
          <w:szCs w:val="25"/>
        </w:rPr>
        <w:t xml:space="preserve"> </w:t>
      </w:r>
      <w:r w:rsidRPr="00867D79">
        <w:rPr>
          <w:rFonts w:ascii="Times New Roman" w:hAnsi="Times New Roman" w:cs="Times New Roman"/>
          <w:sz w:val="25"/>
          <w:szCs w:val="25"/>
        </w:rPr>
        <w:t>Ext.DW2/A as well as the order of the mutation only</w:t>
      </w:r>
      <w:r>
        <w:rPr>
          <w:rFonts w:ascii="Times New Roman" w:hAnsi="Times New Roman" w:cs="Times New Roman"/>
          <w:sz w:val="25"/>
          <w:szCs w:val="25"/>
        </w:rPr>
        <w:t xml:space="preserve"> </w:t>
      </w:r>
      <w:r w:rsidRPr="00867D79">
        <w:rPr>
          <w:rFonts w:ascii="Times New Roman" w:hAnsi="Times New Roman" w:cs="Times New Roman"/>
          <w:sz w:val="25"/>
          <w:szCs w:val="25"/>
        </w:rPr>
        <w:t>indicate the valuation of the property as Rs.5,000/-</w:t>
      </w:r>
      <w:r>
        <w:rPr>
          <w:rFonts w:ascii="Times New Roman" w:hAnsi="Times New Roman" w:cs="Times New Roman"/>
          <w:sz w:val="25"/>
          <w:szCs w:val="25"/>
        </w:rPr>
        <w:t xml:space="preserve"> </w:t>
      </w:r>
      <w:r w:rsidRPr="00867D79">
        <w:rPr>
          <w:rFonts w:ascii="Times New Roman" w:hAnsi="Times New Roman" w:cs="Times New Roman"/>
          <w:sz w:val="25"/>
          <w:szCs w:val="25"/>
        </w:rPr>
        <w:t>only for the purpose of stamp duty or registration</w:t>
      </w:r>
      <w:r>
        <w:rPr>
          <w:rFonts w:ascii="Times New Roman" w:hAnsi="Times New Roman" w:cs="Times New Roman"/>
          <w:sz w:val="25"/>
          <w:szCs w:val="25"/>
        </w:rPr>
        <w:t xml:space="preserve"> </w:t>
      </w:r>
      <w:r w:rsidRPr="00867D79">
        <w:rPr>
          <w:rFonts w:ascii="Times New Roman" w:hAnsi="Times New Roman" w:cs="Times New Roman"/>
          <w:sz w:val="25"/>
          <w:szCs w:val="25"/>
        </w:rPr>
        <w:t>charges and for payment of fees for mutation</w:t>
      </w:r>
      <w:r>
        <w:rPr>
          <w:rFonts w:ascii="Times New Roman" w:hAnsi="Times New Roman" w:cs="Times New Roman"/>
          <w:sz w:val="25"/>
          <w:szCs w:val="25"/>
        </w:rPr>
        <w:t xml:space="preserve"> </w:t>
      </w:r>
      <w:r w:rsidRPr="00867D79">
        <w:rPr>
          <w:rFonts w:ascii="Times New Roman" w:hAnsi="Times New Roman" w:cs="Times New Roman"/>
          <w:sz w:val="25"/>
          <w:szCs w:val="25"/>
        </w:rPr>
        <w:t>respectively. The High Court erred in saying that</w:t>
      </w:r>
      <w:r>
        <w:rPr>
          <w:rFonts w:ascii="Times New Roman" w:hAnsi="Times New Roman" w:cs="Times New Roman"/>
          <w:sz w:val="25"/>
          <w:szCs w:val="25"/>
        </w:rPr>
        <w:t xml:space="preserve"> </w:t>
      </w:r>
      <w:r w:rsidRPr="00867D79">
        <w:rPr>
          <w:rFonts w:ascii="Times New Roman" w:hAnsi="Times New Roman" w:cs="Times New Roman"/>
          <w:sz w:val="25"/>
          <w:szCs w:val="25"/>
        </w:rPr>
        <w:t>Ext.DW2/A when read with Ext.PW3/F candidly convey qua</w:t>
      </w:r>
      <w:r>
        <w:rPr>
          <w:rFonts w:ascii="Times New Roman" w:hAnsi="Times New Roman" w:cs="Times New Roman"/>
          <w:sz w:val="25"/>
          <w:szCs w:val="25"/>
        </w:rPr>
        <w:t xml:space="preserve"> </w:t>
      </w:r>
      <w:r w:rsidRPr="00867D79">
        <w:rPr>
          <w:rFonts w:ascii="Times New Roman" w:hAnsi="Times New Roman" w:cs="Times New Roman"/>
          <w:sz w:val="25"/>
          <w:szCs w:val="25"/>
        </w:rPr>
        <w:t>the alienation of the suit land under Ext.DW2/A and the</w:t>
      </w:r>
      <w:r>
        <w:rPr>
          <w:rFonts w:ascii="Times New Roman" w:hAnsi="Times New Roman" w:cs="Times New Roman"/>
          <w:sz w:val="25"/>
          <w:szCs w:val="25"/>
        </w:rPr>
        <w:t xml:space="preserve"> </w:t>
      </w:r>
      <w:r w:rsidRPr="00867D79">
        <w:rPr>
          <w:rFonts w:ascii="Times New Roman" w:hAnsi="Times New Roman" w:cs="Times New Roman"/>
          <w:sz w:val="25"/>
          <w:szCs w:val="25"/>
        </w:rPr>
        <w:t>donor recei</w:t>
      </w:r>
      <w:r>
        <w:rPr>
          <w:rFonts w:ascii="Times New Roman" w:hAnsi="Times New Roman" w:cs="Times New Roman"/>
          <w:sz w:val="25"/>
          <w:szCs w:val="25"/>
        </w:rPr>
        <w:t>ving consideration from the don</w:t>
      </w:r>
      <w:r w:rsidRPr="00867D79">
        <w:rPr>
          <w:rFonts w:ascii="Times New Roman" w:hAnsi="Times New Roman" w:cs="Times New Roman"/>
          <w:sz w:val="25"/>
          <w:szCs w:val="25"/>
        </w:rPr>
        <w:t>e.</w:t>
      </w:r>
    </w:p>
    <w:p w:rsidR="00867D79" w:rsidRPr="00867D79" w:rsidRDefault="00867D79" w:rsidP="00867D79">
      <w:pPr>
        <w:jc w:val="both"/>
        <w:rPr>
          <w:rFonts w:ascii="Times New Roman" w:hAnsi="Times New Roman" w:cs="Times New Roman"/>
          <w:sz w:val="25"/>
          <w:szCs w:val="25"/>
        </w:rPr>
      </w:pPr>
    </w:p>
    <w:p w:rsid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16. </w:t>
      </w:r>
      <w:r w:rsidRPr="00867D79">
        <w:rPr>
          <w:rFonts w:ascii="Times New Roman" w:hAnsi="Times New Roman" w:cs="Times New Roman"/>
          <w:sz w:val="25"/>
          <w:szCs w:val="25"/>
        </w:rPr>
        <w:t xml:space="preserve"> Though, it is the contention of the respondent that such gift deed was not executed by Smt.Vidya Devi on her free will and consent, there is no evidence on record placed to substantiate such allegation. Further, in absence of challenge to the gift deed, it is not open to record any findings on the validity of the gift. The High Court also committed error in relying on the mutation proceeding, which itself is based on the registered gift deed. Further, the High Court fell in error in re-appreciating the evidence on record to come to a different conclusion than the findings recorded by the Trial Court, in exercise of power under Section 100 of the Code of Civil Procedure. As the findings recorded by the Trial Court and the First Appellate Court are in accordance with the evidence on record, and further the High Court has misconstrued the document of gift, we are of the view that judgment of the High Court is liable to be set aside.</w:t>
      </w:r>
    </w:p>
    <w:p w:rsidR="00867D79" w:rsidRPr="00867D79" w:rsidRDefault="00867D79" w:rsidP="00867D79">
      <w:pPr>
        <w:jc w:val="both"/>
        <w:rPr>
          <w:rFonts w:ascii="Times New Roman" w:hAnsi="Times New Roman" w:cs="Times New Roman"/>
          <w:sz w:val="25"/>
          <w:szCs w:val="25"/>
        </w:rPr>
      </w:pPr>
    </w:p>
    <w:p w:rsidR="00867D79" w:rsidRPr="00867D79" w:rsidRDefault="00867D79" w:rsidP="00867D79">
      <w:pPr>
        <w:jc w:val="both"/>
        <w:rPr>
          <w:rFonts w:ascii="Times New Roman" w:hAnsi="Times New Roman" w:cs="Times New Roman"/>
          <w:sz w:val="25"/>
          <w:szCs w:val="25"/>
        </w:rPr>
      </w:pPr>
      <w:r>
        <w:rPr>
          <w:rFonts w:ascii="Times New Roman" w:hAnsi="Times New Roman" w:cs="Times New Roman"/>
          <w:sz w:val="25"/>
          <w:szCs w:val="25"/>
        </w:rPr>
        <w:t xml:space="preserve">17. </w:t>
      </w:r>
      <w:r w:rsidRPr="00867D79">
        <w:rPr>
          <w:rFonts w:ascii="Times New Roman" w:hAnsi="Times New Roman" w:cs="Times New Roman"/>
          <w:sz w:val="25"/>
          <w:szCs w:val="25"/>
        </w:rPr>
        <w:t>For the aforesaid reasons, we allow this appeal and set aside the impugned judgment of the High Court dated 25.10.2016 passed in Regular Second Appeal No.383 of 2007. Consequently, the suit filed in Civil Suit No.</w:t>
      </w:r>
      <w:r>
        <w:rPr>
          <w:rFonts w:ascii="Times New Roman" w:hAnsi="Times New Roman" w:cs="Times New Roman"/>
          <w:sz w:val="25"/>
          <w:szCs w:val="25"/>
        </w:rPr>
        <w:t xml:space="preserve"> </w:t>
      </w:r>
      <w:r w:rsidRPr="00867D79">
        <w:rPr>
          <w:rFonts w:ascii="Times New Roman" w:hAnsi="Times New Roman" w:cs="Times New Roman"/>
          <w:sz w:val="25"/>
          <w:szCs w:val="25"/>
        </w:rPr>
        <w:t>RBT1251/95/92 on the file of Sub-Judge, First Class Jawali, Kangra, Himachal Pradesh, stands dismissed, with no order as to costs.</w:t>
      </w:r>
    </w:p>
    <w:sectPr w:rsidR="00867D79" w:rsidRPr="00867D79"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F1E" w:rsidRDefault="00B40F1E" w:rsidP="001D2CA4">
      <w:r>
        <w:separator/>
      </w:r>
    </w:p>
  </w:endnote>
  <w:endnote w:type="continuationSeparator" w:id="1">
    <w:p w:rsidR="00B40F1E" w:rsidRDefault="00B40F1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F1E" w:rsidRDefault="00B40F1E"/>
  </w:footnote>
  <w:footnote w:type="continuationSeparator" w:id="1">
    <w:p w:rsidR="00B40F1E" w:rsidRDefault="00B40F1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B4E2B">
    <w:pPr>
      <w:rPr>
        <w:sz w:val="2"/>
        <w:szCs w:val="2"/>
      </w:rPr>
    </w:pPr>
    <w:r w:rsidRPr="00BB4E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BB4E2B">
                <w:pPr>
                  <w:pStyle w:val="Headerorfooter0"/>
                  <w:shd w:val="clear" w:color="auto" w:fill="auto"/>
                  <w:spacing w:line="240" w:lineRule="auto"/>
                  <w:jc w:val="left"/>
                </w:pPr>
                <w:fldSimple w:instr=" PAGE \* MERGEFORMAT ">
                  <w:r w:rsidR="00B40F1E" w:rsidRPr="00B40F1E">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B4E2B">
    <w:pPr>
      <w:rPr>
        <w:sz w:val="2"/>
        <w:szCs w:val="2"/>
      </w:rPr>
    </w:pPr>
    <w:r w:rsidRPr="00BB4E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B4E2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903B8"/>
    <w:rsid w:val="001A6BBC"/>
    <w:rsid w:val="001D2CA4"/>
    <w:rsid w:val="001F1FA0"/>
    <w:rsid w:val="00241431"/>
    <w:rsid w:val="00276240"/>
    <w:rsid w:val="00295AA5"/>
    <w:rsid w:val="002B79A6"/>
    <w:rsid w:val="002C6D5D"/>
    <w:rsid w:val="003A1CAB"/>
    <w:rsid w:val="003F1298"/>
    <w:rsid w:val="0045104F"/>
    <w:rsid w:val="005E26D5"/>
    <w:rsid w:val="006108EF"/>
    <w:rsid w:val="006B4F9C"/>
    <w:rsid w:val="00753BD0"/>
    <w:rsid w:val="007E2BDF"/>
    <w:rsid w:val="00867D79"/>
    <w:rsid w:val="008821A6"/>
    <w:rsid w:val="00886B66"/>
    <w:rsid w:val="008E6D85"/>
    <w:rsid w:val="008E73AD"/>
    <w:rsid w:val="009C01D3"/>
    <w:rsid w:val="00A31543"/>
    <w:rsid w:val="00A824BA"/>
    <w:rsid w:val="00AB6DEF"/>
    <w:rsid w:val="00B40F1E"/>
    <w:rsid w:val="00BA7817"/>
    <w:rsid w:val="00BB4E2B"/>
    <w:rsid w:val="00BD469B"/>
    <w:rsid w:val="00C65A33"/>
    <w:rsid w:val="00C90881"/>
    <w:rsid w:val="00CA3E3C"/>
    <w:rsid w:val="00D474F9"/>
    <w:rsid w:val="00D942C3"/>
    <w:rsid w:val="00DD0953"/>
    <w:rsid w:val="00E65B64"/>
    <w:rsid w:val="00EB1CF7"/>
    <w:rsid w:val="00EF34E6"/>
    <w:rsid w:val="00F06C6F"/>
    <w:rsid w:val="00F7538C"/>
    <w:rsid w:val="00FB7E23"/>
    <w:rsid w:val="00FC0FD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1B15-B272-49EE-8478-D55577A9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2019-03-02T13:21:00Z</cp:lastPrinted>
  <dcterms:created xsi:type="dcterms:W3CDTF">2019-03-02T13:27:00Z</dcterms:created>
  <dcterms:modified xsi:type="dcterms:W3CDTF">2019-03-02T13:27:00Z</dcterms:modified>
</cp:coreProperties>
</file>