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286" w:rsidRPr="00E22286" w:rsidRDefault="00E22286" w:rsidP="00E22286">
      <w:pPr>
        <w:jc w:val="center"/>
        <w:rPr>
          <w:rFonts w:ascii="Times New Roman" w:hAnsi="Times New Roman" w:cs="Times New Roman"/>
          <w:b/>
          <w:bCs/>
          <w:sz w:val="25"/>
          <w:szCs w:val="25"/>
        </w:rPr>
      </w:pPr>
      <w:r w:rsidRPr="00E22286">
        <w:rPr>
          <w:rFonts w:ascii="Times New Roman" w:hAnsi="Times New Roman" w:cs="Times New Roman"/>
          <w:b/>
          <w:bCs/>
          <w:sz w:val="25"/>
          <w:szCs w:val="25"/>
        </w:rPr>
        <w:t>SUPREME COURT OF INDIA</w:t>
      </w:r>
    </w:p>
    <w:p w:rsidR="00E22286" w:rsidRDefault="00E22286" w:rsidP="00E22286">
      <w:pPr>
        <w:jc w:val="center"/>
        <w:rPr>
          <w:rFonts w:ascii="Times New Roman" w:hAnsi="Times New Roman" w:cs="Times New Roman"/>
          <w:sz w:val="25"/>
          <w:szCs w:val="25"/>
        </w:rPr>
      </w:pPr>
    </w:p>
    <w:p w:rsidR="00E22286" w:rsidRPr="00E22286" w:rsidRDefault="00E22286" w:rsidP="00E22286">
      <w:pPr>
        <w:jc w:val="center"/>
        <w:rPr>
          <w:rFonts w:ascii="Times New Roman" w:hAnsi="Times New Roman" w:cs="Times New Roman"/>
          <w:sz w:val="25"/>
          <w:szCs w:val="25"/>
        </w:rPr>
      </w:pPr>
      <w:r w:rsidRPr="00E22286">
        <w:rPr>
          <w:rFonts w:ascii="Times New Roman" w:hAnsi="Times New Roman" w:cs="Times New Roman"/>
          <w:sz w:val="25"/>
          <w:szCs w:val="25"/>
        </w:rPr>
        <w:t>Anant Shankar Bhave</w:t>
      </w:r>
    </w:p>
    <w:p w:rsidR="00E22286" w:rsidRPr="00E22286" w:rsidRDefault="00E22286" w:rsidP="00E22286">
      <w:pPr>
        <w:jc w:val="center"/>
        <w:rPr>
          <w:rFonts w:ascii="Times New Roman" w:hAnsi="Times New Roman" w:cs="Times New Roman"/>
          <w:sz w:val="25"/>
          <w:szCs w:val="25"/>
        </w:rPr>
      </w:pPr>
    </w:p>
    <w:p w:rsidR="00E22286" w:rsidRDefault="00E22286" w:rsidP="00E22286">
      <w:pPr>
        <w:jc w:val="center"/>
        <w:rPr>
          <w:rFonts w:ascii="Times New Roman" w:hAnsi="Times New Roman" w:cs="Times New Roman"/>
          <w:sz w:val="25"/>
          <w:szCs w:val="25"/>
        </w:rPr>
      </w:pPr>
      <w:r>
        <w:rPr>
          <w:rFonts w:ascii="Times New Roman" w:hAnsi="Times New Roman" w:cs="Times New Roman"/>
          <w:sz w:val="25"/>
          <w:szCs w:val="25"/>
        </w:rPr>
        <w:t>Vs.</w:t>
      </w:r>
    </w:p>
    <w:p w:rsidR="00E22286" w:rsidRPr="00E22286" w:rsidRDefault="00E22286" w:rsidP="00E22286">
      <w:pPr>
        <w:jc w:val="center"/>
        <w:rPr>
          <w:rFonts w:ascii="Times New Roman" w:hAnsi="Times New Roman" w:cs="Times New Roman"/>
          <w:sz w:val="25"/>
          <w:szCs w:val="25"/>
        </w:rPr>
      </w:pPr>
    </w:p>
    <w:p w:rsidR="00E22286" w:rsidRPr="00E22286" w:rsidRDefault="00E22286" w:rsidP="00E22286">
      <w:pPr>
        <w:jc w:val="center"/>
        <w:rPr>
          <w:rFonts w:ascii="Times New Roman" w:hAnsi="Times New Roman" w:cs="Times New Roman"/>
          <w:sz w:val="25"/>
          <w:szCs w:val="25"/>
        </w:rPr>
      </w:pPr>
      <w:r w:rsidRPr="00E22286">
        <w:rPr>
          <w:rFonts w:ascii="Times New Roman" w:hAnsi="Times New Roman" w:cs="Times New Roman"/>
          <w:sz w:val="25"/>
          <w:szCs w:val="25"/>
        </w:rPr>
        <w:t>Kalyan Dombivli Municipal Corporation</w:t>
      </w:r>
    </w:p>
    <w:p w:rsidR="00E22286" w:rsidRPr="00E22286" w:rsidRDefault="00E22286" w:rsidP="00E22286">
      <w:pPr>
        <w:jc w:val="center"/>
        <w:rPr>
          <w:rFonts w:ascii="Times New Roman" w:hAnsi="Times New Roman" w:cs="Times New Roman"/>
          <w:sz w:val="25"/>
          <w:szCs w:val="25"/>
        </w:rPr>
      </w:pPr>
    </w:p>
    <w:p w:rsidR="00E22286" w:rsidRDefault="00E22286" w:rsidP="00E22286">
      <w:pPr>
        <w:jc w:val="center"/>
        <w:rPr>
          <w:rFonts w:ascii="Times New Roman" w:hAnsi="Times New Roman" w:cs="Times New Roman"/>
          <w:sz w:val="25"/>
          <w:szCs w:val="25"/>
        </w:rPr>
      </w:pPr>
      <w:r>
        <w:rPr>
          <w:rFonts w:ascii="Times New Roman" w:hAnsi="Times New Roman" w:cs="Times New Roman"/>
          <w:sz w:val="25"/>
          <w:szCs w:val="25"/>
        </w:rPr>
        <w:t xml:space="preserve">C.A.No.3368 of </w:t>
      </w:r>
      <w:r w:rsidRPr="00E22286">
        <w:rPr>
          <w:rFonts w:ascii="Times New Roman" w:hAnsi="Times New Roman" w:cs="Times New Roman"/>
          <w:sz w:val="25"/>
          <w:szCs w:val="25"/>
        </w:rPr>
        <w:t>2019</w:t>
      </w:r>
    </w:p>
    <w:p w:rsidR="00E22286" w:rsidRDefault="00E22286" w:rsidP="00E22286">
      <w:pPr>
        <w:jc w:val="center"/>
        <w:rPr>
          <w:rFonts w:ascii="Times New Roman" w:hAnsi="Times New Roman" w:cs="Times New Roman"/>
          <w:sz w:val="25"/>
          <w:szCs w:val="25"/>
        </w:rPr>
      </w:pPr>
    </w:p>
    <w:p w:rsidR="00E22286" w:rsidRDefault="00E22286" w:rsidP="00E22286">
      <w:pPr>
        <w:jc w:val="center"/>
        <w:rPr>
          <w:rFonts w:ascii="Times New Roman" w:hAnsi="Times New Roman" w:cs="Times New Roman"/>
          <w:sz w:val="25"/>
          <w:szCs w:val="25"/>
        </w:rPr>
      </w:pPr>
      <w:r>
        <w:rPr>
          <w:rFonts w:ascii="Times New Roman" w:hAnsi="Times New Roman" w:cs="Times New Roman"/>
          <w:sz w:val="25"/>
          <w:szCs w:val="25"/>
        </w:rPr>
        <w:t>(Abay Manohar Sapre and Dinesh Maheshwari,JJ.,)</w:t>
      </w:r>
    </w:p>
    <w:p w:rsidR="00E22286" w:rsidRDefault="00E22286" w:rsidP="00E22286">
      <w:pPr>
        <w:jc w:val="center"/>
        <w:rPr>
          <w:rFonts w:ascii="Times New Roman" w:hAnsi="Times New Roman" w:cs="Times New Roman"/>
          <w:sz w:val="25"/>
          <w:szCs w:val="25"/>
        </w:rPr>
      </w:pPr>
    </w:p>
    <w:p w:rsidR="00E22286" w:rsidRDefault="00E22286" w:rsidP="00E22286">
      <w:pPr>
        <w:jc w:val="center"/>
        <w:rPr>
          <w:rFonts w:ascii="Times New Roman" w:hAnsi="Times New Roman" w:cs="Times New Roman"/>
          <w:sz w:val="25"/>
          <w:szCs w:val="25"/>
        </w:rPr>
      </w:pPr>
      <w:r>
        <w:rPr>
          <w:rFonts w:ascii="Times New Roman" w:hAnsi="Times New Roman" w:cs="Times New Roman"/>
          <w:sz w:val="25"/>
          <w:szCs w:val="25"/>
        </w:rPr>
        <w:t>02.04.2019</w:t>
      </w:r>
    </w:p>
    <w:p w:rsidR="00E22286" w:rsidRPr="00E22286" w:rsidRDefault="00E22286" w:rsidP="00E22286">
      <w:pPr>
        <w:jc w:val="center"/>
        <w:rPr>
          <w:rFonts w:ascii="Times New Roman" w:hAnsi="Times New Roman" w:cs="Times New Roman"/>
          <w:sz w:val="25"/>
          <w:szCs w:val="25"/>
        </w:rPr>
      </w:pPr>
    </w:p>
    <w:p w:rsidR="00E22286" w:rsidRPr="00E22286" w:rsidRDefault="00E22286" w:rsidP="00E22286">
      <w:pPr>
        <w:jc w:val="center"/>
        <w:rPr>
          <w:rFonts w:ascii="Times New Roman" w:hAnsi="Times New Roman" w:cs="Times New Roman"/>
          <w:b/>
          <w:bCs/>
          <w:sz w:val="25"/>
          <w:szCs w:val="25"/>
        </w:rPr>
      </w:pPr>
      <w:r w:rsidRPr="00E22286">
        <w:rPr>
          <w:rFonts w:ascii="Times New Roman" w:hAnsi="Times New Roman" w:cs="Times New Roman"/>
          <w:b/>
          <w:bCs/>
          <w:sz w:val="25"/>
          <w:szCs w:val="25"/>
        </w:rPr>
        <w:t>JUDGMENT</w:t>
      </w:r>
    </w:p>
    <w:p w:rsidR="00E22286" w:rsidRPr="00E22286" w:rsidRDefault="00E22286" w:rsidP="00E22286">
      <w:pPr>
        <w:jc w:val="both"/>
        <w:rPr>
          <w:rFonts w:ascii="Times New Roman" w:hAnsi="Times New Roman" w:cs="Times New Roman"/>
          <w:b/>
          <w:bCs/>
          <w:sz w:val="25"/>
          <w:szCs w:val="25"/>
        </w:rPr>
      </w:pPr>
    </w:p>
    <w:p w:rsidR="00E22286" w:rsidRDefault="00E22286" w:rsidP="00E22286">
      <w:pPr>
        <w:jc w:val="both"/>
        <w:rPr>
          <w:rFonts w:ascii="Times New Roman" w:hAnsi="Times New Roman" w:cs="Times New Roman"/>
          <w:b/>
          <w:bCs/>
          <w:sz w:val="25"/>
          <w:szCs w:val="25"/>
        </w:rPr>
      </w:pPr>
      <w:r w:rsidRPr="00E22286">
        <w:rPr>
          <w:rFonts w:ascii="Times New Roman" w:hAnsi="Times New Roman" w:cs="Times New Roman"/>
          <w:b/>
          <w:bCs/>
          <w:sz w:val="25"/>
          <w:szCs w:val="25"/>
        </w:rPr>
        <w:t>Abhay Manohar Sapre,J.,</w:t>
      </w:r>
    </w:p>
    <w:p w:rsidR="00E22286" w:rsidRPr="00E22286" w:rsidRDefault="00E22286" w:rsidP="00E22286">
      <w:pPr>
        <w:jc w:val="both"/>
        <w:rPr>
          <w:rFonts w:ascii="Times New Roman" w:hAnsi="Times New Roman" w:cs="Times New Roman"/>
          <w:b/>
          <w:bCs/>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SLP(C) No.34883 of 2016</w:t>
      </w:r>
    </w:p>
    <w:p w:rsidR="00E22286" w:rsidRP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 </w:t>
      </w:r>
      <w:r w:rsidRPr="00E22286">
        <w:rPr>
          <w:rFonts w:ascii="Times New Roman" w:hAnsi="Times New Roman" w:cs="Times New Roman"/>
          <w:sz w:val="25"/>
          <w:szCs w:val="25"/>
        </w:rPr>
        <w:t xml:space="preserve"> Leave granted.</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2. </w:t>
      </w:r>
      <w:r w:rsidRPr="00E22286">
        <w:rPr>
          <w:rFonts w:ascii="Times New Roman" w:hAnsi="Times New Roman" w:cs="Times New Roman"/>
          <w:sz w:val="25"/>
          <w:szCs w:val="25"/>
        </w:rPr>
        <w:t xml:space="preserve"> This appeal is filed against the final judgment and order dated 26.10.2016 passed by the High Court of Bombay at Mumbai in Second Appeal No.160 of 2016 whereby the High Court dismissed the second appeal filed by appellant herein. </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3. </w:t>
      </w:r>
      <w:r w:rsidRPr="00E22286">
        <w:rPr>
          <w:rFonts w:ascii="Times New Roman" w:hAnsi="Times New Roman" w:cs="Times New Roman"/>
          <w:sz w:val="25"/>
          <w:szCs w:val="25"/>
        </w:rPr>
        <w:t xml:space="preserve"> A few facts need mention for the disposal of this appeal, which involves a short point.</w:t>
      </w:r>
    </w:p>
    <w:p w:rsidR="00E22286" w:rsidRDefault="00E22286" w:rsidP="00E22286">
      <w:pPr>
        <w:jc w:val="both"/>
        <w:rPr>
          <w:rFonts w:ascii="Times New Roman" w:hAnsi="Times New Roman" w:cs="Times New Roman"/>
          <w:sz w:val="25"/>
          <w:szCs w:val="25"/>
        </w:rPr>
      </w:pPr>
    </w:p>
    <w:p w:rsid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4. </w:t>
      </w:r>
      <w:r w:rsidRPr="00E22286">
        <w:rPr>
          <w:rFonts w:ascii="Times New Roman" w:hAnsi="Times New Roman" w:cs="Times New Roman"/>
          <w:sz w:val="25"/>
          <w:szCs w:val="25"/>
        </w:rPr>
        <w:t xml:space="preserve"> The appellant is the plaintiff and the respondent is the defendant in the civil suit out of </w:t>
      </w:r>
    </w:p>
    <w:p w:rsidR="00E22286" w:rsidRPr="00E22286" w:rsidRDefault="00E22286" w:rsidP="00E22286">
      <w:pPr>
        <w:jc w:val="both"/>
        <w:rPr>
          <w:rFonts w:ascii="Times New Roman" w:hAnsi="Times New Roman" w:cs="Times New Roman"/>
          <w:sz w:val="25"/>
          <w:szCs w:val="25"/>
        </w:rPr>
      </w:pPr>
      <w:r w:rsidRPr="00E22286">
        <w:rPr>
          <w:rFonts w:ascii="Times New Roman" w:hAnsi="Times New Roman" w:cs="Times New Roman"/>
          <w:sz w:val="25"/>
          <w:szCs w:val="25"/>
        </w:rPr>
        <w:t>which this appeal arises.</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5. </w:t>
      </w:r>
      <w:r w:rsidRPr="00E22286">
        <w:rPr>
          <w:rFonts w:ascii="Times New Roman" w:hAnsi="Times New Roman" w:cs="Times New Roman"/>
          <w:sz w:val="25"/>
          <w:szCs w:val="25"/>
        </w:rPr>
        <w:t xml:space="preserve"> The dispute relates to the land bearing Survey No.61, Hissa No.1, admeasuring about 493 sq. yards Survey No. 61 (P) admeasuring about 1441 sq. yards situated at Mauje Kalyan Adharwadi Dombivali (MH) (hereinafter referred to as “the suit land”).</w:t>
      </w:r>
    </w:p>
    <w:p w:rsidR="00E22286" w:rsidRDefault="00E22286" w:rsidP="00E22286">
      <w:pPr>
        <w:jc w:val="both"/>
        <w:rPr>
          <w:rFonts w:ascii="Times New Roman" w:hAnsi="Times New Roman" w:cs="Times New Roman"/>
          <w:sz w:val="25"/>
          <w:szCs w:val="25"/>
        </w:rPr>
      </w:pPr>
    </w:p>
    <w:p w:rsidR="00E22286" w:rsidRDefault="00E22286" w:rsidP="00E22286">
      <w:pPr>
        <w:jc w:val="both"/>
        <w:rPr>
          <w:rFonts w:ascii="Times New Roman" w:hAnsi="Times New Roman" w:cs="Times New Roman"/>
          <w:sz w:val="25"/>
          <w:szCs w:val="25"/>
        </w:rPr>
      </w:pPr>
      <w:r w:rsidRPr="00E22286">
        <w:rPr>
          <w:rFonts w:ascii="Times New Roman" w:hAnsi="Times New Roman" w:cs="Times New Roman"/>
          <w:sz w:val="25"/>
          <w:szCs w:val="25"/>
        </w:rPr>
        <w:t>6.</w:t>
      </w:r>
      <w:r>
        <w:rPr>
          <w:rFonts w:ascii="Times New Roman" w:hAnsi="Times New Roman" w:cs="Times New Roman"/>
          <w:sz w:val="25"/>
          <w:szCs w:val="25"/>
        </w:rPr>
        <w:t xml:space="preserve"> </w:t>
      </w:r>
      <w:r w:rsidRPr="00E22286">
        <w:rPr>
          <w:rFonts w:ascii="Times New Roman" w:hAnsi="Times New Roman" w:cs="Times New Roman"/>
          <w:sz w:val="25"/>
          <w:szCs w:val="25"/>
        </w:rPr>
        <w:t xml:space="preserve"> The appellant (plaintiff) filed a civil suit against</w:t>
      </w:r>
      <w:r>
        <w:rPr>
          <w:rFonts w:ascii="Times New Roman" w:hAnsi="Times New Roman" w:cs="Times New Roman"/>
          <w:sz w:val="25"/>
          <w:szCs w:val="25"/>
        </w:rPr>
        <w:t xml:space="preserve"> </w:t>
      </w:r>
      <w:r w:rsidRPr="00E22286">
        <w:rPr>
          <w:rFonts w:ascii="Times New Roman" w:hAnsi="Times New Roman" w:cs="Times New Roman"/>
          <w:sz w:val="25"/>
          <w:szCs w:val="25"/>
        </w:rPr>
        <w:t>the respondent - Municipal Corporation for claiming</w:t>
      </w:r>
      <w:r>
        <w:rPr>
          <w:rFonts w:ascii="Times New Roman" w:hAnsi="Times New Roman" w:cs="Times New Roman"/>
          <w:sz w:val="25"/>
          <w:szCs w:val="25"/>
        </w:rPr>
        <w:t xml:space="preserve"> </w:t>
      </w:r>
      <w:r w:rsidRPr="00E22286">
        <w:rPr>
          <w:rFonts w:ascii="Times New Roman" w:hAnsi="Times New Roman" w:cs="Times New Roman"/>
          <w:sz w:val="25"/>
          <w:szCs w:val="25"/>
        </w:rPr>
        <w:t>the following relief:</w:t>
      </w:r>
    </w:p>
    <w:p w:rsidR="00E22286" w:rsidRPr="00E22286" w:rsidRDefault="00E22286" w:rsidP="00E22286">
      <w:pPr>
        <w:jc w:val="both"/>
        <w:rPr>
          <w:rFonts w:ascii="Times New Roman" w:hAnsi="Times New Roman" w:cs="Times New Roman"/>
          <w:sz w:val="25"/>
          <w:szCs w:val="25"/>
        </w:rPr>
      </w:pPr>
    </w:p>
    <w:p w:rsidR="00E22286" w:rsidRPr="00E22286" w:rsidRDefault="00E22286" w:rsidP="00E22286">
      <w:pPr>
        <w:ind w:left="720"/>
        <w:jc w:val="both"/>
        <w:rPr>
          <w:rFonts w:ascii="Times New Roman" w:hAnsi="Times New Roman" w:cs="Times New Roman"/>
          <w:sz w:val="25"/>
          <w:szCs w:val="25"/>
        </w:rPr>
      </w:pPr>
      <w:r w:rsidRPr="00E22286">
        <w:rPr>
          <w:rFonts w:ascii="Times New Roman" w:hAnsi="Times New Roman" w:cs="Times New Roman"/>
          <w:sz w:val="25"/>
          <w:szCs w:val="25"/>
        </w:rPr>
        <w:t>“The Hon’ble Court may be pleased to declare that the act of changing the alignment of the street line affecting the land bearing Survey No.61, Hissa No.1 admeasuring about 493 sq. yards, Survey No.61(P) admeasuring about 1441 sq. yards along with a structure/house standing upon it bearing Municipal Ali No.61,</w:t>
      </w:r>
      <w:r>
        <w:rPr>
          <w:rFonts w:ascii="Times New Roman" w:hAnsi="Times New Roman" w:cs="Times New Roman"/>
          <w:sz w:val="25"/>
          <w:szCs w:val="25"/>
        </w:rPr>
        <w:t xml:space="preserve"> </w:t>
      </w:r>
      <w:r w:rsidRPr="00E22286">
        <w:rPr>
          <w:rFonts w:ascii="Times New Roman" w:hAnsi="Times New Roman" w:cs="Times New Roman"/>
          <w:sz w:val="25"/>
          <w:szCs w:val="25"/>
        </w:rPr>
        <w:t>House No.14 situated at Mauje Kalyan, Adharwadi within the limits of Kalyan Dombivali Municipal Corporation is illegal, void and ultra-vires of the Act.</w:t>
      </w:r>
      <w:r>
        <w:rPr>
          <w:rFonts w:ascii="Times New Roman" w:hAnsi="Times New Roman" w:cs="Times New Roman"/>
          <w:sz w:val="25"/>
          <w:szCs w:val="25"/>
        </w:rPr>
        <w:t xml:space="preserve"> </w:t>
      </w:r>
      <w:r w:rsidRPr="00E22286">
        <w:rPr>
          <w:rFonts w:ascii="Times New Roman" w:hAnsi="Times New Roman" w:cs="Times New Roman"/>
          <w:sz w:val="25"/>
          <w:szCs w:val="25"/>
        </w:rPr>
        <w:t xml:space="preserve">The Hon’ble Court may be pleased to declare that the defendants without following the due process of law and without following the provisions of the Acts, shall not </w:t>
      </w:r>
      <w:r w:rsidRPr="00E22286">
        <w:rPr>
          <w:rFonts w:ascii="Times New Roman" w:hAnsi="Times New Roman" w:cs="Times New Roman"/>
          <w:sz w:val="25"/>
          <w:szCs w:val="25"/>
        </w:rPr>
        <w:lastRenderedPageBreak/>
        <w:t>construct road from the suit property. The Hon’ble Court may be further pleased to issue permanent injunction against the defendants and to maintain perfect status quo in respect to the suit property.”</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7. </w:t>
      </w:r>
      <w:r w:rsidRPr="00E22286">
        <w:rPr>
          <w:rFonts w:ascii="Times New Roman" w:hAnsi="Times New Roman" w:cs="Times New Roman"/>
          <w:sz w:val="25"/>
          <w:szCs w:val="25"/>
        </w:rPr>
        <w:t xml:space="preserve"> The respondent denied the appellant's claim and contested the suit. By judgment/decree dated 12.08.1999, the Trial Court decreed the appellant's suit. The respondent felt aggrieved and filed first appeal (No.76/1999) before the First Appellate Court.</w:t>
      </w:r>
    </w:p>
    <w:p w:rsidR="00E22286" w:rsidRDefault="00E22286" w:rsidP="00E22286">
      <w:pPr>
        <w:jc w:val="both"/>
        <w:rPr>
          <w:rFonts w:ascii="Times New Roman" w:hAnsi="Times New Roman" w:cs="Times New Roman"/>
          <w:sz w:val="25"/>
          <w:szCs w:val="25"/>
        </w:rPr>
      </w:pPr>
    </w:p>
    <w:p w:rsid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8. </w:t>
      </w:r>
      <w:r w:rsidRPr="00E22286">
        <w:rPr>
          <w:rFonts w:ascii="Times New Roman" w:hAnsi="Times New Roman" w:cs="Times New Roman"/>
          <w:sz w:val="25"/>
          <w:szCs w:val="25"/>
        </w:rPr>
        <w:t xml:space="preserve"> By its judgment dated 29.02.2000, the First Appellate Court allowed the appeal, set </w:t>
      </w:r>
    </w:p>
    <w:p w:rsidR="00E22286" w:rsidRPr="00E22286" w:rsidRDefault="00E22286" w:rsidP="00E22286">
      <w:pPr>
        <w:jc w:val="both"/>
        <w:rPr>
          <w:rFonts w:ascii="Times New Roman" w:hAnsi="Times New Roman" w:cs="Times New Roman"/>
          <w:sz w:val="25"/>
          <w:szCs w:val="25"/>
        </w:rPr>
      </w:pPr>
      <w:r w:rsidRPr="00E22286">
        <w:rPr>
          <w:rFonts w:ascii="Times New Roman" w:hAnsi="Times New Roman" w:cs="Times New Roman"/>
          <w:sz w:val="25"/>
          <w:szCs w:val="25"/>
        </w:rPr>
        <w:t>aside the judgment/decree dated 12.08.1999 of the Trial Court and dismissed the appellant's suit. The appellant (plaintiff) felt aggrieved and filed Second Appeal in the High Court of Bombay.</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9. </w:t>
      </w:r>
      <w:r w:rsidRPr="00E22286">
        <w:rPr>
          <w:rFonts w:ascii="Times New Roman" w:hAnsi="Times New Roman" w:cs="Times New Roman"/>
          <w:sz w:val="25"/>
          <w:szCs w:val="25"/>
        </w:rPr>
        <w:t xml:space="preserve"> By impugned judgment, the High Court dismissed the second appeal and affirmed the judgment/decree dated 29.02.2000 of the First Appellate Court which has given rise to filing of the present appeal by way of special leave by the plaintiff in this Court.</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10. </w:t>
      </w:r>
      <w:r w:rsidRPr="00E22286">
        <w:rPr>
          <w:rFonts w:ascii="Times New Roman" w:hAnsi="Times New Roman" w:cs="Times New Roman"/>
          <w:sz w:val="25"/>
          <w:szCs w:val="25"/>
        </w:rPr>
        <w:t xml:space="preserve"> So, the short question, which arises for consideration in this appeal, is whether the High Court was justified in dismissing the appellant's second appeal.</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11. </w:t>
      </w:r>
      <w:r w:rsidRPr="00E22286">
        <w:rPr>
          <w:rFonts w:ascii="Times New Roman" w:hAnsi="Times New Roman" w:cs="Times New Roman"/>
          <w:sz w:val="25"/>
          <w:szCs w:val="25"/>
        </w:rPr>
        <w:t xml:space="preserve"> Having heard the learned counsel for the parties and on perusal of the record of the case, we are inclined to dispose of this appeal with the following observations and liberty granted to the parties.</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12. </w:t>
      </w:r>
      <w:r w:rsidRPr="00E22286">
        <w:rPr>
          <w:rFonts w:ascii="Times New Roman" w:hAnsi="Times New Roman" w:cs="Times New Roman"/>
          <w:sz w:val="25"/>
          <w:szCs w:val="25"/>
        </w:rPr>
        <w:t xml:space="preserve"> In our considered opinion, the appellant has filed a misconceived suit and claimed therein improper reliefs.</w:t>
      </w:r>
    </w:p>
    <w:p w:rsidR="00E22286" w:rsidRDefault="00E22286" w:rsidP="00E22286">
      <w:pPr>
        <w:jc w:val="both"/>
        <w:rPr>
          <w:rFonts w:ascii="Times New Roman" w:hAnsi="Times New Roman" w:cs="Times New Roman"/>
          <w:sz w:val="25"/>
          <w:szCs w:val="25"/>
        </w:rPr>
      </w:pPr>
    </w:p>
    <w:p w:rsid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13. </w:t>
      </w:r>
      <w:r w:rsidRPr="00E22286">
        <w:rPr>
          <w:rFonts w:ascii="Times New Roman" w:hAnsi="Times New Roman" w:cs="Times New Roman"/>
          <w:sz w:val="25"/>
          <w:szCs w:val="25"/>
        </w:rPr>
        <w:t xml:space="preserve"> The real grievance of the appellant should have been that he was the owner of the suit land and, therefore, the defendant (respondent) had no right to interfere on the suit land and nor had any right to construct any road or any type of construction without following a due </w:t>
      </w:r>
    </w:p>
    <w:p w:rsidR="00E22286" w:rsidRPr="00E22286" w:rsidRDefault="00E22286" w:rsidP="00E22286">
      <w:pPr>
        <w:jc w:val="both"/>
        <w:rPr>
          <w:rFonts w:ascii="Times New Roman" w:hAnsi="Times New Roman" w:cs="Times New Roman"/>
          <w:sz w:val="25"/>
          <w:szCs w:val="25"/>
        </w:rPr>
      </w:pPr>
      <w:r w:rsidRPr="00E22286">
        <w:rPr>
          <w:rFonts w:ascii="Times New Roman" w:hAnsi="Times New Roman" w:cs="Times New Roman"/>
          <w:sz w:val="25"/>
          <w:szCs w:val="25"/>
        </w:rPr>
        <w:t>process of law on the suit land.</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14. </w:t>
      </w:r>
      <w:r w:rsidRPr="00E22286">
        <w:rPr>
          <w:rFonts w:ascii="Times New Roman" w:hAnsi="Times New Roman" w:cs="Times New Roman"/>
          <w:sz w:val="25"/>
          <w:szCs w:val="25"/>
        </w:rPr>
        <w:t xml:space="preserve"> First, the appellant was required to prove his ownership over the suit land qua the respondent; Second, he was required to prove that the respondent has either entered on the suit land or is trying to enter upon the suit land with a view to construct the road on his land or is intending to make some construction without following the due process of law in acquiring the suit land and paying adequate compensation to the appellant for the suit land.</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15. </w:t>
      </w:r>
      <w:r w:rsidRPr="00E22286">
        <w:rPr>
          <w:rFonts w:ascii="Times New Roman" w:hAnsi="Times New Roman" w:cs="Times New Roman"/>
          <w:sz w:val="25"/>
          <w:szCs w:val="25"/>
        </w:rPr>
        <w:t xml:space="preserve"> The appellant, however, did not come to the Court for claiming the aforementioned reliefs and nor he proved the aforementioned facts and instead claimed improper reliefs as mentioned above.</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16. </w:t>
      </w:r>
      <w:r w:rsidRPr="00E22286">
        <w:rPr>
          <w:rFonts w:ascii="Times New Roman" w:hAnsi="Times New Roman" w:cs="Times New Roman"/>
          <w:sz w:val="25"/>
          <w:szCs w:val="25"/>
        </w:rPr>
        <w:t xml:space="preserve"> In our view, the proper reliefs, which we have set out above alone, could have settled the controversy in relation to the suit land between the parties and not the one raised in these proceedings. We also find that these issues were not tried in these proceedings for want of proper pleadings and the evidence.</w:t>
      </w:r>
    </w:p>
    <w:p w:rsidR="00E22286" w:rsidRP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17. </w:t>
      </w:r>
      <w:r w:rsidRPr="00E22286">
        <w:rPr>
          <w:rFonts w:ascii="Times New Roman" w:hAnsi="Times New Roman" w:cs="Times New Roman"/>
          <w:sz w:val="25"/>
          <w:szCs w:val="25"/>
        </w:rPr>
        <w:t xml:space="preserve"> It is for these reasons, though we are inclined to dismiss the appeal finding no merit therein but grant liberty to the appellant (plaintiff) to file a fresh civil suit against the respondent to claim the proper reliefs in relation to the suit land, which we have mentioned above, by properly pleading and adducing evidence in support of his case in accordance with law.</w:t>
      </w:r>
    </w:p>
    <w:p w:rsidR="00E22286" w:rsidRDefault="00E22286" w:rsidP="00E22286">
      <w:pPr>
        <w:jc w:val="both"/>
        <w:rPr>
          <w:rFonts w:ascii="Times New Roman" w:hAnsi="Times New Roman" w:cs="Times New Roman"/>
          <w:sz w:val="25"/>
          <w:szCs w:val="25"/>
        </w:rPr>
      </w:pPr>
    </w:p>
    <w:p w:rsidR="00E22286" w:rsidRPr="00E22286" w:rsidRDefault="00E22286" w:rsidP="00E22286">
      <w:pPr>
        <w:jc w:val="both"/>
        <w:rPr>
          <w:rFonts w:ascii="Times New Roman" w:hAnsi="Times New Roman" w:cs="Times New Roman"/>
          <w:sz w:val="25"/>
          <w:szCs w:val="25"/>
        </w:rPr>
      </w:pPr>
      <w:r w:rsidRPr="00E22286">
        <w:rPr>
          <w:rFonts w:ascii="Times New Roman" w:hAnsi="Times New Roman" w:cs="Times New Roman"/>
          <w:sz w:val="25"/>
          <w:szCs w:val="25"/>
        </w:rPr>
        <w:t>18. We, however, make it clear that while trying the suit, the findings recorded by the Courts below in the present proceedings will not come against any party and nor will operate res judicata against any party. In other words, the issues raised in the fresh suit will be tried independently on the basis of the pleadings and evidence adduced therein.</w:t>
      </w:r>
    </w:p>
    <w:p w:rsidR="00E22286" w:rsidRDefault="00E22286" w:rsidP="00E22286">
      <w:pPr>
        <w:jc w:val="both"/>
        <w:rPr>
          <w:rFonts w:ascii="Times New Roman" w:hAnsi="Times New Roman" w:cs="Times New Roman"/>
          <w:sz w:val="25"/>
          <w:szCs w:val="25"/>
        </w:rPr>
      </w:pPr>
    </w:p>
    <w:p w:rsidR="00E22286" w:rsidRDefault="00E22286" w:rsidP="00E22286">
      <w:pPr>
        <w:jc w:val="both"/>
        <w:rPr>
          <w:rFonts w:ascii="Times New Roman" w:hAnsi="Times New Roman" w:cs="Times New Roman"/>
          <w:sz w:val="25"/>
          <w:szCs w:val="25"/>
        </w:rPr>
      </w:pPr>
      <w:r>
        <w:rPr>
          <w:rFonts w:ascii="Times New Roman" w:hAnsi="Times New Roman" w:cs="Times New Roman"/>
          <w:sz w:val="25"/>
          <w:szCs w:val="25"/>
        </w:rPr>
        <w:t xml:space="preserve">19. </w:t>
      </w:r>
      <w:r w:rsidRPr="00E22286">
        <w:rPr>
          <w:rFonts w:ascii="Times New Roman" w:hAnsi="Times New Roman" w:cs="Times New Roman"/>
          <w:sz w:val="25"/>
          <w:szCs w:val="25"/>
        </w:rPr>
        <w:t>With these observations and the liberty granted, the appeal fails and is hereby dismissed.</w:t>
      </w:r>
    </w:p>
    <w:p w:rsidR="00E22286" w:rsidRPr="00E22286" w:rsidRDefault="00E22286" w:rsidP="00E22286">
      <w:pPr>
        <w:jc w:val="both"/>
        <w:rPr>
          <w:rFonts w:ascii="Times New Roman" w:hAnsi="Times New Roman" w:cs="Times New Roman"/>
          <w:sz w:val="25"/>
          <w:szCs w:val="25"/>
        </w:rPr>
      </w:pPr>
    </w:p>
    <w:p w:rsidR="00E22286" w:rsidRPr="004908D0" w:rsidRDefault="00E22286" w:rsidP="00E22286">
      <w:pPr>
        <w:jc w:val="both"/>
        <w:rPr>
          <w:rFonts w:ascii="Times New Roman" w:hAnsi="Times New Roman" w:cs="Times New Roman"/>
          <w:sz w:val="25"/>
          <w:szCs w:val="25"/>
        </w:rPr>
      </w:pPr>
    </w:p>
    <w:sectPr w:rsidR="00E22286" w:rsidRPr="004908D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9F0" w:rsidRDefault="00F419F0" w:rsidP="001D2CA4">
      <w:r>
        <w:separator/>
      </w:r>
    </w:p>
  </w:endnote>
  <w:endnote w:type="continuationSeparator" w:id="1">
    <w:p w:rsidR="00F419F0" w:rsidRDefault="00F419F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9F0" w:rsidRDefault="00F419F0"/>
  </w:footnote>
  <w:footnote w:type="continuationSeparator" w:id="1">
    <w:p w:rsidR="00F419F0" w:rsidRDefault="00F419F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39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201E"/>
    <w:rsid w:val="000E1163"/>
    <w:rsid w:val="001269D6"/>
    <w:rsid w:val="001346B9"/>
    <w:rsid w:val="00172022"/>
    <w:rsid w:val="0018684C"/>
    <w:rsid w:val="001A7914"/>
    <w:rsid w:val="001D2CA4"/>
    <w:rsid w:val="001D6D2E"/>
    <w:rsid w:val="001E19DE"/>
    <w:rsid w:val="001F1FA0"/>
    <w:rsid w:val="00200D21"/>
    <w:rsid w:val="00253851"/>
    <w:rsid w:val="00256C98"/>
    <w:rsid w:val="002730EF"/>
    <w:rsid w:val="002B392F"/>
    <w:rsid w:val="003929B1"/>
    <w:rsid w:val="0039319F"/>
    <w:rsid w:val="003C4AB7"/>
    <w:rsid w:val="003E1DE8"/>
    <w:rsid w:val="0045104F"/>
    <w:rsid w:val="004908D0"/>
    <w:rsid w:val="00496C5D"/>
    <w:rsid w:val="004D5E28"/>
    <w:rsid w:val="004E19D2"/>
    <w:rsid w:val="004E3D08"/>
    <w:rsid w:val="00541433"/>
    <w:rsid w:val="00542863"/>
    <w:rsid w:val="00551BC4"/>
    <w:rsid w:val="0058030D"/>
    <w:rsid w:val="005A0E9C"/>
    <w:rsid w:val="005B32E2"/>
    <w:rsid w:val="005D170B"/>
    <w:rsid w:val="005E26D5"/>
    <w:rsid w:val="0067640F"/>
    <w:rsid w:val="00697C3B"/>
    <w:rsid w:val="006C6BAA"/>
    <w:rsid w:val="00710255"/>
    <w:rsid w:val="00764A03"/>
    <w:rsid w:val="007E6480"/>
    <w:rsid w:val="00824DDA"/>
    <w:rsid w:val="00855606"/>
    <w:rsid w:val="00880D9C"/>
    <w:rsid w:val="00886B66"/>
    <w:rsid w:val="008D1AC1"/>
    <w:rsid w:val="008E6D85"/>
    <w:rsid w:val="00954457"/>
    <w:rsid w:val="00992798"/>
    <w:rsid w:val="00A31543"/>
    <w:rsid w:val="00A62552"/>
    <w:rsid w:val="00A8272D"/>
    <w:rsid w:val="00B362EA"/>
    <w:rsid w:val="00BD469B"/>
    <w:rsid w:val="00C16BC4"/>
    <w:rsid w:val="00C4242D"/>
    <w:rsid w:val="00C90881"/>
    <w:rsid w:val="00CE7D0C"/>
    <w:rsid w:val="00D33AC1"/>
    <w:rsid w:val="00D474F9"/>
    <w:rsid w:val="00DA5B6E"/>
    <w:rsid w:val="00E22286"/>
    <w:rsid w:val="00E42695"/>
    <w:rsid w:val="00E65B64"/>
    <w:rsid w:val="00E72246"/>
    <w:rsid w:val="00EE6A36"/>
    <w:rsid w:val="00EF34E6"/>
    <w:rsid w:val="00F06C6F"/>
    <w:rsid w:val="00F403E6"/>
    <w:rsid w:val="00F419F0"/>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B61F7-1ABC-46D8-9AE2-E33A4230E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2019-04-04T13:03:00Z</cp:lastPrinted>
  <dcterms:created xsi:type="dcterms:W3CDTF">2019-04-04T13:06:00Z</dcterms:created>
  <dcterms:modified xsi:type="dcterms:W3CDTF">2019-04-04T13:06:00Z</dcterms:modified>
</cp:coreProperties>
</file>