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879" w:rsidRPr="00412879" w:rsidRDefault="00412879" w:rsidP="00412879">
      <w:pPr>
        <w:jc w:val="center"/>
        <w:rPr>
          <w:rFonts w:ascii="Times New Roman" w:hAnsi="Times New Roman" w:cs="Times New Roman"/>
          <w:b/>
          <w:bCs/>
          <w:sz w:val="25"/>
          <w:szCs w:val="25"/>
        </w:rPr>
      </w:pPr>
      <w:r w:rsidRPr="00412879">
        <w:rPr>
          <w:rFonts w:ascii="Times New Roman" w:hAnsi="Times New Roman" w:cs="Times New Roman"/>
          <w:b/>
          <w:bCs/>
          <w:sz w:val="25"/>
          <w:szCs w:val="25"/>
        </w:rPr>
        <w:t>SUPREME COURT OF INDIA</w:t>
      </w:r>
    </w:p>
    <w:p w:rsidR="00412879" w:rsidRDefault="00412879" w:rsidP="00412879">
      <w:pPr>
        <w:jc w:val="center"/>
        <w:rPr>
          <w:rFonts w:ascii="Times New Roman" w:hAnsi="Times New Roman" w:cs="Times New Roman"/>
          <w:sz w:val="25"/>
          <w:szCs w:val="25"/>
        </w:rPr>
      </w:pPr>
    </w:p>
    <w:p w:rsidR="00412879" w:rsidRDefault="00412879" w:rsidP="00412879">
      <w:pPr>
        <w:jc w:val="center"/>
        <w:rPr>
          <w:rFonts w:ascii="Times New Roman" w:hAnsi="Times New Roman" w:cs="Times New Roman"/>
          <w:sz w:val="25"/>
          <w:szCs w:val="25"/>
        </w:rPr>
      </w:pPr>
      <w:r w:rsidRPr="00412879">
        <w:rPr>
          <w:rFonts w:ascii="Times New Roman" w:hAnsi="Times New Roman" w:cs="Times New Roman"/>
          <w:sz w:val="25"/>
          <w:szCs w:val="25"/>
        </w:rPr>
        <w:t>Bihari Lal</w:t>
      </w:r>
    </w:p>
    <w:p w:rsidR="00412879" w:rsidRPr="00412879" w:rsidRDefault="00412879" w:rsidP="00412879">
      <w:pPr>
        <w:jc w:val="center"/>
        <w:rPr>
          <w:rFonts w:ascii="Times New Roman" w:hAnsi="Times New Roman" w:cs="Times New Roman"/>
          <w:sz w:val="25"/>
          <w:szCs w:val="25"/>
        </w:rPr>
      </w:pPr>
    </w:p>
    <w:p w:rsidR="00412879" w:rsidRDefault="00412879" w:rsidP="00412879">
      <w:pPr>
        <w:jc w:val="center"/>
        <w:rPr>
          <w:rFonts w:ascii="Times New Roman" w:hAnsi="Times New Roman" w:cs="Times New Roman"/>
          <w:sz w:val="25"/>
          <w:szCs w:val="25"/>
        </w:rPr>
      </w:pPr>
      <w:r>
        <w:rPr>
          <w:rFonts w:ascii="Times New Roman" w:hAnsi="Times New Roman" w:cs="Times New Roman"/>
          <w:sz w:val="25"/>
          <w:szCs w:val="25"/>
        </w:rPr>
        <w:t>Vs.</w:t>
      </w:r>
    </w:p>
    <w:p w:rsidR="00412879" w:rsidRDefault="00412879" w:rsidP="00412879">
      <w:pPr>
        <w:jc w:val="center"/>
        <w:rPr>
          <w:rFonts w:ascii="Times New Roman" w:hAnsi="Times New Roman" w:cs="Times New Roman"/>
          <w:sz w:val="25"/>
          <w:szCs w:val="25"/>
        </w:rPr>
      </w:pPr>
    </w:p>
    <w:p w:rsidR="00412879" w:rsidRDefault="00412879" w:rsidP="00412879">
      <w:pPr>
        <w:jc w:val="center"/>
        <w:rPr>
          <w:rFonts w:ascii="Times New Roman" w:hAnsi="Times New Roman" w:cs="Times New Roman"/>
          <w:sz w:val="25"/>
          <w:szCs w:val="25"/>
        </w:rPr>
      </w:pPr>
      <w:r w:rsidRPr="00412879">
        <w:rPr>
          <w:rFonts w:ascii="Times New Roman" w:hAnsi="Times New Roman" w:cs="Times New Roman"/>
          <w:sz w:val="25"/>
          <w:szCs w:val="25"/>
        </w:rPr>
        <w:t>State of Rajasthan</w:t>
      </w:r>
    </w:p>
    <w:p w:rsidR="00412879" w:rsidRDefault="00412879" w:rsidP="00412879">
      <w:pPr>
        <w:jc w:val="center"/>
        <w:rPr>
          <w:rFonts w:ascii="Times New Roman" w:hAnsi="Times New Roman" w:cs="Times New Roman"/>
          <w:sz w:val="25"/>
          <w:szCs w:val="25"/>
        </w:rPr>
      </w:pPr>
    </w:p>
    <w:p w:rsidR="00412879" w:rsidRDefault="00412879" w:rsidP="00412879">
      <w:pPr>
        <w:jc w:val="center"/>
        <w:rPr>
          <w:rFonts w:ascii="Times New Roman" w:hAnsi="Times New Roman" w:cs="Times New Roman"/>
          <w:sz w:val="25"/>
          <w:szCs w:val="25"/>
        </w:rPr>
      </w:pPr>
      <w:r>
        <w:rPr>
          <w:rFonts w:ascii="Times New Roman" w:hAnsi="Times New Roman" w:cs="Times New Roman"/>
          <w:sz w:val="25"/>
          <w:szCs w:val="25"/>
        </w:rPr>
        <w:t xml:space="preserve">Crl.A.No.676 of </w:t>
      </w:r>
      <w:r w:rsidRPr="00412879">
        <w:rPr>
          <w:rFonts w:ascii="Times New Roman" w:hAnsi="Times New Roman" w:cs="Times New Roman"/>
          <w:sz w:val="25"/>
          <w:szCs w:val="25"/>
        </w:rPr>
        <w:t>2019</w:t>
      </w:r>
    </w:p>
    <w:p w:rsidR="00412879" w:rsidRDefault="00412879" w:rsidP="00412879">
      <w:pPr>
        <w:jc w:val="center"/>
        <w:rPr>
          <w:rFonts w:ascii="Times New Roman" w:hAnsi="Times New Roman" w:cs="Times New Roman"/>
          <w:sz w:val="25"/>
          <w:szCs w:val="25"/>
        </w:rPr>
      </w:pPr>
    </w:p>
    <w:p w:rsidR="00412879" w:rsidRDefault="00412879" w:rsidP="00412879">
      <w:pPr>
        <w:jc w:val="center"/>
        <w:rPr>
          <w:rFonts w:ascii="Times New Roman" w:hAnsi="Times New Roman" w:cs="Times New Roman"/>
          <w:sz w:val="25"/>
          <w:szCs w:val="25"/>
        </w:rPr>
      </w:pPr>
      <w:r>
        <w:rPr>
          <w:rFonts w:ascii="Times New Roman" w:hAnsi="Times New Roman" w:cs="Times New Roman"/>
          <w:sz w:val="25"/>
          <w:szCs w:val="25"/>
        </w:rPr>
        <w:t>(Abhay Manohar Sapre and Dinesh Maheshwari,JJ.,)</w:t>
      </w:r>
    </w:p>
    <w:p w:rsidR="00412879" w:rsidRDefault="00412879" w:rsidP="00412879">
      <w:pPr>
        <w:jc w:val="center"/>
        <w:rPr>
          <w:rFonts w:ascii="Times New Roman" w:hAnsi="Times New Roman" w:cs="Times New Roman"/>
          <w:sz w:val="25"/>
          <w:szCs w:val="25"/>
        </w:rPr>
      </w:pPr>
    </w:p>
    <w:p w:rsidR="00412879" w:rsidRDefault="00412879" w:rsidP="00412879">
      <w:pPr>
        <w:jc w:val="center"/>
        <w:rPr>
          <w:rFonts w:ascii="Times New Roman" w:hAnsi="Times New Roman" w:cs="Times New Roman"/>
          <w:sz w:val="25"/>
          <w:szCs w:val="25"/>
        </w:rPr>
      </w:pPr>
      <w:r>
        <w:rPr>
          <w:rFonts w:ascii="Times New Roman" w:hAnsi="Times New Roman" w:cs="Times New Roman"/>
          <w:sz w:val="25"/>
          <w:szCs w:val="25"/>
        </w:rPr>
        <w:t>15.04.2019</w:t>
      </w:r>
    </w:p>
    <w:p w:rsidR="00412879" w:rsidRDefault="00412879" w:rsidP="00412879">
      <w:pPr>
        <w:jc w:val="center"/>
        <w:rPr>
          <w:rFonts w:ascii="Times New Roman" w:hAnsi="Times New Roman" w:cs="Times New Roman"/>
          <w:sz w:val="25"/>
          <w:szCs w:val="25"/>
        </w:rPr>
      </w:pPr>
    </w:p>
    <w:p w:rsidR="00412879" w:rsidRPr="00412879" w:rsidRDefault="00412879" w:rsidP="00412879">
      <w:pPr>
        <w:jc w:val="center"/>
        <w:rPr>
          <w:rFonts w:ascii="Times New Roman" w:hAnsi="Times New Roman" w:cs="Times New Roman"/>
          <w:b/>
          <w:bCs/>
          <w:sz w:val="25"/>
          <w:szCs w:val="25"/>
        </w:rPr>
      </w:pPr>
      <w:r w:rsidRPr="00412879">
        <w:rPr>
          <w:rFonts w:ascii="Times New Roman" w:hAnsi="Times New Roman" w:cs="Times New Roman"/>
          <w:b/>
          <w:bCs/>
          <w:sz w:val="25"/>
          <w:szCs w:val="25"/>
        </w:rPr>
        <w:t>JUDGMENT</w:t>
      </w:r>
    </w:p>
    <w:p w:rsidR="00412879" w:rsidRPr="00412879" w:rsidRDefault="00412879" w:rsidP="00412879">
      <w:pPr>
        <w:jc w:val="both"/>
        <w:rPr>
          <w:rFonts w:ascii="Times New Roman" w:hAnsi="Times New Roman" w:cs="Times New Roman"/>
          <w:b/>
          <w:bCs/>
          <w:sz w:val="25"/>
          <w:szCs w:val="25"/>
        </w:rPr>
      </w:pPr>
    </w:p>
    <w:p w:rsidR="00412879" w:rsidRPr="00412879" w:rsidRDefault="00412879" w:rsidP="00412879">
      <w:pPr>
        <w:jc w:val="both"/>
        <w:rPr>
          <w:rFonts w:ascii="Times New Roman" w:hAnsi="Times New Roman" w:cs="Times New Roman"/>
          <w:b/>
          <w:bCs/>
          <w:sz w:val="25"/>
          <w:szCs w:val="25"/>
        </w:rPr>
      </w:pPr>
      <w:r w:rsidRPr="00412879">
        <w:rPr>
          <w:rFonts w:ascii="Times New Roman" w:hAnsi="Times New Roman" w:cs="Times New Roman"/>
          <w:b/>
          <w:bCs/>
          <w:sz w:val="25"/>
          <w:szCs w:val="25"/>
        </w:rPr>
        <w:t>Abhay Manohar Sapre,J.,</w:t>
      </w:r>
    </w:p>
    <w:p w:rsidR="00412879" w:rsidRDefault="00412879" w:rsidP="00412879">
      <w:pPr>
        <w:jc w:val="both"/>
        <w:rPr>
          <w:rFonts w:ascii="Times New Roman" w:hAnsi="Times New Roman" w:cs="Times New Roman"/>
          <w:sz w:val="25"/>
          <w:szCs w:val="25"/>
        </w:rPr>
      </w:pPr>
    </w:p>
    <w:p w:rsidR="00412879" w:rsidRPr="00412879" w:rsidRDefault="00412879" w:rsidP="00412879">
      <w:pPr>
        <w:jc w:val="both"/>
        <w:rPr>
          <w:rFonts w:ascii="Times New Roman" w:hAnsi="Times New Roman" w:cs="Times New Roman"/>
          <w:sz w:val="25"/>
          <w:szCs w:val="25"/>
        </w:rPr>
      </w:pPr>
      <w:r>
        <w:rPr>
          <w:rFonts w:ascii="Times New Roman" w:hAnsi="Times New Roman" w:cs="Times New Roman"/>
          <w:sz w:val="25"/>
          <w:szCs w:val="25"/>
        </w:rPr>
        <w:t>SLP</w:t>
      </w:r>
      <w:r w:rsidRPr="00412879">
        <w:rPr>
          <w:rFonts w:ascii="Times New Roman" w:hAnsi="Times New Roman" w:cs="Times New Roman"/>
          <w:sz w:val="25"/>
          <w:szCs w:val="25"/>
        </w:rPr>
        <w:t>(Crl.)</w:t>
      </w:r>
      <w:r>
        <w:rPr>
          <w:rFonts w:ascii="Times New Roman" w:hAnsi="Times New Roman" w:cs="Times New Roman"/>
          <w:sz w:val="25"/>
          <w:szCs w:val="25"/>
        </w:rPr>
        <w:t>No.8823 of 2018</w:t>
      </w:r>
    </w:p>
    <w:p w:rsidR="00412879" w:rsidRPr="00412879" w:rsidRDefault="00412879" w:rsidP="00412879">
      <w:pPr>
        <w:jc w:val="both"/>
        <w:rPr>
          <w:rFonts w:ascii="Times New Roman" w:hAnsi="Times New Roman" w:cs="Times New Roman"/>
          <w:sz w:val="25"/>
          <w:szCs w:val="25"/>
        </w:rPr>
      </w:pPr>
    </w:p>
    <w:p w:rsidR="00412879" w:rsidRPr="00412879" w:rsidRDefault="00412879" w:rsidP="00412879">
      <w:pPr>
        <w:jc w:val="both"/>
        <w:rPr>
          <w:rFonts w:ascii="Times New Roman" w:hAnsi="Times New Roman" w:cs="Times New Roman"/>
          <w:sz w:val="25"/>
          <w:szCs w:val="25"/>
        </w:rPr>
      </w:pPr>
      <w:r w:rsidRPr="00412879">
        <w:rPr>
          <w:rFonts w:ascii="Times New Roman" w:hAnsi="Times New Roman" w:cs="Times New Roman"/>
          <w:sz w:val="25"/>
          <w:szCs w:val="25"/>
        </w:rPr>
        <w:t>1.</w:t>
      </w:r>
      <w:r>
        <w:rPr>
          <w:rFonts w:ascii="Times New Roman" w:hAnsi="Times New Roman" w:cs="Times New Roman"/>
          <w:sz w:val="25"/>
          <w:szCs w:val="25"/>
        </w:rPr>
        <w:t xml:space="preserve"> </w:t>
      </w:r>
      <w:r w:rsidRPr="00412879">
        <w:rPr>
          <w:rFonts w:ascii="Times New Roman" w:hAnsi="Times New Roman" w:cs="Times New Roman"/>
          <w:sz w:val="25"/>
          <w:szCs w:val="25"/>
        </w:rPr>
        <w:t xml:space="preserve"> Leave granted.</w:t>
      </w:r>
    </w:p>
    <w:p w:rsidR="00412879" w:rsidRDefault="00412879" w:rsidP="00412879">
      <w:pPr>
        <w:jc w:val="both"/>
        <w:rPr>
          <w:rFonts w:ascii="Times New Roman" w:hAnsi="Times New Roman" w:cs="Times New Roman"/>
          <w:sz w:val="25"/>
          <w:szCs w:val="25"/>
        </w:rPr>
      </w:pPr>
    </w:p>
    <w:p w:rsidR="00412879" w:rsidRPr="00412879" w:rsidRDefault="00412879" w:rsidP="00412879">
      <w:pPr>
        <w:jc w:val="both"/>
        <w:rPr>
          <w:rFonts w:ascii="Times New Roman" w:hAnsi="Times New Roman" w:cs="Times New Roman"/>
          <w:sz w:val="25"/>
          <w:szCs w:val="25"/>
        </w:rPr>
      </w:pPr>
      <w:r>
        <w:rPr>
          <w:rFonts w:ascii="Times New Roman" w:hAnsi="Times New Roman" w:cs="Times New Roman"/>
          <w:sz w:val="25"/>
          <w:szCs w:val="25"/>
        </w:rPr>
        <w:t xml:space="preserve">2. </w:t>
      </w:r>
      <w:r w:rsidRPr="00412879">
        <w:rPr>
          <w:rFonts w:ascii="Times New Roman" w:hAnsi="Times New Roman" w:cs="Times New Roman"/>
          <w:sz w:val="25"/>
          <w:szCs w:val="25"/>
        </w:rPr>
        <w:t>This appeal is directed against the final judgment and order dated 12.09.2018 passed by the High Court of Judicature for Rajasthan at</w:t>
      </w:r>
      <w:r>
        <w:rPr>
          <w:rFonts w:ascii="Times New Roman" w:hAnsi="Times New Roman" w:cs="Times New Roman"/>
          <w:sz w:val="25"/>
          <w:szCs w:val="25"/>
        </w:rPr>
        <w:t xml:space="preserve"> </w:t>
      </w:r>
      <w:r w:rsidRPr="00412879">
        <w:rPr>
          <w:rFonts w:ascii="Times New Roman" w:hAnsi="Times New Roman" w:cs="Times New Roman"/>
          <w:sz w:val="25"/>
          <w:szCs w:val="25"/>
        </w:rPr>
        <w:t>whereby the Single Judge of the High Court </w:t>
      </w:r>
    </w:p>
    <w:p w:rsidR="00412879" w:rsidRDefault="00412879" w:rsidP="00412879">
      <w:pPr>
        <w:jc w:val="both"/>
        <w:rPr>
          <w:rFonts w:ascii="Times New Roman" w:hAnsi="Times New Roman" w:cs="Times New Roman"/>
          <w:sz w:val="25"/>
          <w:szCs w:val="25"/>
        </w:rPr>
      </w:pPr>
      <w:r w:rsidRPr="00412879">
        <w:rPr>
          <w:rFonts w:ascii="Times New Roman" w:hAnsi="Times New Roman" w:cs="Times New Roman"/>
          <w:sz w:val="25"/>
          <w:szCs w:val="25"/>
        </w:rPr>
        <w:t>dismissed the criminal revision filed by the appellant herein and affirmed the order dated 02.06.2018 passed by the Additional Sessions Judge, Bhadra, District Hanumangarh in Sessions Case No.40 of 2017.</w:t>
      </w:r>
    </w:p>
    <w:p w:rsidR="00412879" w:rsidRPr="00412879" w:rsidRDefault="00412879" w:rsidP="00412879">
      <w:pPr>
        <w:jc w:val="both"/>
        <w:rPr>
          <w:rFonts w:ascii="Times New Roman" w:hAnsi="Times New Roman" w:cs="Times New Roman"/>
          <w:sz w:val="25"/>
          <w:szCs w:val="25"/>
        </w:rPr>
      </w:pPr>
    </w:p>
    <w:p w:rsidR="00412879" w:rsidRPr="00412879" w:rsidRDefault="00412879" w:rsidP="00412879">
      <w:pPr>
        <w:jc w:val="both"/>
        <w:rPr>
          <w:rFonts w:ascii="Times New Roman" w:hAnsi="Times New Roman" w:cs="Times New Roman"/>
          <w:sz w:val="25"/>
          <w:szCs w:val="25"/>
        </w:rPr>
      </w:pPr>
      <w:r>
        <w:rPr>
          <w:rFonts w:ascii="Times New Roman" w:hAnsi="Times New Roman" w:cs="Times New Roman"/>
          <w:sz w:val="25"/>
          <w:szCs w:val="25"/>
        </w:rPr>
        <w:t xml:space="preserve">3. </w:t>
      </w:r>
      <w:r w:rsidRPr="00412879">
        <w:rPr>
          <w:rFonts w:ascii="Times New Roman" w:hAnsi="Times New Roman" w:cs="Times New Roman"/>
          <w:sz w:val="25"/>
          <w:szCs w:val="25"/>
        </w:rPr>
        <w:t xml:space="preserve"> A few facts need mention hereinbelow for the disposal of this appeal, which involves a short point.</w:t>
      </w:r>
    </w:p>
    <w:p w:rsidR="00412879" w:rsidRDefault="00412879" w:rsidP="00412879">
      <w:pPr>
        <w:jc w:val="both"/>
        <w:rPr>
          <w:rFonts w:ascii="Times New Roman" w:hAnsi="Times New Roman" w:cs="Times New Roman"/>
          <w:sz w:val="25"/>
          <w:szCs w:val="25"/>
        </w:rPr>
      </w:pPr>
    </w:p>
    <w:p w:rsidR="00412879" w:rsidRPr="00412879" w:rsidRDefault="00412879" w:rsidP="00412879">
      <w:pPr>
        <w:jc w:val="both"/>
        <w:rPr>
          <w:rFonts w:ascii="Times New Roman" w:hAnsi="Times New Roman" w:cs="Times New Roman"/>
          <w:sz w:val="25"/>
          <w:szCs w:val="25"/>
        </w:rPr>
      </w:pPr>
      <w:r>
        <w:rPr>
          <w:rFonts w:ascii="Times New Roman" w:hAnsi="Times New Roman" w:cs="Times New Roman"/>
          <w:sz w:val="25"/>
          <w:szCs w:val="25"/>
        </w:rPr>
        <w:t xml:space="preserve">4. </w:t>
      </w:r>
      <w:r w:rsidRPr="00412879">
        <w:rPr>
          <w:rFonts w:ascii="Times New Roman" w:hAnsi="Times New Roman" w:cs="Times New Roman"/>
          <w:sz w:val="25"/>
          <w:szCs w:val="25"/>
        </w:rPr>
        <w:t xml:space="preserve"> Respondent Nos. 2, 3 and 4(accused persons) are facing prosecution for commission of the offences punishable under Sections 307, 323, 325, 336, and 341 read with Section 34 of the Indian Penal Code, 1860 (hereinafter referred to as “IPC”) in the Court of Additional Sessions Judge, Bhadra District Hanumangarh.</w:t>
      </w:r>
    </w:p>
    <w:p w:rsidR="00412879" w:rsidRDefault="00412879" w:rsidP="00412879">
      <w:pPr>
        <w:jc w:val="both"/>
        <w:rPr>
          <w:rFonts w:ascii="Times New Roman" w:hAnsi="Times New Roman" w:cs="Times New Roman"/>
          <w:sz w:val="25"/>
          <w:szCs w:val="25"/>
        </w:rPr>
      </w:pPr>
    </w:p>
    <w:p w:rsidR="00412879" w:rsidRPr="00412879" w:rsidRDefault="00412879" w:rsidP="00412879">
      <w:pPr>
        <w:jc w:val="both"/>
        <w:rPr>
          <w:rFonts w:ascii="Times New Roman" w:hAnsi="Times New Roman" w:cs="Times New Roman"/>
          <w:sz w:val="25"/>
          <w:szCs w:val="25"/>
        </w:rPr>
      </w:pPr>
      <w:r>
        <w:rPr>
          <w:rFonts w:ascii="Times New Roman" w:hAnsi="Times New Roman" w:cs="Times New Roman"/>
          <w:sz w:val="25"/>
          <w:szCs w:val="25"/>
        </w:rPr>
        <w:t xml:space="preserve">5. </w:t>
      </w:r>
      <w:r w:rsidRPr="00412879">
        <w:rPr>
          <w:rFonts w:ascii="Times New Roman" w:hAnsi="Times New Roman" w:cs="Times New Roman"/>
          <w:sz w:val="25"/>
          <w:szCs w:val="25"/>
        </w:rPr>
        <w:t xml:space="preserve"> Learned counsel for respondent Nos. 2 to 4 herein (accused persons) argued that while framing the charges, no offence under Section 307 IPC is made out against them, therefore, no charge should be framed against them under Section 307 IPC. Respondent Nos.2-4 argued this point by referring to and placing reliance on the two medical reports, which were filed by the prosecution along with the charge sheet in support to their case.</w:t>
      </w:r>
    </w:p>
    <w:p w:rsidR="00412879" w:rsidRDefault="00412879" w:rsidP="00412879">
      <w:pPr>
        <w:jc w:val="both"/>
        <w:rPr>
          <w:rFonts w:ascii="Times New Roman" w:hAnsi="Times New Roman" w:cs="Times New Roman"/>
          <w:sz w:val="25"/>
          <w:szCs w:val="25"/>
        </w:rPr>
      </w:pPr>
    </w:p>
    <w:p w:rsidR="00412879" w:rsidRPr="00412879" w:rsidRDefault="00412879" w:rsidP="00412879">
      <w:pPr>
        <w:jc w:val="both"/>
        <w:rPr>
          <w:rFonts w:ascii="Times New Roman" w:hAnsi="Times New Roman" w:cs="Times New Roman"/>
          <w:sz w:val="25"/>
          <w:szCs w:val="25"/>
        </w:rPr>
      </w:pPr>
      <w:r>
        <w:rPr>
          <w:rFonts w:ascii="Times New Roman" w:hAnsi="Times New Roman" w:cs="Times New Roman"/>
          <w:sz w:val="25"/>
          <w:szCs w:val="25"/>
        </w:rPr>
        <w:t xml:space="preserve">6. </w:t>
      </w:r>
      <w:r w:rsidRPr="00412879">
        <w:rPr>
          <w:rFonts w:ascii="Times New Roman" w:hAnsi="Times New Roman" w:cs="Times New Roman"/>
          <w:sz w:val="25"/>
          <w:szCs w:val="25"/>
        </w:rPr>
        <w:t xml:space="preserve"> The Additional Sessions Judge, by order dated 02.06.2018, accepted the argument of respondent Nos. 2 to 4(accused persons) and accordingly discharged them from the commission of the offence punishable under Section 307 IPC and proceeded to frame the charges in relation to other offences mentioned above. In other words, the Additional </w:t>
      </w:r>
      <w:r w:rsidRPr="00412879">
        <w:rPr>
          <w:rFonts w:ascii="Times New Roman" w:hAnsi="Times New Roman" w:cs="Times New Roman"/>
          <w:sz w:val="25"/>
          <w:szCs w:val="25"/>
        </w:rPr>
        <w:lastRenderedPageBreak/>
        <w:t>Sessions Judge was of the view that there is no prima facie case made out against respondent Nos. 2 to 4 (accused persons) so far as the offence under Section 307 IPC is concerned.</w:t>
      </w:r>
    </w:p>
    <w:p w:rsidR="00412879" w:rsidRDefault="00412879" w:rsidP="00412879">
      <w:pPr>
        <w:jc w:val="both"/>
        <w:rPr>
          <w:rFonts w:ascii="Times New Roman" w:hAnsi="Times New Roman" w:cs="Times New Roman"/>
          <w:sz w:val="25"/>
          <w:szCs w:val="25"/>
        </w:rPr>
      </w:pPr>
    </w:p>
    <w:p w:rsidR="00412879" w:rsidRPr="00412879" w:rsidRDefault="00412879" w:rsidP="00412879">
      <w:pPr>
        <w:jc w:val="both"/>
        <w:rPr>
          <w:rFonts w:ascii="Times New Roman" w:hAnsi="Times New Roman" w:cs="Times New Roman"/>
          <w:sz w:val="25"/>
          <w:szCs w:val="25"/>
        </w:rPr>
      </w:pPr>
      <w:r>
        <w:rPr>
          <w:rFonts w:ascii="Times New Roman" w:hAnsi="Times New Roman" w:cs="Times New Roman"/>
          <w:sz w:val="25"/>
          <w:szCs w:val="25"/>
        </w:rPr>
        <w:t xml:space="preserve">7. </w:t>
      </w:r>
      <w:r w:rsidRPr="00412879">
        <w:rPr>
          <w:rFonts w:ascii="Times New Roman" w:hAnsi="Times New Roman" w:cs="Times New Roman"/>
          <w:sz w:val="25"/>
          <w:szCs w:val="25"/>
        </w:rPr>
        <w:t xml:space="preserve"> The appellant (complainant) felt aggrieved and filed a criminal revision before the High Court. By impugned order, the High Court dismissed the criminal revision which has given rise to filing of this appeal by way of special leave by the appellant (complainant) in this Court.</w:t>
      </w:r>
    </w:p>
    <w:p w:rsidR="00412879" w:rsidRDefault="00412879" w:rsidP="00412879">
      <w:pPr>
        <w:jc w:val="both"/>
        <w:rPr>
          <w:rFonts w:ascii="Times New Roman" w:hAnsi="Times New Roman" w:cs="Times New Roman"/>
          <w:sz w:val="25"/>
          <w:szCs w:val="25"/>
        </w:rPr>
      </w:pPr>
    </w:p>
    <w:p w:rsidR="00412879" w:rsidRDefault="00412879" w:rsidP="00412879">
      <w:pPr>
        <w:jc w:val="both"/>
        <w:rPr>
          <w:rFonts w:ascii="Times New Roman" w:hAnsi="Times New Roman" w:cs="Times New Roman"/>
          <w:sz w:val="25"/>
          <w:szCs w:val="25"/>
        </w:rPr>
      </w:pPr>
      <w:r>
        <w:rPr>
          <w:rFonts w:ascii="Times New Roman" w:hAnsi="Times New Roman" w:cs="Times New Roman"/>
          <w:sz w:val="25"/>
          <w:szCs w:val="25"/>
        </w:rPr>
        <w:t xml:space="preserve">8. </w:t>
      </w:r>
      <w:r w:rsidRPr="00412879">
        <w:rPr>
          <w:rFonts w:ascii="Times New Roman" w:hAnsi="Times New Roman" w:cs="Times New Roman"/>
          <w:sz w:val="25"/>
          <w:szCs w:val="25"/>
        </w:rPr>
        <w:t xml:space="preserve"> So, t</w:t>
      </w:r>
      <w:r>
        <w:rPr>
          <w:rFonts w:ascii="Times New Roman" w:hAnsi="Times New Roman" w:cs="Times New Roman"/>
          <w:sz w:val="25"/>
          <w:szCs w:val="25"/>
        </w:rPr>
        <w:t xml:space="preserve">he short question, which arises </w:t>
      </w:r>
      <w:r w:rsidRPr="00412879">
        <w:rPr>
          <w:rFonts w:ascii="Times New Roman" w:hAnsi="Times New Roman" w:cs="Times New Roman"/>
          <w:sz w:val="25"/>
          <w:szCs w:val="25"/>
        </w:rPr>
        <w:t>for consideration in this appeal, is whether both the Courts below were justified in discharging respondent Nos. 2 to 4 (accused persons) insofar as the offence under Section 307 IPC is concerned.</w:t>
      </w:r>
    </w:p>
    <w:p w:rsidR="00412879" w:rsidRPr="00412879" w:rsidRDefault="00412879" w:rsidP="00412879">
      <w:pPr>
        <w:jc w:val="both"/>
        <w:rPr>
          <w:rFonts w:ascii="Times New Roman" w:hAnsi="Times New Roman" w:cs="Times New Roman"/>
          <w:sz w:val="25"/>
          <w:szCs w:val="25"/>
        </w:rPr>
      </w:pPr>
    </w:p>
    <w:p w:rsidR="00412879" w:rsidRDefault="00412879" w:rsidP="00412879">
      <w:pPr>
        <w:jc w:val="both"/>
        <w:rPr>
          <w:rFonts w:ascii="Times New Roman" w:hAnsi="Times New Roman" w:cs="Times New Roman"/>
          <w:sz w:val="25"/>
          <w:szCs w:val="25"/>
        </w:rPr>
      </w:pPr>
      <w:r>
        <w:rPr>
          <w:rFonts w:ascii="Times New Roman" w:hAnsi="Times New Roman" w:cs="Times New Roman"/>
          <w:sz w:val="25"/>
          <w:szCs w:val="25"/>
        </w:rPr>
        <w:t xml:space="preserve">9. </w:t>
      </w:r>
      <w:r w:rsidRPr="00412879">
        <w:rPr>
          <w:rFonts w:ascii="Times New Roman" w:hAnsi="Times New Roman" w:cs="Times New Roman"/>
          <w:sz w:val="25"/>
          <w:szCs w:val="25"/>
        </w:rPr>
        <w:t>Heard Mr. H</w:t>
      </w:r>
      <w:r>
        <w:rPr>
          <w:rFonts w:ascii="Times New Roman" w:hAnsi="Times New Roman" w:cs="Times New Roman"/>
          <w:sz w:val="25"/>
          <w:szCs w:val="25"/>
        </w:rPr>
        <w:t xml:space="preserve">.D. Thanvi, learned counsel for </w:t>
      </w:r>
      <w:r w:rsidRPr="00412879">
        <w:rPr>
          <w:rFonts w:ascii="Times New Roman" w:hAnsi="Times New Roman" w:cs="Times New Roman"/>
          <w:sz w:val="25"/>
          <w:szCs w:val="25"/>
        </w:rPr>
        <w:t>the</w:t>
      </w:r>
      <w:r>
        <w:rPr>
          <w:rFonts w:ascii="Times New Roman" w:hAnsi="Times New Roman" w:cs="Times New Roman"/>
          <w:sz w:val="25"/>
          <w:szCs w:val="25"/>
        </w:rPr>
        <w:t xml:space="preserve"> </w:t>
      </w:r>
      <w:r w:rsidRPr="00412879">
        <w:rPr>
          <w:rFonts w:ascii="Times New Roman" w:hAnsi="Times New Roman" w:cs="Times New Roman"/>
          <w:sz w:val="25"/>
          <w:szCs w:val="25"/>
        </w:rPr>
        <w:t>appellant and Mr. Samar Vijay Singh, learned counsel for respondent Nos.2</w:t>
      </w:r>
      <w:r>
        <w:rPr>
          <w:rFonts w:ascii="Times New Roman" w:hAnsi="Times New Roman" w:cs="Times New Roman"/>
          <w:sz w:val="25"/>
          <w:szCs w:val="25"/>
        </w:rPr>
        <w:t>-4(accused persons) &amp; Mr.</w:t>
      </w:r>
      <w:r>
        <w:rPr>
          <w:rFonts w:ascii="Times New Roman" w:hAnsi="Times New Roman" w:cs="Times New Roman"/>
          <w:sz w:val="25"/>
          <w:szCs w:val="25"/>
        </w:rPr>
        <w:tab/>
        <w:t xml:space="preserve">Anish Maheshwari, learned counsel </w:t>
      </w:r>
      <w:r w:rsidRPr="00412879">
        <w:rPr>
          <w:rFonts w:ascii="Times New Roman" w:hAnsi="Times New Roman" w:cs="Times New Roman"/>
          <w:sz w:val="25"/>
          <w:szCs w:val="25"/>
        </w:rPr>
        <w:t>for</w:t>
      </w:r>
      <w:r>
        <w:rPr>
          <w:rFonts w:ascii="Times New Roman" w:hAnsi="Times New Roman" w:cs="Times New Roman"/>
          <w:sz w:val="25"/>
          <w:szCs w:val="25"/>
        </w:rPr>
        <w:t xml:space="preserve"> </w:t>
      </w:r>
      <w:r w:rsidRPr="00412879">
        <w:rPr>
          <w:rFonts w:ascii="Times New Roman" w:hAnsi="Times New Roman" w:cs="Times New Roman"/>
          <w:sz w:val="25"/>
          <w:szCs w:val="25"/>
        </w:rPr>
        <w:t>respondent No.1(State).</w:t>
      </w:r>
    </w:p>
    <w:p w:rsidR="00412879" w:rsidRPr="00412879" w:rsidRDefault="00412879" w:rsidP="00412879">
      <w:pPr>
        <w:jc w:val="both"/>
        <w:rPr>
          <w:rFonts w:ascii="Times New Roman" w:hAnsi="Times New Roman" w:cs="Times New Roman"/>
          <w:sz w:val="25"/>
          <w:szCs w:val="25"/>
        </w:rPr>
      </w:pPr>
    </w:p>
    <w:p w:rsidR="00412879" w:rsidRDefault="00412879" w:rsidP="00412879">
      <w:pPr>
        <w:jc w:val="both"/>
        <w:rPr>
          <w:rFonts w:ascii="Times New Roman" w:hAnsi="Times New Roman" w:cs="Times New Roman"/>
          <w:sz w:val="25"/>
          <w:szCs w:val="25"/>
        </w:rPr>
      </w:pPr>
      <w:r>
        <w:rPr>
          <w:rFonts w:ascii="Times New Roman" w:hAnsi="Times New Roman" w:cs="Times New Roman"/>
          <w:sz w:val="25"/>
          <w:szCs w:val="25"/>
        </w:rPr>
        <w:t xml:space="preserve">10. </w:t>
      </w:r>
      <w:r w:rsidRPr="00412879">
        <w:rPr>
          <w:rFonts w:ascii="Times New Roman" w:hAnsi="Times New Roman" w:cs="Times New Roman"/>
          <w:sz w:val="25"/>
          <w:szCs w:val="25"/>
        </w:rPr>
        <w:t>Havin</w:t>
      </w:r>
      <w:r>
        <w:rPr>
          <w:rFonts w:ascii="Times New Roman" w:hAnsi="Times New Roman" w:cs="Times New Roman"/>
          <w:sz w:val="25"/>
          <w:szCs w:val="25"/>
        </w:rPr>
        <w:t xml:space="preserve">g heard the learned counsel for </w:t>
      </w:r>
      <w:r w:rsidRPr="00412879">
        <w:rPr>
          <w:rFonts w:ascii="Times New Roman" w:hAnsi="Times New Roman" w:cs="Times New Roman"/>
          <w:sz w:val="25"/>
          <w:szCs w:val="25"/>
        </w:rPr>
        <w:t>the</w:t>
      </w:r>
      <w:r>
        <w:rPr>
          <w:rFonts w:ascii="Times New Roman" w:hAnsi="Times New Roman" w:cs="Times New Roman"/>
          <w:sz w:val="25"/>
          <w:szCs w:val="25"/>
        </w:rPr>
        <w:t xml:space="preserve"> </w:t>
      </w:r>
      <w:r w:rsidRPr="00412879">
        <w:rPr>
          <w:rFonts w:ascii="Times New Roman" w:hAnsi="Times New Roman" w:cs="Times New Roman"/>
          <w:sz w:val="25"/>
          <w:szCs w:val="25"/>
        </w:rPr>
        <w:t>parties and on perusal of the record of the case, we are constrained to allow this appeal and set aside the impugned order.</w:t>
      </w:r>
    </w:p>
    <w:p w:rsidR="00412879" w:rsidRPr="00412879" w:rsidRDefault="00412879" w:rsidP="00412879">
      <w:pPr>
        <w:jc w:val="both"/>
        <w:rPr>
          <w:rFonts w:ascii="Times New Roman" w:hAnsi="Times New Roman" w:cs="Times New Roman"/>
          <w:sz w:val="25"/>
          <w:szCs w:val="25"/>
        </w:rPr>
      </w:pPr>
    </w:p>
    <w:p w:rsidR="00412879" w:rsidRPr="00412879" w:rsidRDefault="00412879" w:rsidP="00412879">
      <w:pPr>
        <w:jc w:val="both"/>
        <w:rPr>
          <w:rFonts w:ascii="Times New Roman" w:hAnsi="Times New Roman" w:cs="Times New Roman"/>
          <w:sz w:val="25"/>
          <w:szCs w:val="25"/>
        </w:rPr>
      </w:pPr>
      <w:r>
        <w:rPr>
          <w:rFonts w:ascii="Times New Roman" w:hAnsi="Times New Roman" w:cs="Times New Roman"/>
          <w:sz w:val="25"/>
          <w:szCs w:val="25"/>
        </w:rPr>
        <w:t xml:space="preserve">11. </w:t>
      </w:r>
      <w:r w:rsidRPr="00412879">
        <w:rPr>
          <w:rFonts w:ascii="Times New Roman" w:hAnsi="Times New Roman" w:cs="Times New Roman"/>
          <w:sz w:val="25"/>
          <w:szCs w:val="25"/>
        </w:rPr>
        <w:t xml:space="preserve"> In our considered opinion, both the Courts below erred in discharging respondent Nos. 2 to 4 from the charge of Section 307 IPC. In other words, both the Courts below erred in holding that no prima facie case is made out against respondent Nos. 2 to 4 under Section 307 IPC and hence no charge can be framed for their prosecution for commission of the offence under Section 307 IPC.</w:t>
      </w:r>
    </w:p>
    <w:p w:rsidR="00412879" w:rsidRDefault="00412879" w:rsidP="00412879">
      <w:pPr>
        <w:jc w:val="both"/>
        <w:rPr>
          <w:rFonts w:ascii="Times New Roman" w:hAnsi="Times New Roman" w:cs="Times New Roman"/>
          <w:sz w:val="25"/>
          <w:szCs w:val="25"/>
        </w:rPr>
      </w:pPr>
    </w:p>
    <w:p w:rsidR="00412879" w:rsidRPr="00412879" w:rsidRDefault="00412879" w:rsidP="00412879">
      <w:pPr>
        <w:jc w:val="both"/>
        <w:rPr>
          <w:rFonts w:ascii="Times New Roman" w:hAnsi="Times New Roman" w:cs="Times New Roman"/>
          <w:sz w:val="25"/>
          <w:szCs w:val="25"/>
        </w:rPr>
      </w:pPr>
      <w:r>
        <w:rPr>
          <w:rFonts w:ascii="Times New Roman" w:hAnsi="Times New Roman" w:cs="Times New Roman"/>
          <w:sz w:val="25"/>
          <w:szCs w:val="25"/>
        </w:rPr>
        <w:t xml:space="preserve">12. </w:t>
      </w:r>
      <w:r w:rsidRPr="00412879">
        <w:rPr>
          <w:rFonts w:ascii="Times New Roman" w:hAnsi="Times New Roman" w:cs="Times New Roman"/>
          <w:sz w:val="25"/>
          <w:szCs w:val="25"/>
        </w:rPr>
        <w:t xml:space="preserve"> Indeed, the manner in which both the Courts below proceeded to discharge respondent Nos. 2 to 4 from facing the charge of Section 307 IPC and holding that no prima fa.cie case is made out against them is faulty and hence cannot be sustained.</w:t>
      </w:r>
    </w:p>
    <w:p w:rsidR="00412879" w:rsidRDefault="00412879" w:rsidP="00412879">
      <w:pPr>
        <w:jc w:val="both"/>
        <w:rPr>
          <w:rFonts w:ascii="Times New Roman" w:hAnsi="Times New Roman" w:cs="Times New Roman"/>
          <w:sz w:val="25"/>
          <w:szCs w:val="25"/>
        </w:rPr>
      </w:pPr>
    </w:p>
    <w:p w:rsidR="00412879" w:rsidRPr="00412879" w:rsidRDefault="00412879" w:rsidP="00412879">
      <w:pPr>
        <w:jc w:val="both"/>
        <w:rPr>
          <w:rFonts w:ascii="Times New Roman" w:hAnsi="Times New Roman" w:cs="Times New Roman"/>
          <w:sz w:val="25"/>
          <w:szCs w:val="25"/>
        </w:rPr>
      </w:pPr>
      <w:r>
        <w:rPr>
          <w:rFonts w:ascii="Times New Roman" w:hAnsi="Times New Roman" w:cs="Times New Roman"/>
          <w:sz w:val="25"/>
          <w:szCs w:val="25"/>
        </w:rPr>
        <w:t>13.</w:t>
      </w:r>
      <w:r w:rsidRPr="00412879">
        <w:rPr>
          <w:rFonts w:ascii="Times New Roman" w:hAnsi="Times New Roman" w:cs="Times New Roman"/>
          <w:sz w:val="25"/>
          <w:szCs w:val="25"/>
        </w:rPr>
        <w:t xml:space="preserve"> In our view, both the Courts below wrongly went on to appreciate the two medical reports, found fault and inconsistencies therein and then came to a conclusion that no prima facie case is made out against respondent Nos. 2 to 4 insofar as the offence under Section 307 IPC is concerned.</w:t>
      </w:r>
    </w:p>
    <w:p w:rsidR="00412879" w:rsidRDefault="00412879" w:rsidP="00412879">
      <w:pPr>
        <w:jc w:val="both"/>
        <w:rPr>
          <w:rFonts w:ascii="Times New Roman" w:hAnsi="Times New Roman" w:cs="Times New Roman"/>
          <w:sz w:val="25"/>
          <w:szCs w:val="25"/>
        </w:rPr>
      </w:pPr>
    </w:p>
    <w:p w:rsidR="00412879" w:rsidRPr="00412879" w:rsidRDefault="00412879" w:rsidP="00412879">
      <w:pPr>
        <w:jc w:val="both"/>
        <w:rPr>
          <w:rFonts w:ascii="Times New Roman" w:hAnsi="Times New Roman" w:cs="Times New Roman"/>
          <w:sz w:val="25"/>
          <w:szCs w:val="25"/>
        </w:rPr>
      </w:pPr>
      <w:r>
        <w:rPr>
          <w:rFonts w:ascii="Times New Roman" w:hAnsi="Times New Roman" w:cs="Times New Roman"/>
          <w:sz w:val="25"/>
          <w:szCs w:val="25"/>
        </w:rPr>
        <w:t xml:space="preserve">14. </w:t>
      </w:r>
      <w:r w:rsidRPr="00412879">
        <w:rPr>
          <w:rFonts w:ascii="Times New Roman" w:hAnsi="Times New Roman" w:cs="Times New Roman"/>
          <w:sz w:val="25"/>
          <w:szCs w:val="25"/>
        </w:rPr>
        <w:t>The stage to appreciate the evidence with a view to find fault or/and inconsistencies in the two medical reports would arise only when the prosecution leads evidence by examining the doctors in support of the medical reports. That stage is yet to come in this case.</w:t>
      </w:r>
    </w:p>
    <w:p w:rsidR="00412879" w:rsidRDefault="00412879" w:rsidP="00412879">
      <w:pPr>
        <w:jc w:val="both"/>
        <w:rPr>
          <w:rFonts w:ascii="Times New Roman" w:hAnsi="Times New Roman" w:cs="Times New Roman"/>
          <w:sz w:val="25"/>
          <w:szCs w:val="25"/>
        </w:rPr>
      </w:pPr>
    </w:p>
    <w:p w:rsidR="00412879" w:rsidRPr="00412879" w:rsidRDefault="00412879" w:rsidP="00412879">
      <w:pPr>
        <w:jc w:val="both"/>
        <w:rPr>
          <w:rFonts w:ascii="Times New Roman" w:hAnsi="Times New Roman" w:cs="Times New Roman"/>
          <w:sz w:val="25"/>
          <w:szCs w:val="25"/>
        </w:rPr>
      </w:pPr>
      <w:r>
        <w:rPr>
          <w:rFonts w:ascii="Times New Roman" w:hAnsi="Times New Roman" w:cs="Times New Roman"/>
          <w:sz w:val="25"/>
          <w:szCs w:val="25"/>
        </w:rPr>
        <w:t xml:space="preserve">15. </w:t>
      </w:r>
      <w:r w:rsidRPr="00412879">
        <w:rPr>
          <w:rFonts w:ascii="Times New Roman" w:hAnsi="Times New Roman" w:cs="Times New Roman"/>
          <w:sz w:val="25"/>
          <w:szCs w:val="25"/>
        </w:rPr>
        <w:t xml:space="preserve"> Mere perusal of the medical reports filed by the prosecution would prima facie show that a case under Section 307 IPC is made out against respondent Nos. 2 to 4 and, therefore, the charge under Section 307 IPC should have been framed against respondent Nos. 2 to 4 along with the other charges.</w:t>
      </w:r>
    </w:p>
    <w:p w:rsidR="00412879" w:rsidRDefault="00412879" w:rsidP="00412879">
      <w:pPr>
        <w:jc w:val="both"/>
        <w:rPr>
          <w:rFonts w:ascii="Times New Roman" w:hAnsi="Times New Roman" w:cs="Times New Roman"/>
          <w:sz w:val="25"/>
          <w:szCs w:val="25"/>
        </w:rPr>
      </w:pPr>
    </w:p>
    <w:p w:rsidR="00412879" w:rsidRPr="00412879" w:rsidRDefault="00412879" w:rsidP="00412879">
      <w:pPr>
        <w:jc w:val="both"/>
        <w:rPr>
          <w:rFonts w:ascii="Times New Roman" w:hAnsi="Times New Roman" w:cs="Times New Roman"/>
          <w:sz w:val="25"/>
          <w:szCs w:val="25"/>
        </w:rPr>
      </w:pPr>
      <w:r>
        <w:rPr>
          <w:rFonts w:ascii="Times New Roman" w:hAnsi="Times New Roman" w:cs="Times New Roman"/>
          <w:sz w:val="25"/>
          <w:szCs w:val="25"/>
        </w:rPr>
        <w:t>16.</w:t>
      </w:r>
      <w:r w:rsidRPr="00412879">
        <w:rPr>
          <w:rFonts w:ascii="Times New Roman" w:hAnsi="Times New Roman" w:cs="Times New Roman"/>
          <w:sz w:val="25"/>
          <w:szCs w:val="25"/>
        </w:rPr>
        <w:t xml:space="preserve"> In view of the foregoing discussion, the appeal succeeds and is accordingly allowed. The impugned order is set aside. The Additional Sessions Judge, who is seized of the trial, is directed to frame the charge under Section 307 IPC against respondent Nos. 2 to 4 herein.</w:t>
      </w:r>
    </w:p>
    <w:p w:rsidR="00412879" w:rsidRDefault="00412879" w:rsidP="00412879">
      <w:pPr>
        <w:jc w:val="both"/>
        <w:rPr>
          <w:rFonts w:ascii="Times New Roman" w:hAnsi="Times New Roman" w:cs="Times New Roman"/>
          <w:sz w:val="25"/>
          <w:szCs w:val="25"/>
        </w:rPr>
      </w:pPr>
    </w:p>
    <w:p w:rsidR="00412879" w:rsidRPr="00412879" w:rsidRDefault="00412879" w:rsidP="00412879">
      <w:pPr>
        <w:jc w:val="both"/>
        <w:rPr>
          <w:rFonts w:ascii="Times New Roman" w:hAnsi="Times New Roman" w:cs="Times New Roman"/>
          <w:sz w:val="25"/>
          <w:szCs w:val="25"/>
        </w:rPr>
      </w:pPr>
      <w:r>
        <w:rPr>
          <w:rFonts w:ascii="Times New Roman" w:hAnsi="Times New Roman" w:cs="Times New Roman"/>
          <w:sz w:val="25"/>
          <w:szCs w:val="25"/>
        </w:rPr>
        <w:t xml:space="preserve">17. </w:t>
      </w:r>
      <w:r w:rsidRPr="00412879">
        <w:rPr>
          <w:rFonts w:ascii="Times New Roman" w:hAnsi="Times New Roman" w:cs="Times New Roman"/>
          <w:sz w:val="25"/>
          <w:szCs w:val="25"/>
        </w:rPr>
        <w:t>We, however, mak</w:t>
      </w:r>
      <w:r>
        <w:rPr>
          <w:rFonts w:ascii="Times New Roman" w:hAnsi="Times New Roman" w:cs="Times New Roman"/>
          <w:sz w:val="25"/>
          <w:szCs w:val="25"/>
        </w:rPr>
        <w:t xml:space="preserve">e it clear that respondent Nos. 2 to 4 </w:t>
      </w:r>
      <w:r w:rsidRPr="00412879">
        <w:rPr>
          <w:rFonts w:ascii="Times New Roman" w:hAnsi="Times New Roman" w:cs="Times New Roman"/>
          <w:sz w:val="25"/>
          <w:szCs w:val="25"/>
        </w:rPr>
        <w:t>will</w:t>
      </w:r>
      <w:r w:rsidRPr="00412879">
        <w:rPr>
          <w:rFonts w:ascii="Times New Roman" w:hAnsi="Times New Roman" w:cs="Times New Roman"/>
          <w:sz w:val="25"/>
          <w:szCs w:val="25"/>
        </w:rPr>
        <w:tab/>
      </w:r>
      <w:r>
        <w:rPr>
          <w:rFonts w:ascii="Times New Roman" w:hAnsi="Times New Roman" w:cs="Times New Roman"/>
          <w:sz w:val="25"/>
          <w:szCs w:val="25"/>
        </w:rPr>
        <w:t xml:space="preserve"> be entitled </w:t>
      </w:r>
      <w:r w:rsidRPr="00412879">
        <w:rPr>
          <w:rFonts w:ascii="Times New Roman" w:hAnsi="Times New Roman" w:cs="Times New Roman"/>
          <w:sz w:val="25"/>
          <w:szCs w:val="25"/>
        </w:rPr>
        <w:t>to</w:t>
      </w:r>
      <w:r>
        <w:rPr>
          <w:rFonts w:ascii="Times New Roman" w:hAnsi="Times New Roman" w:cs="Times New Roman"/>
          <w:sz w:val="25"/>
          <w:szCs w:val="25"/>
        </w:rPr>
        <w:t xml:space="preserve"> </w:t>
      </w:r>
      <w:r w:rsidRPr="00412879">
        <w:rPr>
          <w:rFonts w:ascii="Times New Roman" w:hAnsi="Times New Roman" w:cs="Times New Roman"/>
          <w:sz w:val="25"/>
          <w:szCs w:val="25"/>
        </w:rPr>
        <w:tab/>
        <w:t>argue after</w:t>
      </w:r>
      <w:r>
        <w:rPr>
          <w:rFonts w:ascii="Times New Roman" w:hAnsi="Times New Roman" w:cs="Times New Roman"/>
          <w:sz w:val="25"/>
          <w:szCs w:val="25"/>
        </w:rPr>
        <w:t xml:space="preserve"> </w:t>
      </w:r>
      <w:r w:rsidRPr="00412879">
        <w:rPr>
          <w:rFonts w:ascii="Times New Roman" w:hAnsi="Times New Roman" w:cs="Times New Roman"/>
          <w:sz w:val="25"/>
          <w:szCs w:val="25"/>
        </w:rPr>
        <w:t>the</w:t>
      </w:r>
      <w:r>
        <w:rPr>
          <w:rFonts w:ascii="Times New Roman" w:hAnsi="Times New Roman" w:cs="Times New Roman"/>
          <w:sz w:val="25"/>
          <w:szCs w:val="25"/>
        </w:rPr>
        <w:t xml:space="preserve"> evidence is adduced </w:t>
      </w:r>
      <w:r w:rsidRPr="00412879">
        <w:rPr>
          <w:rFonts w:ascii="Times New Roman" w:hAnsi="Times New Roman" w:cs="Times New Roman"/>
          <w:sz w:val="25"/>
          <w:szCs w:val="25"/>
        </w:rPr>
        <w:t>that</w:t>
      </w:r>
      <w:r w:rsidRPr="00412879">
        <w:rPr>
          <w:rFonts w:ascii="Times New Roman" w:hAnsi="Times New Roman" w:cs="Times New Roman"/>
          <w:sz w:val="25"/>
          <w:szCs w:val="25"/>
        </w:rPr>
        <w:tab/>
      </w:r>
      <w:r>
        <w:rPr>
          <w:rFonts w:ascii="Times New Roman" w:hAnsi="Times New Roman" w:cs="Times New Roman"/>
          <w:sz w:val="25"/>
          <w:szCs w:val="25"/>
        </w:rPr>
        <w:t xml:space="preserve"> no case is made </w:t>
      </w:r>
      <w:r w:rsidRPr="00412879">
        <w:rPr>
          <w:rFonts w:ascii="Times New Roman" w:hAnsi="Times New Roman" w:cs="Times New Roman"/>
          <w:sz w:val="25"/>
          <w:szCs w:val="25"/>
        </w:rPr>
        <w:t>out</w:t>
      </w:r>
      <w:r>
        <w:rPr>
          <w:rFonts w:ascii="Times New Roman" w:hAnsi="Times New Roman" w:cs="Times New Roman"/>
          <w:sz w:val="25"/>
          <w:szCs w:val="25"/>
        </w:rPr>
        <w:t xml:space="preserve"> </w:t>
      </w:r>
      <w:r w:rsidRPr="00412879">
        <w:rPr>
          <w:rFonts w:ascii="Times New Roman" w:hAnsi="Times New Roman" w:cs="Times New Roman"/>
          <w:sz w:val="25"/>
          <w:szCs w:val="25"/>
        </w:rPr>
        <w:t>against them under Section 307 IPC and the Court will decide the matter on the basis of evidence adduced by the prosecution on its merits strictly in accordance with law without being influenced by any observations made by this Court.</w:t>
      </w:r>
    </w:p>
    <w:p w:rsidR="00412879" w:rsidRPr="00412879" w:rsidRDefault="00412879" w:rsidP="00412879">
      <w:pPr>
        <w:jc w:val="both"/>
        <w:rPr>
          <w:rFonts w:ascii="Times New Roman" w:hAnsi="Times New Roman" w:cs="Times New Roman"/>
          <w:sz w:val="25"/>
          <w:szCs w:val="25"/>
        </w:rPr>
      </w:pPr>
    </w:p>
    <w:sectPr w:rsidR="00412879" w:rsidRPr="00412879"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296D" w:rsidRDefault="00F1296D" w:rsidP="001D2CA4">
      <w:r>
        <w:separator/>
      </w:r>
    </w:p>
  </w:endnote>
  <w:endnote w:type="continuationSeparator" w:id="1">
    <w:p w:rsidR="00F1296D" w:rsidRDefault="00F1296D"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296D" w:rsidRDefault="00F1296D"/>
  </w:footnote>
  <w:footnote w:type="continuationSeparator" w:id="1">
    <w:p w:rsidR="00F1296D" w:rsidRDefault="00F1296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BA0195">
    <w:pPr>
      <w:rPr>
        <w:sz w:val="2"/>
        <w:szCs w:val="2"/>
      </w:rPr>
    </w:pPr>
    <w:r w:rsidRPr="00BA019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BA0195">
    <w:pPr>
      <w:rPr>
        <w:sz w:val="2"/>
        <w:szCs w:val="2"/>
      </w:rPr>
    </w:pPr>
    <w:r w:rsidRPr="00BA019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BA019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76620"/>
    <w:rsid w:val="000834C6"/>
    <w:rsid w:val="000A37F5"/>
    <w:rsid w:val="000C2BB1"/>
    <w:rsid w:val="000C690B"/>
    <w:rsid w:val="000D742E"/>
    <w:rsid w:val="000E1163"/>
    <w:rsid w:val="00140529"/>
    <w:rsid w:val="00172022"/>
    <w:rsid w:val="0018684C"/>
    <w:rsid w:val="001A5C5B"/>
    <w:rsid w:val="001A7914"/>
    <w:rsid w:val="001D2CA4"/>
    <w:rsid w:val="001D6D2E"/>
    <w:rsid w:val="001E19DE"/>
    <w:rsid w:val="001F1FA0"/>
    <w:rsid w:val="00200D21"/>
    <w:rsid w:val="00253851"/>
    <w:rsid w:val="00261DA2"/>
    <w:rsid w:val="002730EF"/>
    <w:rsid w:val="00281F39"/>
    <w:rsid w:val="002B392F"/>
    <w:rsid w:val="00353BEB"/>
    <w:rsid w:val="003612AE"/>
    <w:rsid w:val="00374321"/>
    <w:rsid w:val="003929B1"/>
    <w:rsid w:val="003B0837"/>
    <w:rsid w:val="003C1C68"/>
    <w:rsid w:val="003D44D5"/>
    <w:rsid w:val="003E1DE8"/>
    <w:rsid w:val="003F1E92"/>
    <w:rsid w:val="00412879"/>
    <w:rsid w:val="0045104F"/>
    <w:rsid w:val="004E19D2"/>
    <w:rsid w:val="004E3D08"/>
    <w:rsid w:val="00514CCF"/>
    <w:rsid w:val="00541433"/>
    <w:rsid w:val="00542863"/>
    <w:rsid w:val="00547E3D"/>
    <w:rsid w:val="0058030D"/>
    <w:rsid w:val="005A0E9C"/>
    <w:rsid w:val="005B32E2"/>
    <w:rsid w:val="005D170B"/>
    <w:rsid w:val="005D39BC"/>
    <w:rsid w:val="005E26D5"/>
    <w:rsid w:val="006419E6"/>
    <w:rsid w:val="0067640F"/>
    <w:rsid w:val="00697C3B"/>
    <w:rsid w:val="00710255"/>
    <w:rsid w:val="00740AA7"/>
    <w:rsid w:val="0075154E"/>
    <w:rsid w:val="00764A03"/>
    <w:rsid w:val="00797B75"/>
    <w:rsid w:val="007C2E0E"/>
    <w:rsid w:val="007E6480"/>
    <w:rsid w:val="007F7AC9"/>
    <w:rsid w:val="00824DDA"/>
    <w:rsid w:val="00855606"/>
    <w:rsid w:val="00860844"/>
    <w:rsid w:val="00886B66"/>
    <w:rsid w:val="00893700"/>
    <w:rsid w:val="008D1AC1"/>
    <w:rsid w:val="008E6D85"/>
    <w:rsid w:val="00934292"/>
    <w:rsid w:val="00936D8D"/>
    <w:rsid w:val="00952D18"/>
    <w:rsid w:val="0097246D"/>
    <w:rsid w:val="00992798"/>
    <w:rsid w:val="009A4574"/>
    <w:rsid w:val="009F6B51"/>
    <w:rsid w:val="00A31543"/>
    <w:rsid w:val="00A35C93"/>
    <w:rsid w:val="00A62552"/>
    <w:rsid w:val="00AD216E"/>
    <w:rsid w:val="00B362EA"/>
    <w:rsid w:val="00B73598"/>
    <w:rsid w:val="00B865C4"/>
    <w:rsid w:val="00BA0195"/>
    <w:rsid w:val="00BD005B"/>
    <w:rsid w:val="00BD469B"/>
    <w:rsid w:val="00C4242D"/>
    <w:rsid w:val="00C6470F"/>
    <w:rsid w:val="00C90881"/>
    <w:rsid w:val="00D33AC1"/>
    <w:rsid w:val="00D474F9"/>
    <w:rsid w:val="00DA5B6E"/>
    <w:rsid w:val="00DA6E03"/>
    <w:rsid w:val="00DA76E2"/>
    <w:rsid w:val="00DB3D15"/>
    <w:rsid w:val="00DD43D7"/>
    <w:rsid w:val="00E16DAC"/>
    <w:rsid w:val="00E42695"/>
    <w:rsid w:val="00E43CE5"/>
    <w:rsid w:val="00E65B64"/>
    <w:rsid w:val="00E72246"/>
    <w:rsid w:val="00E91ABA"/>
    <w:rsid w:val="00EE6A36"/>
    <w:rsid w:val="00EF34E6"/>
    <w:rsid w:val="00F06C6F"/>
    <w:rsid w:val="00F1296D"/>
    <w:rsid w:val="00F2034A"/>
    <w:rsid w:val="00F403E6"/>
    <w:rsid w:val="00F54036"/>
    <w:rsid w:val="00F566E6"/>
    <w:rsid w:val="00FB621D"/>
    <w:rsid w:val="00FB7378"/>
    <w:rsid w:val="00FB7E23"/>
    <w:rsid w:val="00FE673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B8B44-71A0-483E-822B-3AE8DA2D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2019-04-22T05:04:00Z</cp:lastPrinted>
  <dcterms:created xsi:type="dcterms:W3CDTF">2019-04-22T05:16:00Z</dcterms:created>
  <dcterms:modified xsi:type="dcterms:W3CDTF">2019-04-22T05:16:00Z</dcterms:modified>
</cp:coreProperties>
</file>