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BCD" w:rsidRPr="005E4BCD" w:rsidRDefault="005E4BCD" w:rsidP="005E4BCD">
      <w:pPr>
        <w:jc w:val="center"/>
        <w:rPr>
          <w:rFonts w:ascii="Times New Roman" w:hAnsi="Times New Roman" w:cs="Times New Roman"/>
          <w:b/>
          <w:bCs/>
          <w:sz w:val="25"/>
          <w:szCs w:val="25"/>
        </w:rPr>
      </w:pPr>
      <w:r w:rsidRPr="005E4BCD">
        <w:rPr>
          <w:rFonts w:ascii="Times New Roman" w:hAnsi="Times New Roman" w:cs="Times New Roman"/>
          <w:b/>
          <w:bCs/>
          <w:sz w:val="25"/>
          <w:szCs w:val="25"/>
        </w:rPr>
        <w:t>SUPREME COURT OF INDIA</w:t>
      </w:r>
    </w:p>
    <w:p w:rsidR="005E4BCD" w:rsidRPr="005E4BCD" w:rsidRDefault="005E4BCD" w:rsidP="005E4BCD">
      <w:pPr>
        <w:jc w:val="center"/>
        <w:rPr>
          <w:rFonts w:ascii="Times New Roman" w:hAnsi="Times New Roman" w:cs="Times New Roman"/>
          <w:sz w:val="25"/>
          <w:szCs w:val="25"/>
        </w:rPr>
      </w:pPr>
    </w:p>
    <w:p w:rsidR="005E4BCD" w:rsidRDefault="005E4BCD" w:rsidP="005E4BCD">
      <w:pPr>
        <w:jc w:val="center"/>
        <w:rPr>
          <w:rFonts w:ascii="Times New Roman" w:hAnsi="Times New Roman" w:cs="Times New Roman"/>
          <w:sz w:val="25"/>
          <w:szCs w:val="25"/>
        </w:rPr>
      </w:pPr>
      <w:r w:rsidRPr="005E4BCD">
        <w:rPr>
          <w:rFonts w:ascii="Times New Roman" w:hAnsi="Times New Roman" w:cs="Times New Roman"/>
          <w:sz w:val="25"/>
          <w:szCs w:val="25"/>
        </w:rPr>
        <w:t>Shree Shree Ram Janki Ji</w:t>
      </w:r>
      <w:r>
        <w:rPr>
          <w:rFonts w:ascii="Times New Roman" w:hAnsi="Times New Roman" w:cs="Times New Roman"/>
          <w:sz w:val="25"/>
          <w:szCs w:val="25"/>
        </w:rPr>
        <w:t xml:space="preserve"> </w:t>
      </w:r>
      <w:r w:rsidRPr="005E4BCD">
        <w:rPr>
          <w:rFonts w:ascii="Times New Roman" w:hAnsi="Times New Roman" w:cs="Times New Roman"/>
          <w:sz w:val="25"/>
          <w:szCs w:val="25"/>
        </w:rPr>
        <w:t>Asthan Tapovan Mandir</w:t>
      </w:r>
    </w:p>
    <w:p w:rsidR="005E4BCD" w:rsidRDefault="005E4BCD" w:rsidP="005E4BCD">
      <w:pPr>
        <w:jc w:val="center"/>
        <w:rPr>
          <w:rFonts w:ascii="Times New Roman" w:hAnsi="Times New Roman" w:cs="Times New Roman"/>
          <w:sz w:val="25"/>
          <w:szCs w:val="25"/>
        </w:rPr>
      </w:pPr>
    </w:p>
    <w:p w:rsidR="005E4BCD" w:rsidRDefault="005E4BCD" w:rsidP="005E4BCD">
      <w:pPr>
        <w:jc w:val="center"/>
        <w:rPr>
          <w:rFonts w:ascii="Times New Roman" w:hAnsi="Times New Roman" w:cs="Times New Roman"/>
          <w:sz w:val="25"/>
          <w:szCs w:val="25"/>
        </w:rPr>
      </w:pPr>
      <w:r>
        <w:rPr>
          <w:rFonts w:ascii="Times New Roman" w:hAnsi="Times New Roman" w:cs="Times New Roman"/>
          <w:sz w:val="25"/>
          <w:szCs w:val="25"/>
        </w:rPr>
        <w:t>Vs.</w:t>
      </w:r>
    </w:p>
    <w:p w:rsidR="005E4BCD" w:rsidRPr="005E4BCD" w:rsidRDefault="005E4BCD" w:rsidP="005E4BCD">
      <w:pPr>
        <w:jc w:val="center"/>
        <w:rPr>
          <w:rFonts w:ascii="Times New Roman" w:hAnsi="Times New Roman" w:cs="Times New Roman"/>
          <w:sz w:val="25"/>
          <w:szCs w:val="25"/>
        </w:rPr>
      </w:pPr>
    </w:p>
    <w:p w:rsidR="005E4BCD" w:rsidRDefault="005E4BCD" w:rsidP="005E4BCD">
      <w:pPr>
        <w:jc w:val="center"/>
        <w:rPr>
          <w:rFonts w:ascii="Times New Roman" w:hAnsi="Times New Roman" w:cs="Times New Roman"/>
          <w:sz w:val="25"/>
          <w:szCs w:val="25"/>
        </w:rPr>
      </w:pPr>
      <w:r>
        <w:rPr>
          <w:rFonts w:ascii="Times New Roman" w:hAnsi="Times New Roman" w:cs="Times New Roman"/>
          <w:sz w:val="25"/>
          <w:szCs w:val="25"/>
        </w:rPr>
        <w:t>State o</w:t>
      </w:r>
      <w:r w:rsidRPr="005E4BCD">
        <w:rPr>
          <w:rFonts w:ascii="Times New Roman" w:hAnsi="Times New Roman" w:cs="Times New Roman"/>
          <w:sz w:val="25"/>
          <w:szCs w:val="25"/>
        </w:rPr>
        <w:t>f Jharkhand</w:t>
      </w:r>
    </w:p>
    <w:p w:rsidR="005E4BCD" w:rsidRDefault="005E4BCD" w:rsidP="005E4BCD">
      <w:pPr>
        <w:jc w:val="center"/>
        <w:rPr>
          <w:rFonts w:ascii="Times New Roman" w:hAnsi="Times New Roman" w:cs="Times New Roman"/>
          <w:sz w:val="25"/>
          <w:szCs w:val="25"/>
        </w:rPr>
      </w:pPr>
    </w:p>
    <w:p w:rsidR="005E4BCD" w:rsidRDefault="005E4BCD" w:rsidP="005E4BCD">
      <w:pPr>
        <w:jc w:val="center"/>
        <w:rPr>
          <w:rFonts w:ascii="Times New Roman" w:hAnsi="Times New Roman" w:cs="Times New Roman"/>
          <w:sz w:val="25"/>
          <w:szCs w:val="25"/>
        </w:rPr>
      </w:pPr>
      <w:r>
        <w:rPr>
          <w:rFonts w:ascii="Times New Roman" w:hAnsi="Times New Roman" w:cs="Times New Roman"/>
          <w:sz w:val="25"/>
          <w:szCs w:val="25"/>
        </w:rPr>
        <w:t>C.A.No.4003 of</w:t>
      </w:r>
      <w:r w:rsidRPr="005E4BCD">
        <w:rPr>
          <w:rFonts w:ascii="Times New Roman" w:hAnsi="Times New Roman" w:cs="Times New Roman"/>
          <w:sz w:val="25"/>
          <w:szCs w:val="25"/>
        </w:rPr>
        <w:t xml:space="preserve"> 2019</w:t>
      </w:r>
    </w:p>
    <w:p w:rsidR="005E4BCD" w:rsidRDefault="005E4BCD" w:rsidP="005E4BCD">
      <w:pPr>
        <w:jc w:val="center"/>
        <w:rPr>
          <w:rFonts w:ascii="Times New Roman" w:hAnsi="Times New Roman" w:cs="Times New Roman"/>
          <w:sz w:val="25"/>
          <w:szCs w:val="25"/>
        </w:rPr>
      </w:pPr>
    </w:p>
    <w:p w:rsidR="005E4BCD" w:rsidRDefault="005E4BCD" w:rsidP="005E4BCD">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5E4BCD" w:rsidRDefault="005E4BCD" w:rsidP="005E4BCD">
      <w:pPr>
        <w:jc w:val="center"/>
        <w:rPr>
          <w:rFonts w:ascii="Times New Roman" w:hAnsi="Times New Roman" w:cs="Times New Roman"/>
          <w:sz w:val="25"/>
          <w:szCs w:val="25"/>
        </w:rPr>
      </w:pPr>
    </w:p>
    <w:p w:rsidR="005E4BCD" w:rsidRDefault="005E4BCD" w:rsidP="005E4BCD">
      <w:pPr>
        <w:jc w:val="center"/>
        <w:rPr>
          <w:rFonts w:ascii="Times New Roman" w:hAnsi="Times New Roman" w:cs="Times New Roman"/>
          <w:sz w:val="25"/>
          <w:szCs w:val="25"/>
        </w:rPr>
      </w:pPr>
      <w:r>
        <w:rPr>
          <w:rFonts w:ascii="Times New Roman" w:hAnsi="Times New Roman" w:cs="Times New Roman"/>
          <w:sz w:val="25"/>
          <w:szCs w:val="25"/>
        </w:rPr>
        <w:t>01.05.2019</w:t>
      </w:r>
    </w:p>
    <w:p w:rsidR="005E4BCD" w:rsidRDefault="005E4BCD" w:rsidP="005E4BCD">
      <w:pPr>
        <w:jc w:val="center"/>
        <w:rPr>
          <w:rFonts w:ascii="Times New Roman" w:hAnsi="Times New Roman" w:cs="Times New Roman"/>
          <w:sz w:val="25"/>
          <w:szCs w:val="25"/>
        </w:rPr>
      </w:pPr>
    </w:p>
    <w:p w:rsidR="005E4BCD" w:rsidRPr="005E4BCD" w:rsidRDefault="005E4BCD" w:rsidP="005E4BCD">
      <w:pPr>
        <w:jc w:val="center"/>
        <w:rPr>
          <w:rFonts w:ascii="Times New Roman" w:hAnsi="Times New Roman" w:cs="Times New Roman"/>
          <w:b/>
          <w:bCs/>
          <w:sz w:val="25"/>
          <w:szCs w:val="25"/>
        </w:rPr>
      </w:pPr>
      <w:r w:rsidRPr="005E4BCD">
        <w:rPr>
          <w:rFonts w:ascii="Times New Roman" w:hAnsi="Times New Roman" w:cs="Times New Roman"/>
          <w:b/>
          <w:bCs/>
          <w:sz w:val="25"/>
          <w:szCs w:val="25"/>
        </w:rPr>
        <w:t>JUDGMENT</w:t>
      </w:r>
    </w:p>
    <w:p w:rsidR="005E4BCD" w:rsidRPr="005E4BCD" w:rsidRDefault="005E4BCD" w:rsidP="005E4BCD">
      <w:pPr>
        <w:jc w:val="both"/>
        <w:rPr>
          <w:rFonts w:ascii="Times New Roman" w:hAnsi="Times New Roman" w:cs="Times New Roman"/>
          <w:b/>
          <w:bCs/>
          <w:sz w:val="25"/>
          <w:szCs w:val="25"/>
        </w:rPr>
      </w:pPr>
    </w:p>
    <w:p w:rsidR="005E4BCD" w:rsidRPr="005E4BCD" w:rsidRDefault="005E4BCD" w:rsidP="005E4BCD">
      <w:pPr>
        <w:jc w:val="both"/>
        <w:rPr>
          <w:rFonts w:ascii="Times New Roman" w:hAnsi="Times New Roman" w:cs="Times New Roman"/>
          <w:b/>
          <w:bCs/>
          <w:sz w:val="25"/>
          <w:szCs w:val="25"/>
        </w:rPr>
      </w:pPr>
      <w:r w:rsidRPr="005E4BCD">
        <w:rPr>
          <w:rFonts w:ascii="Times New Roman" w:hAnsi="Times New Roman" w:cs="Times New Roman"/>
          <w:b/>
          <w:bCs/>
          <w:sz w:val="25"/>
          <w:szCs w:val="25"/>
        </w:rPr>
        <w:t>Hemant Gupta,J.,</w:t>
      </w:r>
    </w:p>
    <w:p w:rsidR="005E4BCD" w:rsidRDefault="005E4BCD" w:rsidP="005E4BCD">
      <w:pPr>
        <w:jc w:val="both"/>
        <w:rPr>
          <w:rFonts w:ascii="Times New Roman" w:hAnsi="Times New Roman" w:cs="Times New Roman"/>
          <w:sz w:val="25"/>
          <w:szCs w:val="25"/>
        </w:rPr>
      </w:pP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SLP(C)No.24177 of 2017</w:t>
      </w:r>
    </w:p>
    <w:p w:rsidR="005E4BCD" w:rsidRPr="005E4BCD" w:rsidRDefault="005E4BCD" w:rsidP="005E4BCD">
      <w:pPr>
        <w:jc w:val="both"/>
        <w:rPr>
          <w:rFonts w:ascii="Times New Roman" w:hAnsi="Times New Roman" w:cs="Times New Roman"/>
          <w:sz w:val="25"/>
          <w:szCs w:val="25"/>
        </w:rPr>
      </w:pPr>
    </w:p>
    <w:p w:rsidR="005E4BCD" w:rsidRP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1. </w:t>
      </w:r>
      <w:r w:rsidRPr="005E4BCD">
        <w:rPr>
          <w:rFonts w:ascii="Times New Roman" w:hAnsi="Times New Roman" w:cs="Times New Roman"/>
          <w:sz w:val="25"/>
          <w:szCs w:val="25"/>
        </w:rPr>
        <w:t>The present appeal is directed against an order passed by the High Court of Jharkhand at Ranchi on 07.06.2017 directing the Central Bureau of Investigation to investigate and to take appropriate action at the earliest and conclude the investigations preferably within six months. The High Court held as under:-</w:t>
      </w:r>
    </w:p>
    <w:p w:rsidR="005E4BCD" w:rsidRDefault="005E4BCD" w:rsidP="005E4BCD">
      <w:pPr>
        <w:jc w:val="both"/>
        <w:rPr>
          <w:rFonts w:ascii="Times New Roman" w:hAnsi="Times New Roman" w:cs="Times New Roman"/>
          <w:sz w:val="25"/>
          <w:szCs w:val="25"/>
        </w:rPr>
      </w:pPr>
    </w:p>
    <w:p w:rsidR="005E4BCD" w:rsidRPr="005E4BCD" w:rsidRDefault="005E4BCD" w:rsidP="005E4BCD">
      <w:pPr>
        <w:ind w:left="720"/>
        <w:jc w:val="both"/>
        <w:rPr>
          <w:rFonts w:ascii="Times New Roman" w:hAnsi="Times New Roman" w:cs="Times New Roman"/>
          <w:sz w:val="25"/>
          <w:szCs w:val="25"/>
        </w:rPr>
      </w:pPr>
      <w:r w:rsidRPr="005E4BCD">
        <w:rPr>
          <w:rFonts w:ascii="Times New Roman" w:hAnsi="Times New Roman" w:cs="Times New Roman"/>
          <w:sz w:val="25"/>
          <w:szCs w:val="25"/>
        </w:rPr>
        <w:t xml:space="preserve"> “ This Court is of prima facie view that land of the</w:t>
      </w:r>
      <w:r>
        <w:rPr>
          <w:rFonts w:ascii="Times New Roman" w:hAnsi="Times New Roman" w:cs="Times New Roman"/>
          <w:sz w:val="25"/>
          <w:szCs w:val="25"/>
        </w:rPr>
        <w:t xml:space="preserve"> </w:t>
      </w:r>
      <w:r w:rsidRPr="005E4BCD">
        <w:rPr>
          <w:rFonts w:ascii="Times New Roman" w:hAnsi="Times New Roman" w:cs="Times New Roman"/>
          <w:sz w:val="25"/>
          <w:szCs w:val="25"/>
        </w:rPr>
        <w:t>deity could not have been transferred in any case. This large scale illegalit</w:t>
      </w:r>
      <w:r>
        <w:rPr>
          <w:rFonts w:ascii="Times New Roman" w:hAnsi="Times New Roman" w:cs="Times New Roman"/>
          <w:sz w:val="25"/>
          <w:szCs w:val="25"/>
        </w:rPr>
        <w:t xml:space="preserve">y needs to be </w:t>
      </w:r>
      <w:r w:rsidRPr="005E4BCD">
        <w:rPr>
          <w:rFonts w:ascii="Times New Roman" w:hAnsi="Times New Roman" w:cs="Times New Roman"/>
          <w:sz w:val="25"/>
          <w:szCs w:val="25"/>
        </w:rPr>
        <w:t xml:space="preserve">enquired into. Now the question is, who will do so? The land and trust which is involved in this case is of Ranchi. Allegation is against the Government and the Board. Board consists of </w:t>
      </w:r>
      <w:r>
        <w:rPr>
          <w:rFonts w:ascii="Times New Roman" w:hAnsi="Times New Roman" w:cs="Times New Roman"/>
          <w:sz w:val="25"/>
          <w:szCs w:val="25"/>
        </w:rPr>
        <w:t xml:space="preserve"> </w:t>
      </w:r>
      <w:r w:rsidRPr="005E4BCD">
        <w:rPr>
          <w:rFonts w:ascii="Times New Roman" w:hAnsi="Times New Roman" w:cs="Times New Roman"/>
          <w:sz w:val="25"/>
          <w:szCs w:val="25"/>
        </w:rPr>
        <w:t>Government functionaries. In this case, another issue is illegally sanctioning of map by Government Officials.</w:t>
      </w:r>
      <w:r>
        <w:rPr>
          <w:rFonts w:ascii="Times New Roman" w:hAnsi="Times New Roman" w:cs="Times New Roman"/>
          <w:sz w:val="25"/>
          <w:szCs w:val="25"/>
        </w:rPr>
        <w:t xml:space="preserve"> </w:t>
      </w:r>
      <w:r w:rsidRPr="005E4BCD">
        <w:rPr>
          <w:rFonts w:ascii="Times New Roman" w:hAnsi="Times New Roman" w:cs="Times New Roman"/>
          <w:sz w:val="25"/>
          <w:szCs w:val="25"/>
        </w:rPr>
        <w:t>We find, as submitted by the petitioner that in one Public Interest Litigation being WP(PIL) No. 1531 of 2011 (Har Narain Lakhotia Vs. State of Jharkhand and Othe</w:t>
      </w:r>
      <w:r>
        <w:rPr>
          <w:rFonts w:ascii="Times New Roman" w:hAnsi="Times New Roman" w:cs="Times New Roman"/>
          <w:sz w:val="25"/>
          <w:szCs w:val="25"/>
        </w:rPr>
        <w:t xml:space="preserve">rs) this Court directed the CBI to </w:t>
      </w:r>
      <w:r w:rsidRPr="005E4BCD">
        <w:rPr>
          <w:rFonts w:ascii="Times New Roman" w:hAnsi="Times New Roman" w:cs="Times New Roman"/>
          <w:sz w:val="25"/>
          <w:szCs w:val="25"/>
        </w:rPr>
        <w:t>enquire/investigate the</w:t>
      </w:r>
      <w:r>
        <w:rPr>
          <w:rFonts w:ascii="Times New Roman" w:hAnsi="Times New Roman" w:cs="Times New Roman"/>
          <w:sz w:val="25"/>
          <w:szCs w:val="25"/>
        </w:rPr>
        <w:t xml:space="preserve"> </w:t>
      </w:r>
      <w:r w:rsidRPr="005E4BCD">
        <w:rPr>
          <w:rFonts w:ascii="Times New Roman" w:hAnsi="Times New Roman" w:cs="Times New Roman"/>
          <w:sz w:val="25"/>
          <w:szCs w:val="25"/>
        </w:rPr>
        <w:t>criminality part in giving such sanction in respect of many buildings of Ranchi. The said order has been upheld by the Hon'ble Supreme Court. This is also one of such case, which needs investigation.</w:t>
      </w:r>
    </w:p>
    <w:p w:rsidR="005E4BCD" w:rsidRDefault="005E4BCD" w:rsidP="005E4BCD">
      <w:pPr>
        <w:ind w:left="720"/>
        <w:jc w:val="both"/>
        <w:rPr>
          <w:rFonts w:ascii="Times New Roman" w:hAnsi="Times New Roman" w:cs="Times New Roman"/>
          <w:sz w:val="25"/>
          <w:szCs w:val="25"/>
        </w:rPr>
      </w:pPr>
    </w:p>
    <w:p w:rsidR="005E4BCD" w:rsidRDefault="005E4BCD" w:rsidP="005E4BCD">
      <w:pPr>
        <w:ind w:left="720"/>
        <w:jc w:val="both"/>
        <w:rPr>
          <w:rFonts w:ascii="Times New Roman" w:hAnsi="Times New Roman" w:cs="Times New Roman"/>
          <w:sz w:val="25"/>
          <w:szCs w:val="25"/>
        </w:rPr>
      </w:pPr>
      <w:r w:rsidRPr="005E4BCD">
        <w:rPr>
          <w:rFonts w:ascii="Times New Roman" w:hAnsi="Times New Roman" w:cs="Times New Roman"/>
          <w:sz w:val="25"/>
          <w:szCs w:val="25"/>
        </w:rPr>
        <w:t>16. On this background, this Court feels that this matter be also entrusted to the Central Bureau of Investigation for investigating the criminality part. This would also include the aspects and the intent involved in creation of Trust Deed dated 20.9.2005, transfer/conversion of land, permission of maps and</w:t>
      </w:r>
      <w:r w:rsidRPr="005E4BCD">
        <w:rPr>
          <w:rFonts w:ascii="Times New Roman" w:hAnsi="Times New Roman" w:cs="Times New Roman"/>
          <w:sz w:val="25"/>
          <w:szCs w:val="25"/>
        </w:rPr>
        <w:tab/>
      </w:r>
      <w:r>
        <w:rPr>
          <w:rFonts w:ascii="Times New Roman" w:hAnsi="Times New Roman" w:cs="Times New Roman"/>
          <w:sz w:val="25"/>
          <w:szCs w:val="25"/>
        </w:rPr>
        <w:t xml:space="preserve"> all </w:t>
      </w:r>
      <w:r w:rsidRPr="005E4BCD">
        <w:rPr>
          <w:rFonts w:ascii="Times New Roman" w:hAnsi="Times New Roman" w:cs="Times New Roman"/>
          <w:sz w:val="25"/>
          <w:szCs w:val="25"/>
        </w:rPr>
        <w:t>other incidental issues</w:t>
      </w:r>
      <w:r>
        <w:rPr>
          <w:rFonts w:ascii="Times New Roman" w:hAnsi="Times New Roman" w:cs="Times New Roman"/>
          <w:sz w:val="25"/>
          <w:szCs w:val="25"/>
        </w:rPr>
        <w:t xml:space="preserve"> </w:t>
      </w:r>
      <w:r w:rsidRPr="005E4BCD">
        <w:rPr>
          <w:rFonts w:ascii="Times New Roman" w:hAnsi="Times New Roman" w:cs="Times New Roman"/>
          <w:sz w:val="25"/>
          <w:szCs w:val="25"/>
        </w:rPr>
        <w:t>involved.”</w:t>
      </w:r>
    </w:p>
    <w:p w:rsidR="005E4BCD" w:rsidRPr="005E4BCD" w:rsidRDefault="005E4BCD" w:rsidP="005E4BCD">
      <w:pPr>
        <w:jc w:val="both"/>
        <w:rPr>
          <w:rFonts w:ascii="Times New Roman" w:hAnsi="Times New Roman" w:cs="Times New Roman"/>
          <w:sz w:val="25"/>
          <w:szCs w:val="25"/>
        </w:rPr>
      </w:pPr>
    </w:p>
    <w:p w:rsidR="005E4BCD" w:rsidRP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2. </w:t>
      </w:r>
      <w:r w:rsidRPr="005E4BCD">
        <w:rPr>
          <w:rFonts w:ascii="Times New Roman" w:hAnsi="Times New Roman" w:cs="Times New Roman"/>
          <w:sz w:val="25"/>
          <w:szCs w:val="25"/>
        </w:rPr>
        <w:t xml:space="preserve">The said directions were issued finding that the property of Deity Shree Shree Ram Janki Ji Asthan Tapowan Mandir  at Ranchi has been transferred against the mandate of the Trust Deed created by the author of the Trust to establish Shree Ram Janki Tapowan </w:t>
      </w:r>
      <w:r w:rsidRPr="005E4BCD">
        <w:rPr>
          <w:rFonts w:ascii="Times New Roman" w:hAnsi="Times New Roman" w:cs="Times New Roman"/>
          <w:sz w:val="25"/>
          <w:szCs w:val="25"/>
        </w:rPr>
        <w:lastRenderedPageBreak/>
        <w:t>Mandir Trust  on 25.02.1948. The said Trust was reconstituted on 12.05.1987 by virtue of registered deed. Still further, by another deed dated 20.09.2005, there was again reconstitution of the Trust.</w:t>
      </w:r>
    </w:p>
    <w:p w:rsidR="005E4BCD" w:rsidRDefault="005E4BCD" w:rsidP="005E4BCD">
      <w:pPr>
        <w:jc w:val="both"/>
        <w:rPr>
          <w:rFonts w:ascii="Times New Roman" w:hAnsi="Times New Roman" w:cs="Times New Roman"/>
          <w:sz w:val="25"/>
          <w:szCs w:val="25"/>
        </w:rPr>
      </w:pP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3. </w:t>
      </w:r>
      <w:r w:rsidRPr="005E4BCD">
        <w:rPr>
          <w:rFonts w:ascii="Times New Roman" w:hAnsi="Times New Roman" w:cs="Times New Roman"/>
          <w:sz w:val="25"/>
          <w:szCs w:val="25"/>
        </w:rPr>
        <w:t xml:space="preserve"> The High Court entertained the Public Interest Litigation preferred by Respondent No. 8, and held that there is no provision in the original Trust Deed to transfer/sale</w:t>
      </w:r>
      <w:r w:rsidRPr="005E4BCD">
        <w:rPr>
          <w:rFonts w:ascii="Times New Roman" w:hAnsi="Times New Roman" w:cs="Times New Roman"/>
          <w:sz w:val="25"/>
          <w:szCs w:val="25"/>
        </w:rPr>
        <w:tab/>
      </w:r>
      <w:r>
        <w:rPr>
          <w:rFonts w:ascii="Times New Roman" w:hAnsi="Times New Roman" w:cs="Times New Roman"/>
          <w:sz w:val="25"/>
          <w:szCs w:val="25"/>
        </w:rPr>
        <w:t xml:space="preserve"> of the property of the Deity</w:t>
      </w:r>
      <w:r>
        <w:rPr>
          <w:rFonts w:ascii="Times New Roman" w:hAnsi="Times New Roman" w:cs="Times New Roman"/>
          <w:sz w:val="25"/>
          <w:szCs w:val="25"/>
        </w:rPr>
        <w:tab/>
        <w:t xml:space="preserve">but with ulterior motive, new </w:t>
      </w:r>
      <w:r w:rsidRPr="005E4BCD">
        <w:rPr>
          <w:rFonts w:ascii="Times New Roman" w:hAnsi="Times New Roman" w:cs="Times New Roman"/>
          <w:sz w:val="25"/>
          <w:szCs w:val="25"/>
        </w:rPr>
        <w:t>Trust</w:t>
      </w:r>
      <w:r w:rsidRPr="005E4BCD">
        <w:rPr>
          <w:rFonts w:ascii="Times New Roman" w:hAnsi="Times New Roman" w:cs="Times New Roman"/>
          <w:sz w:val="25"/>
          <w:szCs w:val="25"/>
        </w:rPr>
        <w:tab/>
      </w:r>
      <w:r>
        <w:rPr>
          <w:rFonts w:ascii="Times New Roman" w:hAnsi="Times New Roman" w:cs="Times New Roman"/>
          <w:sz w:val="25"/>
          <w:szCs w:val="25"/>
        </w:rPr>
        <w:t xml:space="preserve"> </w:t>
      </w:r>
      <w:r w:rsidRPr="005E4BCD">
        <w:rPr>
          <w:rFonts w:ascii="Times New Roman" w:hAnsi="Times New Roman" w:cs="Times New Roman"/>
          <w:sz w:val="25"/>
          <w:szCs w:val="25"/>
        </w:rPr>
        <w:t>Deed</w:t>
      </w:r>
      <w:r>
        <w:rPr>
          <w:rFonts w:ascii="Times New Roman" w:hAnsi="Times New Roman" w:cs="Times New Roman"/>
          <w:sz w:val="25"/>
          <w:szCs w:val="25"/>
        </w:rPr>
        <w:t xml:space="preserve"> </w:t>
      </w:r>
      <w:r w:rsidRPr="005E4BCD">
        <w:rPr>
          <w:rFonts w:ascii="Times New Roman" w:hAnsi="Times New Roman" w:cs="Times New Roman"/>
          <w:sz w:val="25"/>
          <w:szCs w:val="25"/>
        </w:rPr>
        <w:t>was prepare</w:t>
      </w:r>
      <w:r>
        <w:rPr>
          <w:rFonts w:ascii="Times New Roman" w:hAnsi="Times New Roman" w:cs="Times New Roman"/>
          <w:sz w:val="25"/>
          <w:szCs w:val="25"/>
        </w:rPr>
        <w:t>d</w:t>
      </w:r>
      <w:r>
        <w:rPr>
          <w:rFonts w:ascii="Times New Roman" w:hAnsi="Times New Roman" w:cs="Times New Roman"/>
          <w:sz w:val="25"/>
          <w:szCs w:val="25"/>
        </w:rPr>
        <w:tab/>
        <w:t xml:space="preserve">in the year </w:t>
      </w: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2005 to usurp</w:t>
      </w:r>
      <w:r>
        <w:rPr>
          <w:rFonts w:ascii="Times New Roman" w:hAnsi="Times New Roman" w:cs="Times New Roman"/>
          <w:sz w:val="25"/>
          <w:szCs w:val="25"/>
        </w:rPr>
        <w:tab/>
        <w:t xml:space="preserve">the property of the Deity and to </w:t>
      </w:r>
      <w:r w:rsidRPr="005E4BCD">
        <w:rPr>
          <w:rFonts w:ascii="Times New Roman" w:hAnsi="Times New Roman" w:cs="Times New Roman"/>
          <w:sz w:val="25"/>
          <w:szCs w:val="25"/>
        </w:rPr>
        <w:t>facilitate</w:t>
      </w:r>
      <w:r>
        <w:rPr>
          <w:rFonts w:ascii="Times New Roman" w:hAnsi="Times New Roman" w:cs="Times New Roman"/>
          <w:sz w:val="25"/>
          <w:szCs w:val="25"/>
        </w:rPr>
        <w:t xml:space="preserve"> </w:t>
      </w:r>
      <w:r w:rsidRPr="005E4BCD">
        <w:rPr>
          <w:rFonts w:ascii="Times New Roman" w:hAnsi="Times New Roman" w:cs="Times New Roman"/>
          <w:sz w:val="25"/>
          <w:szCs w:val="25"/>
        </w:rPr>
        <w:t>illegal transfer of land of the Deity.</w:t>
      </w:r>
    </w:p>
    <w:p w:rsidR="005E4BCD" w:rsidRPr="005E4BCD" w:rsidRDefault="005E4BCD" w:rsidP="005E4BCD">
      <w:pPr>
        <w:jc w:val="both"/>
        <w:rPr>
          <w:rFonts w:ascii="Times New Roman" w:hAnsi="Times New Roman" w:cs="Times New Roman"/>
          <w:sz w:val="25"/>
          <w:szCs w:val="25"/>
        </w:rPr>
      </w:pPr>
    </w:p>
    <w:p w:rsidR="005E4BCD" w:rsidRP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4. </w:t>
      </w:r>
      <w:r w:rsidRPr="005E4BCD">
        <w:rPr>
          <w:rFonts w:ascii="Times New Roman" w:hAnsi="Times New Roman" w:cs="Times New Roman"/>
          <w:sz w:val="25"/>
          <w:szCs w:val="25"/>
        </w:rPr>
        <w:t xml:space="preserve"> The directions issued by the High Court are subject matter of challenge before this Court by the Trust and by Pujari of the Mandir. The argument is that there is provision to develop and transfer the property of the Deity. Some of the properties of the Trust were being illegally encroached by local inhabitants and for better return and to increase the funds, the properties were transferred. The appropriate approvals have been obtained from Bihar State Board of Religious Trust and that the learned Judicial Commissioner has granted approval of transfer of immovable property.</w:t>
      </w:r>
    </w:p>
    <w:p w:rsidR="005E4BCD" w:rsidRDefault="005E4BCD" w:rsidP="005E4BCD">
      <w:pPr>
        <w:jc w:val="both"/>
        <w:rPr>
          <w:rFonts w:ascii="Times New Roman" w:hAnsi="Times New Roman" w:cs="Times New Roman"/>
          <w:sz w:val="25"/>
          <w:szCs w:val="25"/>
        </w:rPr>
      </w:pPr>
    </w:p>
    <w:p w:rsidR="005E4BCD" w:rsidRP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5. </w:t>
      </w:r>
      <w:r w:rsidRPr="005E4BCD">
        <w:rPr>
          <w:rFonts w:ascii="Times New Roman" w:hAnsi="Times New Roman" w:cs="Times New Roman"/>
          <w:sz w:val="25"/>
          <w:szCs w:val="25"/>
        </w:rPr>
        <w:t xml:space="preserve"> The High Court found that properties were endowed to the Deity by the Trust Deed of 1948 and that the Trustees became custodian of the same. The subsequent Trust Deed of 1987 again prohibits the Trustees from selling or transferring or settling a land of the Mandir or Deity. The Trust Deed of 1948 and that of 1987 were authored by Mahant Shri Janki Jiwan Sharan but subsequently on 20.09.2005 a new Trust Deed has been created. Mahant Shri Ram Sharan Dass registered the said Trust Deed though the founder was Late Janki Jiwan Sharan. The said Trust Deed has a clause by which landed property can be sold.</w:t>
      </w:r>
    </w:p>
    <w:p w:rsidR="005E4BCD" w:rsidRDefault="005E4BCD" w:rsidP="005E4BCD">
      <w:pPr>
        <w:jc w:val="both"/>
        <w:rPr>
          <w:rFonts w:ascii="Times New Roman" w:hAnsi="Times New Roman" w:cs="Times New Roman"/>
          <w:sz w:val="25"/>
          <w:szCs w:val="25"/>
        </w:rPr>
      </w:pPr>
    </w:p>
    <w:p w:rsidR="005E4BCD" w:rsidRP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6. </w:t>
      </w:r>
      <w:r w:rsidRPr="005E4BCD">
        <w:rPr>
          <w:rFonts w:ascii="Times New Roman" w:hAnsi="Times New Roman" w:cs="Times New Roman"/>
          <w:sz w:val="25"/>
          <w:szCs w:val="25"/>
        </w:rPr>
        <w:t>The</w:t>
      </w:r>
      <w:r w:rsidRPr="005E4BCD">
        <w:rPr>
          <w:rFonts w:ascii="Times New Roman" w:hAnsi="Times New Roman" w:cs="Times New Roman"/>
          <w:sz w:val="25"/>
          <w:szCs w:val="25"/>
        </w:rPr>
        <w:tab/>
        <w:t>High Court found that the permission of Jharkhand State</w:t>
      </w:r>
      <w:r w:rsidRPr="005E4BCD">
        <w:rPr>
          <w:rFonts w:ascii="Times New Roman" w:hAnsi="Times New Roman" w:cs="Times New Roman"/>
          <w:sz w:val="25"/>
          <w:szCs w:val="25"/>
        </w:rPr>
        <w:tab/>
        <w:t>Hindu</w:t>
      </w:r>
      <w:r>
        <w:rPr>
          <w:rFonts w:ascii="Times New Roman" w:hAnsi="Times New Roman" w:cs="Times New Roman"/>
          <w:sz w:val="25"/>
          <w:szCs w:val="25"/>
        </w:rPr>
        <w:t xml:space="preserve"> </w:t>
      </w:r>
      <w:r w:rsidRPr="005E4BCD">
        <w:rPr>
          <w:rFonts w:ascii="Times New Roman" w:hAnsi="Times New Roman" w:cs="Times New Roman"/>
          <w:sz w:val="25"/>
          <w:szCs w:val="25"/>
        </w:rPr>
        <w:t>Religious Trust Board granted in the year 2006 was based upon permission granted by Bihar State Board of Religious Trust in the year 1994 which was obtained by misrepresentation and fraud.</w:t>
      </w:r>
    </w:p>
    <w:p w:rsidR="005E4BCD" w:rsidRDefault="005E4BCD" w:rsidP="005E4BCD">
      <w:pPr>
        <w:jc w:val="both"/>
        <w:rPr>
          <w:rFonts w:ascii="Times New Roman" w:hAnsi="Times New Roman" w:cs="Times New Roman"/>
          <w:sz w:val="25"/>
          <w:szCs w:val="25"/>
        </w:rPr>
      </w:pP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7. The</w:t>
      </w:r>
      <w:r>
        <w:rPr>
          <w:rFonts w:ascii="Times New Roman" w:hAnsi="Times New Roman" w:cs="Times New Roman"/>
          <w:sz w:val="25"/>
          <w:szCs w:val="25"/>
        </w:rPr>
        <w:tab/>
        <w:t xml:space="preserve">writ </w:t>
      </w:r>
      <w:r w:rsidRPr="005E4BCD">
        <w:rPr>
          <w:rFonts w:ascii="Times New Roman" w:hAnsi="Times New Roman" w:cs="Times New Roman"/>
          <w:sz w:val="25"/>
          <w:szCs w:val="25"/>
        </w:rPr>
        <w:t>petitioner has invoked t</w:t>
      </w:r>
      <w:r>
        <w:rPr>
          <w:rFonts w:ascii="Times New Roman" w:hAnsi="Times New Roman" w:cs="Times New Roman"/>
          <w:sz w:val="25"/>
          <w:szCs w:val="25"/>
        </w:rPr>
        <w:t xml:space="preserve">he Public Interest Jurisdiction </w:t>
      </w:r>
      <w:r w:rsidRPr="005E4BCD">
        <w:rPr>
          <w:rFonts w:ascii="Times New Roman" w:hAnsi="Times New Roman" w:cs="Times New Roman"/>
          <w:sz w:val="25"/>
          <w:szCs w:val="25"/>
        </w:rPr>
        <w:t>of the</w:t>
      </w:r>
      <w:r w:rsidRPr="005E4BCD">
        <w:rPr>
          <w:rFonts w:ascii="Times New Roman" w:hAnsi="Times New Roman" w:cs="Times New Roman"/>
          <w:sz w:val="25"/>
          <w:szCs w:val="25"/>
        </w:rPr>
        <w:tab/>
      </w:r>
      <w:r>
        <w:rPr>
          <w:rFonts w:ascii="Times New Roman" w:hAnsi="Times New Roman" w:cs="Times New Roman"/>
          <w:sz w:val="25"/>
          <w:szCs w:val="25"/>
        </w:rPr>
        <w:t xml:space="preserve"> </w:t>
      </w:r>
      <w:r w:rsidRPr="005E4BCD">
        <w:rPr>
          <w:rFonts w:ascii="Times New Roman" w:hAnsi="Times New Roman" w:cs="Times New Roman"/>
          <w:sz w:val="25"/>
          <w:szCs w:val="25"/>
        </w:rPr>
        <w:t>High</w:t>
      </w:r>
      <w:r>
        <w:rPr>
          <w:rFonts w:ascii="Times New Roman" w:hAnsi="Times New Roman" w:cs="Times New Roman"/>
          <w:sz w:val="25"/>
          <w:szCs w:val="25"/>
        </w:rPr>
        <w:t xml:space="preserve"> Court, inter-alia </w:t>
      </w:r>
      <w:r w:rsidRPr="005E4BCD">
        <w:rPr>
          <w:rFonts w:ascii="Times New Roman" w:hAnsi="Times New Roman" w:cs="Times New Roman"/>
          <w:sz w:val="25"/>
          <w:szCs w:val="25"/>
        </w:rPr>
        <w:t>claiming the following reliefs:-</w:t>
      </w:r>
    </w:p>
    <w:p w:rsidR="005E4BCD" w:rsidRPr="005E4BCD" w:rsidRDefault="005E4BCD" w:rsidP="005E4BCD">
      <w:pPr>
        <w:jc w:val="both"/>
        <w:rPr>
          <w:rFonts w:ascii="Times New Roman" w:hAnsi="Times New Roman" w:cs="Times New Roman"/>
          <w:sz w:val="25"/>
          <w:szCs w:val="25"/>
        </w:rPr>
      </w:pPr>
    </w:p>
    <w:p w:rsidR="005E4BCD" w:rsidRDefault="005E4BCD" w:rsidP="005E4BCD">
      <w:pPr>
        <w:ind w:left="720"/>
        <w:jc w:val="both"/>
        <w:rPr>
          <w:rFonts w:ascii="Times New Roman" w:hAnsi="Times New Roman" w:cs="Times New Roman"/>
          <w:sz w:val="25"/>
          <w:szCs w:val="25"/>
        </w:rPr>
      </w:pPr>
      <w:r w:rsidRPr="005E4BCD">
        <w:rPr>
          <w:rFonts w:ascii="Times New Roman" w:hAnsi="Times New Roman" w:cs="Times New Roman"/>
          <w:sz w:val="25"/>
          <w:szCs w:val="25"/>
        </w:rPr>
        <w:t>“(i) For issuance of an appropriate writ(s)/order (s)/ direction(s) or a writ in nature of mandamus commanding upon the respondents to conduct an inquiry preferably by an Agency other than the Agency of the State in the matter of illegal transfer of property belonging to Sri Ram Janki Tapowan Mandir Trust since the substantial properties of the trust has been misappropriated by the members of the Trust in connivance with the government officials for sale of land belonging to the Trust as well as for construction of building over the land considering the fact that the valuable property of the Trust has been</w:t>
      </w:r>
      <w:r>
        <w:rPr>
          <w:rFonts w:ascii="Times New Roman" w:hAnsi="Times New Roman" w:cs="Times New Roman"/>
          <w:sz w:val="25"/>
          <w:szCs w:val="25"/>
        </w:rPr>
        <w:t xml:space="preserve"> </w:t>
      </w:r>
      <w:r w:rsidRPr="005E4BCD">
        <w:rPr>
          <w:rFonts w:ascii="Times New Roman" w:hAnsi="Times New Roman" w:cs="Times New Roman"/>
          <w:sz w:val="25"/>
          <w:szCs w:val="25"/>
        </w:rPr>
        <w:t>illegally transferred to the private persons who have the support of the most of the higher authorities of the State.”</w:t>
      </w:r>
    </w:p>
    <w:p w:rsidR="005E4BCD" w:rsidRPr="005E4BCD" w:rsidRDefault="005E4BCD" w:rsidP="005E4BCD">
      <w:pPr>
        <w:ind w:left="720"/>
        <w:jc w:val="both"/>
        <w:rPr>
          <w:rFonts w:ascii="Times New Roman" w:hAnsi="Times New Roman" w:cs="Times New Roman"/>
          <w:sz w:val="25"/>
          <w:szCs w:val="25"/>
        </w:rPr>
      </w:pP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8.</w:t>
      </w:r>
      <w:r w:rsidRPr="005E4BCD">
        <w:rPr>
          <w:rFonts w:ascii="Times New Roman" w:hAnsi="Times New Roman" w:cs="Times New Roman"/>
          <w:sz w:val="25"/>
          <w:szCs w:val="25"/>
        </w:rPr>
        <w:t xml:space="preserve"> The Public Interest Litigation was filed by Respondent No. 8 projecting himself as a responsible and vigilant citizen of the Country and being a Hindu by faith, therefore, as under pious responsibility to protect the interest of the Deity as per his faith. The Respondent No. 8 has not lodged any report before the concerned police station making grievance of any one of the facts stated in the writ petition so as to initiate the process of investigations under the Code of Criminal Procedure, 1973 . The writ petitioner has not made any grievance to any public authority in respect of the alleged transfers by the Trustees as well.</w:t>
      </w:r>
    </w:p>
    <w:p w:rsidR="005E4BCD" w:rsidRPr="005E4BCD" w:rsidRDefault="005E4BCD" w:rsidP="005E4BCD">
      <w:pPr>
        <w:jc w:val="both"/>
        <w:rPr>
          <w:rFonts w:ascii="Times New Roman" w:hAnsi="Times New Roman" w:cs="Times New Roman"/>
          <w:sz w:val="25"/>
          <w:szCs w:val="25"/>
        </w:rPr>
      </w:pP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9.</w:t>
      </w:r>
      <w:r w:rsidRPr="005E4BCD">
        <w:rPr>
          <w:rFonts w:ascii="Times New Roman" w:hAnsi="Times New Roman" w:cs="Times New Roman"/>
          <w:sz w:val="25"/>
          <w:szCs w:val="25"/>
        </w:rPr>
        <w:t xml:space="preserve"> The High Court has passed an order directing investigation by Central Bureau of Investigation by casually returning a finding that permission was obtained by the Trust by misrepresentation and fraud. The High Court was again not careful to return findings on the disputed questions of fact and that too in a public interest writ petition.</w:t>
      </w:r>
    </w:p>
    <w:p w:rsidR="005E4BCD" w:rsidRPr="005E4BCD" w:rsidRDefault="005E4BCD" w:rsidP="005E4BCD">
      <w:pPr>
        <w:jc w:val="both"/>
        <w:rPr>
          <w:rFonts w:ascii="Times New Roman" w:hAnsi="Times New Roman" w:cs="Times New Roman"/>
          <w:sz w:val="25"/>
          <w:szCs w:val="25"/>
        </w:rPr>
      </w:pPr>
    </w:p>
    <w:p w:rsidR="005E4BCD" w:rsidRP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10.</w:t>
      </w:r>
      <w:r w:rsidRPr="005E4BCD">
        <w:rPr>
          <w:rFonts w:ascii="Times New Roman" w:hAnsi="Times New Roman" w:cs="Times New Roman"/>
          <w:sz w:val="25"/>
          <w:szCs w:val="25"/>
        </w:rPr>
        <w:t xml:space="preserve"> The vesting of the property in Deity is a religious endowment but has no public element in it, the grievance of which can be made in a writ petition filed in the public interest. We do not say any more than the fact that the High Court should have refrained from entertaining such Public Interest Litigation in respect of alleged wrongful sale of property of the religious bodies.</w:t>
      </w:r>
    </w:p>
    <w:p w:rsidR="005E4BCD" w:rsidRDefault="005E4BCD" w:rsidP="005E4BCD">
      <w:pPr>
        <w:jc w:val="both"/>
        <w:rPr>
          <w:rFonts w:ascii="Times New Roman" w:hAnsi="Times New Roman" w:cs="Times New Roman"/>
          <w:sz w:val="25"/>
          <w:szCs w:val="25"/>
        </w:rPr>
      </w:pP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11.</w:t>
      </w:r>
      <w:r w:rsidRPr="005E4BCD">
        <w:rPr>
          <w:rFonts w:ascii="Times New Roman" w:hAnsi="Times New Roman" w:cs="Times New Roman"/>
          <w:sz w:val="25"/>
          <w:szCs w:val="25"/>
        </w:rPr>
        <w:t xml:space="preserve"> Section 44 of the Bihar Hindu Religious Trust Act, 1950  gives power of transfer of immovable property of a religious trust after taking previous sanction from the Board. Such permission is to convert any property of the Trust after</w:t>
      </w:r>
      <w:r>
        <w:rPr>
          <w:rFonts w:ascii="Times New Roman" w:hAnsi="Times New Roman" w:cs="Times New Roman"/>
          <w:sz w:val="25"/>
          <w:szCs w:val="25"/>
        </w:rPr>
        <w:t xml:space="preserve"> </w:t>
      </w:r>
      <w:r w:rsidRPr="005E4BCD">
        <w:rPr>
          <w:rFonts w:ascii="Times New Roman" w:hAnsi="Times New Roman" w:cs="Times New Roman"/>
          <w:sz w:val="25"/>
          <w:szCs w:val="25"/>
        </w:rPr>
        <w:t>approval of the District Judge as provided by Section 28 (j) of the Act. The stand of the appellants is that they have obtained approval as contemplated by the Act and such approval has been sought as an act of prudent management. Therefore, the High Court was not justified in creating a suspicion on an act of transferring the land of the Deity.</w:t>
      </w:r>
    </w:p>
    <w:p w:rsidR="005E4BCD" w:rsidRPr="005E4BCD" w:rsidRDefault="005E4BCD" w:rsidP="005E4BCD">
      <w:pPr>
        <w:jc w:val="both"/>
        <w:rPr>
          <w:rFonts w:ascii="Times New Roman" w:hAnsi="Times New Roman" w:cs="Times New Roman"/>
          <w:sz w:val="25"/>
          <w:szCs w:val="25"/>
        </w:rPr>
      </w:pP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12. </w:t>
      </w:r>
      <w:r w:rsidRPr="005E4BCD">
        <w:rPr>
          <w:rFonts w:ascii="Times New Roman" w:hAnsi="Times New Roman" w:cs="Times New Roman"/>
          <w:sz w:val="25"/>
          <w:szCs w:val="25"/>
        </w:rPr>
        <w:t xml:space="preserve">The question as to whether the High Court could direct CBI to take over investigation in the facts of the present case needs to be examined. The Constitution Bench in its judgment reported as </w:t>
      </w:r>
      <w:r w:rsidRPr="005E4BCD">
        <w:rPr>
          <w:rFonts w:ascii="Times New Roman" w:hAnsi="Times New Roman" w:cs="Times New Roman"/>
          <w:i/>
          <w:iCs/>
          <w:sz w:val="25"/>
          <w:szCs w:val="25"/>
        </w:rPr>
        <w:t>State of West Bengal and Others v. Committee for Protection of Democratic Rights</w:t>
      </w:r>
      <w:r w:rsidRPr="005E4BCD">
        <w:rPr>
          <w:rFonts w:ascii="Times New Roman" w:hAnsi="Times New Roman" w:cs="Times New Roman"/>
          <w:sz w:val="25"/>
          <w:szCs w:val="25"/>
        </w:rPr>
        <w:t xml:space="preserve">, </w:t>
      </w:r>
      <w:r w:rsidRPr="00C87587">
        <w:rPr>
          <w:rFonts w:ascii="Times New Roman" w:hAnsi="Times New Roman" w:cs="Times New Roman"/>
          <w:i/>
          <w:iCs/>
          <w:sz w:val="25"/>
          <w:szCs w:val="25"/>
        </w:rPr>
        <w:t>West Bengal and Others</w:t>
      </w:r>
      <w:r w:rsidR="00C87587" w:rsidRPr="00C87587">
        <w:rPr>
          <w:rFonts w:ascii="Times New Roman" w:hAnsi="Times New Roman" w:cs="Times New Roman"/>
          <w:sz w:val="20"/>
          <w:szCs w:val="20"/>
          <w:vertAlign w:val="superscript"/>
        </w:rPr>
        <w:t>1</w:t>
      </w:r>
      <w:r w:rsidRPr="00C87587">
        <w:rPr>
          <w:rFonts w:ascii="Times New Roman" w:hAnsi="Times New Roman" w:cs="Times New Roman"/>
          <w:sz w:val="25"/>
          <w:szCs w:val="25"/>
        </w:rPr>
        <w:t xml:space="preserve"> </w:t>
      </w:r>
      <w:r>
        <w:rPr>
          <w:rFonts w:ascii="Times New Roman" w:hAnsi="Times New Roman" w:cs="Times New Roman"/>
          <w:sz w:val="25"/>
          <w:szCs w:val="25"/>
        </w:rPr>
        <w:t xml:space="preserve"> </w:t>
      </w:r>
      <w:r w:rsidRPr="005E4BCD">
        <w:rPr>
          <w:rFonts w:ascii="Times New Roman" w:hAnsi="Times New Roman" w:cs="Times New Roman"/>
          <w:sz w:val="25"/>
          <w:szCs w:val="25"/>
        </w:rPr>
        <w:t>has examined the question as to the rights of CBI to investigate a criminal offence</w:t>
      </w:r>
      <w:r>
        <w:rPr>
          <w:rFonts w:ascii="Times New Roman" w:hAnsi="Times New Roman" w:cs="Times New Roman"/>
          <w:sz w:val="25"/>
          <w:szCs w:val="25"/>
        </w:rPr>
        <w:t xml:space="preserve"> </w:t>
      </w:r>
      <w:r w:rsidRPr="005E4BCD">
        <w:rPr>
          <w:rFonts w:ascii="Times New Roman" w:hAnsi="Times New Roman" w:cs="Times New Roman"/>
          <w:sz w:val="25"/>
          <w:szCs w:val="25"/>
        </w:rPr>
        <w:t>in a State without its consent. This Court examined Entry 2 of List II of VII</w:t>
      </w:r>
      <w:r>
        <w:rPr>
          <w:rFonts w:ascii="Times New Roman" w:hAnsi="Times New Roman" w:cs="Times New Roman"/>
          <w:sz w:val="25"/>
          <w:szCs w:val="25"/>
        </w:rPr>
        <w:t xml:space="preserve"> </w:t>
      </w:r>
      <w:r w:rsidRPr="005E4BCD">
        <w:rPr>
          <w:rFonts w:ascii="Times New Roman" w:hAnsi="Times New Roman" w:cs="Times New Roman"/>
          <w:sz w:val="25"/>
          <w:szCs w:val="25"/>
        </w:rPr>
        <w:t>Schedule of the Constitution. It was held that the legislative power of the Union to</w:t>
      </w:r>
      <w:r>
        <w:rPr>
          <w:rFonts w:ascii="Times New Roman" w:hAnsi="Times New Roman" w:cs="Times New Roman"/>
          <w:sz w:val="25"/>
          <w:szCs w:val="25"/>
        </w:rPr>
        <w:t xml:space="preserve"> </w:t>
      </w:r>
      <w:r w:rsidRPr="005E4BCD">
        <w:rPr>
          <w:rFonts w:ascii="Times New Roman" w:hAnsi="Times New Roman" w:cs="Times New Roman"/>
          <w:sz w:val="25"/>
          <w:szCs w:val="25"/>
        </w:rPr>
        <w:t>provide for the regular police force of one State to exercise power and jurisdiction</w:t>
      </w:r>
      <w:r>
        <w:rPr>
          <w:rFonts w:ascii="Times New Roman" w:hAnsi="Times New Roman" w:cs="Times New Roman"/>
          <w:sz w:val="25"/>
          <w:szCs w:val="25"/>
        </w:rPr>
        <w:t xml:space="preserve"> </w:t>
      </w:r>
      <w:r w:rsidRPr="005E4BCD">
        <w:rPr>
          <w:rFonts w:ascii="Times New Roman" w:hAnsi="Times New Roman" w:cs="Times New Roman"/>
          <w:sz w:val="25"/>
          <w:szCs w:val="25"/>
        </w:rPr>
        <w:t>in any area outside the State can only be exercised with the consent of the</w:t>
      </w:r>
      <w:r>
        <w:rPr>
          <w:rFonts w:ascii="Times New Roman" w:hAnsi="Times New Roman" w:cs="Times New Roman"/>
          <w:sz w:val="25"/>
          <w:szCs w:val="25"/>
        </w:rPr>
        <w:t xml:space="preserve"> </w:t>
      </w:r>
      <w:r w:rsidRPr="005E4BCD">
        <w:rPr>
          <w:rFonts w:ascii="Times New Roman" w:hAnsi="Times New Roman" w:cs="Times New Roman"/>
          <w:sz w:val="25"/>
          <w:szCs w:val="25"/>
        </w:rPr>
        <w:t>Government of that particular State in which such area is situated. The Court held</w:t>
      </w:r>
      <w:r>
        <w:rPr>
          <w:rFonts w:ascii="Times New Roman" w:hAnsi="Times New Roman" w:cs="Times New Roman"/>
          <w:sz w:val="25"/>
          <w:szCs w:val="25"/>
        </w:rPr>
        <w:t xml:space="preserve"> </w:t>
      </w:r>
      <w:r w:rsidRPr="005E4BCD">
        <w:rPr>
          <w:rFonts w:ascii="Times New Roman" w:hAnsi="Times New Roman" w:cs="Times New Roman"/>
          <w:sz w:val="25"/>
          <w:szCs w:val="25"/>
        </w:rPr>
        <w:t>that though the Court had wide powers conferred by Articles 32 and 226 of the</w:t>
      </w:r>
      <w:r>
        <w:rPr>
          <w:rFonts w:ascii="Times New Roman" w:hAnsi="Times New Roman" w:cs="Times New Roman"/>
          <w:sz w:val="25"/>
          <w:szCs w:val="25"/>
        </w:rPr>
        <w:t xml:space="preserve"> </w:t>
      </w:r>
      <w:r w:rsidRPr="005E4BCD">
        <w:rPr>
          <w:rFonts w:ascii="Times New Roman" w:hAnsi="Times New Roman" w:cs="Times New Roman"/>
          <w:sz w:val="25"/>
          <w:szCs w:val="25"/>
        </w:rPr>
        <w:t>Constitution, but it must bear in mind certain self-imposed limitations on the</w:t>
      </w:r>
      <w:r>
        <w:rPr>
          <w:rFonts w:ascii="Times New Roman" w:hAnsi="Times New Roman" w:cs="Times New Roman"/>
          <w:sz w:val="25"/>
          <w:szCs w:val="25"/>
        </w:rPr>
        <w:t xml:space="preserve"> </w:t>
      </w:r>
      <w:r w:rsidRPr="005E4BCD">
        <w:rPr>
          <w:rFonts w:ascii="Times New Roman" w:hAnsi="Times New Roman" w:cs="Times New Roman"/>
          <w:sz w:val="25"/>
          <w:szCs w:val="25"/>
        </w:rPr>
        <w:t>exercise of these constitutional powers. This extraordinary power must be</w:t>
      </w:r>
      <w:r>
        <w:rPr>
          <w:rFonts w:ascii="Times New Roman" w:hAnsi="Times New Roman" w:cs="Times New Roman"/>
          <w:sz w:val="25"/>
          <w:szCs w:val="25"/>
        </w:rPr>
        <w:t xml:space="preserve"> </w:t>
      </w:r>
      <w:r w:rsidRPr="005E4BCD">
        <w:rPr>
          <w:rFonts w:ascii="Times New Roman" w:hAnsi="Times New Roman" w:cs="Times New Roman"/>
          <w:sz w:val="25"/>
          <w:szCs w:val="25"/>
        </w:rPr>
        <w:t>exercised sparingly, cautiously and in exceptional situations where it becomes</w:t>
      </w:r>
      <w:r>
        <w:rPr>
          <w:rFonts w:ascii="Times New Roman" w:hAnsi="Times New Roman" w:cs="Times New Roman"/>
          <w:sz w:val="25"/>
          <w:szCs w:val="25"/>
        </w:rPr>
        <w:t xml:space="preserve"> </w:t>
      </w:r>
      <w:r w:rsidRPr="005E4BCD">
        <w:rPr>
          <w:rFonts w:ascii="Times New Roman" w:hAnsi="Times New Roman" w:cs="Times New Roman"/>
          <w:sz w:val="25"/>
          <w:szCs w:val="25"/>
        </w:rPr>
        <w:t>necessary to provide credibility and instil confidence in investigation or where the</w:t>
      </w:r>
      <w:r>
        <w:rPr>
          <w:rFonts w:ascii="Times New Roman" w:hAnsi="Times New Roman" w:cs="Times New Roman"/>
          <w:sz w:val="25"/>
          <w:szCs w:val="25"/>
        </w:rPr>
        <w:t xml:space="preserve"> </w:t>
      </w:r>
      <w:r w:rsidRPr="005E4BCD">
        <w:rPr>
          <w:rFonts w:ascii="Times New Roman" w:hAnsi="Times New Roman" w:cs="Times New Roman"/>
          <w:sz w:val="25"/>
          <w:szCs w:val="25"/>
        </w:rPr>
        <w:t>incident may have national or international ramifications or where such an order is</w:t>
      </w:r>
      <w:r>
        <w:rPr>
          <w:rFonts w:ascii="Times New Roman" w:hAnsi="Times New Roman" w:cs="Times New Roman"/>
          <w:sz w:val="25"/>
          <w:szCs w:val="25"/>
        </w:rPr>
        <w:t xml:space="preserve"> </w:t>
      </w:r>
      <w:r w:rsidRPr="005E4BCD">
        <w:rPr>
          <w:rFonts w:ascii="Times New Roman" w:hAnsi="Times New Roman" w:cs="Times New Roman"/>
          <w:sz w:val="25"/>
          <w:szCs w:val="25"/>
        </w:rPr>
        <w:t>necessary for doing complete justice and enforcing fundamental rights. The</w:t>
      </w:r>
      <w:r>
        <w:rPr>
          <w:rFonts w:ascii="Times New Roman" w:hAnsi="Times New Roman" w:cs="Times New Roman"/>
          <w:sz w:val="25"/>
          <w:szCs w:val="25"/>
        </w:rPr>
        <w:t xml:space="preserve"> </w:t>
      </w:r>
      <w:r w:rsidRPr="005E4BCD">
        <w:rPr>
          <w:rFonts w:ascii="Times New Roman" w:hAnsi="Times New Roman" w:cs="Times New Roman"/>
          <w:sz w:val="25"/>
          <w:szCs w:val="25"/>
        </w:rPr>
        <w:t>relevant extract from the judgment reads as under:-</w:t>
      </w:r>
    </w:p>
    <w:p w:rsidR="005E4BCD" w:rsidRPr="005E4BCD" w:rsidRDefault="005E4BCD" w:rsidP="005E4BCD">
      <w:pPr>
        <w:jc w:val="both"/>
        <w:rPr>
          <w:rFonts w:ascii="Times New Roman" w:hAnsi="Times New Roman" w:cs="Times New Roman"/>
          <w:sz w:val="25"/>
          <w:szCs w:val="25"/>
        </w:rPr>
      </w:pPr>
    </w:p>
    <w:p w:rsidR="005E4BCD" w:rsidRDefault="005E4BCD" w:rsidP="005E4BCD">
      <w:pPr>
        <w:ind w:left="720"/>
        <w:jc w:val="both"/>
        <w:rPr>
          <w:rFonts w:ascii="Times New Roman" w:hAnsi="Times New Roman" w:cs="Times New Roman"/>
          <w:sz w:val="25"/>
          <w:szCs w:val="25"/>
        </w:rPr>
      </w:pPr>
      <w:r w:rsidRPr="005E4BCD">
        <w:rPr>
          <w:rFonts w:ascii="Times New Roman" w:hAnsi="Times New Roman" w:cs="Times New Roman"/>
          <w:sz w:val="25"/>
          <w:szCs w:val="25"/>
        </w:rPr>
        <w:t>“70. Before parting with the case, we deem it necessary to emphasise that despite wide powers conferred by Articles 32 and 226 of the Constitution, while passing any order, the Courts must bear in mind certain self-imposed</w:t>
      </w:r>
      <w:r>
        <w:rPr>
          <w:rFonts w:ascii="Times New Roman" w:hAnsi="Times New Roman" w:cs="Times New Roman"/>
          <w:sz w:val="25"/>
          <w:szCs w:val="25"/>
        </w:rPr>
        <w:t xml:space="preserve"> </w:t>
      </w:r>
      <w:r w:rsidRPr="005E4BCD">
        <w:rPr>
          <w:rFonts w:ascii="Times New Roman" w:hAnsi="Times New Roman" w:cs="Times New Roman"/>
          <w:sz w:val="25"/>
          <w:szCs w:val="25"/>
        </w:rPr>
        <w:t>limitations on the exercise of these constitutional powers.</w:t>
      </w:r>
      <w:r>
        <w:rPr>
          <w:rFonts w:ascii="Times New Roman" w:hAnsi="Times New Roman" w:cs="Times New Roman"/>
          <w:sz w:val="25"/>
          <w:szCs w:val="25"/>
        </w:rPr>
        <w:t xml:space="preserve"> </w:t>
      </w:r>
      <w:r w:rsidRPr="005E4BCD">
        <w:rPr>
          <w:rFonts w:ascii="Times New Roman" w:hAnsi="Times New Roman" w:cs="Times New Roman"/>
          <w:sz w:val="25"/>
          <w:szCs w:val="25"/>
        </w:rPr>
        <w:t>The very plenitude of the power under the said articles requires great caution in its exercise. Insofar as the question of issuing a direction to CBI to conduct investigation in a case is concerned, although no inflexible guidelines can be laid down to decide whether or not such power should be exercised but time and again it has been reiterated that such an order is not to be passed as a matter of routine or merely because a party has levelled some allegations against the local police. This extraordinary power must be exercised sparingly, cautiously and in exceptional situations where it becomes necessary to provide credibility and instil confidence in investigations or where the incident may have national and international ramifications or where such an order may be necessary for doing complete justice and enforcing the fundamental rights. Otherwise CBI would be flooded with a large number of cases and with limited resources, may find it difficult to properly investigate even serious cases and in the process lose its credibility and purpose with unsatisfactory investigations.”</w:t>
      </w:r>
    </w:p>
    <w:p w:rsidR="005E4BCD" w:rsidRPr="005E4BCD" w:rsidRDefault="005E4BCD" w:rsidP="005E4BCD">
      <w:pPr>
        <w:jc w:val="both"/>
        <w:rPr>
          <w:rFonts w:ascii="Times New Roman" w:hAnsi="Times New Roman" w:cs="Times New Roman"/>
          <w:sz w:val="25"/>
          <w:szCs w:val="25"/>
        </w:rPr>
      </w:pP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13. </w:t>
      </w:r>
      <w:r w:rsidRPr="005E4BCD">
        <w:rPr>
          <w:rFonts w:ascii="Times New Roman" w:hAnsi="Times New Roman" w:cs="Times New Roman"/>
          <w:sz w:val="25"/>
          <w:szCs w:val="25"/>
        </w:rPr>
        <w:t>The Court approved earlier two Judge Bench Judgment reported as</w:t>
      </w:r>
      <w:r>
        <w:rPr>
          <w:rFonts w:ascii="Times New Roman" w:hAnsi="Times New Roman" w:cs="Times New Roman"/>
          <w:sz w:val="25"/>
          <w:szCs w:val="25"/>
        </w:rPr>
        <w:t xml:space="preserve"> </w:t>
      </w:r>
      <w:r w:rsidRPr="005E4BCD">
        <w:rPr>
          <w:rFonts w:ascii="Times New Roman" w:hAnsi="Times New Roman" w:cs="Times New Roman"/>
          <w:i/>
          <w:iCs/>
          <w:sz w:val="25"/>
          <w:szCs w:val="25"/>
        </w:rPr>
        <w:t>Secretary, Minor Irrigation &amp; Rural Engineering Services, U.P. and Others v. Sahngoo Ram Arya and Another</w:t>
      </w:r>
      <w:r w:rsidR="00C87587" w:rsidRPr="00C87587">
        <w:rPr>
          <w:rFonts w:ascii="Times New Roman" w:hAnsi="Times New Roman" w:cs="Times New Roman"/>
          <w:i/>
          <w:iCs/>
          <w:sz w:val="20"/>
          <w:szCs w:val="20"/>
          <w:vertAlign w:val="superscript"/>
        </w:rPr>
        <w:t>2</w:t>
      </w:r>
      <w:r w:rsidRPr="005E4BCD">
        <w:rPr>
          <w:rFonts w:ascii="Times New Roman" w:hAnsi="Times New Roman" w:cs="Times New Roman"/>
          <w:sz w:val="25"/>
          <w:szCs w:val="25"/>
        </w:rPr>
        <w:t xml:space="preserve">  wherein it was held that the High Court under</w:t>
      </w:r>
      <w:r>
        <w:rPr>
          <w:rFonts w:ascii="Times New Roman" w:hAnsi="Times New Roman" w:cs="Times New Roman"/>
          <w:sz w:val="25"/>
          <w:szCs w:val="25"/>
        </w:rPr>
        <w:t xml:space="preserve"> </w:t>
      </w:r>
      <w:r w:rsidRPr="005E4BCD">
        <w:rPr>
          <w:rFonts w:ascii="Times New Roman" w:hAnsi="Times New Roman" w:cs="Times New Roman"/>
          <w:sz w:val="25"/>
          <w:szCs w:val="25"/>
        </w:rPr>
        <w:t>Article 226 of the Constitution can direct inquiry to be conducted by CBI but such</w:t>
      </w:r>
      <w:r>
        <w:rPr>
          <w:rFonts w:ascii="Times New Roman" w:hAnsi="Times New Roman" w:cs="Times New Roman"/>
          <w:sz w:val="25"/>
          <w:szCs w:val="25"/>
        </w:rPr>
        <w:t xml:space="preserve"> </w:t>
      </w:r>
      <w:r w:rsidRPr="005E4BCD">
        <w:rPr>
          <w:rFonts w:ascii="Times New Roman" w:hAnsi="Times New Roman" w:cs="Times New Roman"/>
          <w:sz w:val="25"/>
          <w:szCs w:val="25"/>
        </w:rPr>
        <w:t>power can be exercised only in cases where there is sufficient material to come to</w:t>
      </w:r>
      <w:r>
        <w:rPr>
          <w:rFonts w:ascii="Times New Roman" w:hAnsi="Times New Roman" w:cs="Times New Roman"/>
          <w:sz w:val="25"/>
          <w:szCs w:val="25"/>
        </w:rPr>
        <w:t xml:space="preserve"> </w:t>
      </w:r>
      <w:r w:rsidRPr="005E4BCD">
        <w:rPr>
          <w:rFonts w:ascii="Times New Roman" w:hAnsi="Times New Roman" w:cs="Times New Roman"/>
          <w:sz w:val="25"/>
          <w:szCs w:val="25"/>
        </w:rPr>
        <w:t>a prima facie conclusion that there is need for such inquiry. It was held that it is not</w:t>
      </w:r>
      <w:r>
        <w:rPr>
          <w:rFonts w:ascii="Times New Roman" w:hAnsi="Times New Roman" w:cs="Times New Roman"/>
          <w:sz w:val="25"/>
          <w:szCs w:val="25"/>
        </w:rPr>
        <w:t xml:space="preserve"> </w:t>
      </w:r>
      <w:r w:rsidRPr="005E4BCD">
        <w:rPr>
          <w:rFonts w:ascii="Times New Roman" w:hAnsi="Times New Roman" w:cs="Times New Roman"/>
          <w:sz w:val="25"/>
          <w:szCs w:val="25"/>
        </w:rPr>
        <w:t>sufficient to have such material in the pleadings. The Court also held that the right</w:t>
      </w:r>
      <w:r>
        <w:rPr>
          <w:rFonts w:ascii="Times New Roman" w:hAnsi="Times New Roman" w:cs="Times New Roman"/>
          <w:sz w:val="25"/>
          <w:szCs w:val="25"/>
        </w:rPr>
        <w:t xml:space="preserve"> </w:t>
      </w:r>
      <w:r w:rsidRPr="005E4BCD">
        <w:rPr>
          <w:rFonts w:ascii="Times New Roman" w:hAnsi="Times New Roman" w:cs="Times New Roman"/>
          <w:sz w:val="25"/>
          <w:szCs w:val="25"/>
        </w:rPr>
        <w:t>to live under Article 21 include the right of a person to live without being hounded</w:t>
      </w:r>
      <w:r>
        <w:rPr>
          <w:rFonts w:ascii="Times New Roman" w:hAnsi="Times New Roman" w:cs="Times New Roman"/>
          <w:sz w:val="25"/>
          <w:szCs w:val="25"/>
        </w:rPr>
        <w:t xml:space="preserve"> </w:t>
      </w:r>
      <w:r w:rsidRPr="005E4BCD">
        <w:rPr>
          <w:rFonts w:ascii="Times New Roman" w:hAnsi="Times New Roman" w:cs="Times New Roman"/>
          <w:sz w:val="25"/>
          <w:szCs w:val="25"/>
        </w:rPr>
        <w:t>by the police or CBI to find out whether he has committed any offence or is living</w:t>
      </w:r>
      <w:r>
        <w:rPr>
          <w:rFonts w:ascii="Times New Roman" w:hAnsi="Times New Roman" w:cs="Times New Roman"/>
          <w:sz w:val="25"/>
          <w:szCs w:val="25"/>
        </w:rPr>
        <w:t xml:space="preserve"> </w:t>
      </w:r>
      <w:r w:rsidRPr="005E4BCD">
        <w:rPr>
          <w:rFonts w:ascii="Times New Roman" w:hAnsi="Times New Roman" w:cs="Times New Roman"/>
          <w:sz w:val="25"/>
          <w:szCs w:val="25"/>
        </w:rPr>
        <w:t>as a law-abiding citizen. The relevant extracts from the judgment read as under:-</w:t>
      </w:r>
    </w:p>
    <w:p w:rsidR="005E4BCD" w:rsidRPr="005E4BCD" w:rsidRDefault="005E4BCD" w:rsidP="005E4BCD">
      <w:pPr>
        <w:jc w:val="both"/>
        <w:rPr>
          <w:rFonts w:ascii="Times New Roman" w:hAnsi="Times New Roman" w:cs="Times New Roman"/>
          <w:sz w:val="25"/>
          <w:szCs w:val="25"/>
        </w:rPr>
      </w:pPr>
    </w:p>
    <w:p w:rsidR="005E4BCD" w:rsidRPr="005E4BCD" w:rsidRDefault="005E4BCD" w:rsidP="005E4BCD">
      <w:pPr>
        <w:ind w:left="720"/>
        <w:jc w:val="both"/>
        <w:rPr>
          <w:rFonts w:ascii="Times New Roman" w:hAnsi="Times New Roman" w:cs="Times New Roman"/>
          <w:sz w:val="25"/>
          <w:szCs w:val="25"/>
        </w:rPr>
      </w:pPr>
      <w:r w:rsidRPr="005E4BCD">
        <w:rPr>
          <w:rFonts w:ascii="Times New Roman" w:hAnsi="Times New Roman" w:cs="Times New Roman"/>
          <w:sz w:val="25"/>
          <w:szCs w:val="25"/>
        </w:rPr>
        <w:t>“5. While none can dispute the power of the High Court under Article 226 to direct an inquiry by CBI, the said power can be exercised only in cases where there is sufficient material to come to a prima facie conclusion that there is a need for such inquiry. It is not sufficient to have</w:t>
      </w:r>
      <w:r>
        <w:rPr>
          <w:rFonts w:ascii="Times New Roman" w:hAnsi="Times New Roman" w:cs="Times New Roman"/>
          <w:sz w:val="25"/>
          <w:szCs w:val="25"/>
        </w:rPr>
        <w:t xml:space="preserve"> </w:t>
      </w:r>
      <w:r w:rsidRPr="005E4BCD">
        <w:rPr>
          <w:rFonts w:ascii="Times New Roman" w:hAnsi="Times New Roman" w:cs="Times New Roman"/>
          <w:sz w:val="25"/>
          <w:szCs w:val="25"/>
        </w:rPr>
        <w:t xml:space="preserve">such material in the pleadings. On the contrary, there is a need for the High Court on consideration of such pleadings to come to the conclusion that the material before it is sufficient to direct such an inquiry by CBI. This is a requirement which is clearly deducible from the judgment of this Court in the case of </w:t>
      </w:r>
      <w:r w:rsidRPr="00C87587">
        <w:rPr>
          <w:rFonts w:ascii="Times New Roman" w:hAnsi="Times New Roman" w:cs="Times New Roman"/>
          <w:i/>
          <w:iCs/>
          <w:sz w:val="25"/>
          <w:szCs w:val="25"/>
        </w:rPr>
        <w:t>Common Cause</w:t>
      </w:r>
      <w:r w:rsidR="00C87587" w:rsidRPr="00C87587">
        <w:rPr>
          <w:rFonts w:ascii="Times New Roman" w:hAnsi="Times New Roman" w:cs="Times New Roman"/>
          <w:sz w:val="20"/>
          <w:szCs w:val="20"/>
          <w:vertAlign w:val="superscript"/>
        </w:rPr>
        <w:t>3</w:t>
      </w:r>
      <w:r w:rsidRPr="005E4BCD">
        <w:rPr>
          <w:rFonts w:ascii="Times New Roman" w:hAnsi="Times New Roman" w:cs="Times New Roman"/>
          <w:sz w:val="25"/>
          <w:szCs w:val="25"/>
        </w:rPr>
        <w:t>. This Court in the said judgment at paragraph 174 of the Report has held thus: (SCC p. 750, para 174)</w:t>
      </w:r>
    </w:p>
    <w:p w:rsidR="005E4BCD" w:rsidRDefault="005E4BCD" w:rsidP="005E4BCD">
      <w:pPr>
        <w:ind w:left="720"/>
        <w:jc w:val="both"/>
        <w:rPr>
          <w:rFonts w:ascii="Times New Roman" w:hAnsi="Times New Roman" w:cs="Times New Roman"/>
          <w:sz w:val="25"/>
          <w:szCs w:val="25"/>
        </w:rPr>
      </w:pPr>
    </w:p>
    <w:p w:rsidR="005E4BCD" w:rsidRDefault="005E4BCD" w:rsidP="005E4BCD">
      <w:pPr>
        <w:ind w:left="720"/>
        <w:jc w:val="both"/>
        <w:rPr>
          <w:rFonts w:ascii="Times New Roman" w:hAnsi="Times New Roman" w:cs="Times New Roman"/>
          <w:sz w:val="25"/>
          <w:szCs w:val="25"/>
        </w:rPr>
      </w:pPr>
      <w:r w:rsidRPr="005E4BCD">
        <w:rPr>
          <w:rFonts w:ascii="Times New Roman" w:hAnsi="Times New Roman" w:cs="Times New Roman"/>
          <w:sz w:val="25"/>
          <w:szCs w:val="25"/>
        </w:rPr>
        <w:t>“174. The other direction, namely, the direction to CBI to investigate ‘any other offence’ is wholly erroneous and cannot be sustained. Obviously, direction for investigation can be given only if an offence is, prima facie, found to have been committed or a person's involvement is prima facie established, but a direction to CBI to investigate whether any person has committed an offence or not cannot be legally given. Such a direction would be contrary to the concept and philosophy of ‘life’ and ‘liberty’ guaranteed to a person under Article 21 of the Constitution. This direction is in complete negation of various decisions of this Court in which the concept of ‘life’ has been explained in a manner which has infused ‘life’ into the letters of Article 21.”</w:t>
      </w:r>
    </w:p>
    <w:p w:rsidR="005E4BCD" w:rsidRPr="005E4BCD" w:rsidRDefault="005E4BCD" w:rsidP="005E4BCD">
      <w:pPr>
        <w:ind w:left="720"/>
        <w:jc w:val="both"/>
        <w:rPr>
          <w:rFonts w:ascii="Times New Roman" w:hAnsi="Times New Roman" w:cs="Times New Roman"/>
          <w:sz w:val="25"/>
          <w:szCs w:val="25"/>
        </w:rPr>
      </w:pPr>
    </w:p>
    <w:p w:rsidR="005E4BCD" w:rsidRPr="005E4BCD" w:rsidRDefault="005E4BCD" w:rsidP="00C87587">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5E4BCD">
        <w:rPr>
          <w:rFonts w:ascii="Times New Roman" w:hAnsi="Times New Roman" w:cs="Times New Roman"/>
          <w:sz w:val="25"/>
          <w:szCs w:val="25"/>
        </w:rPr>
        <w:t xml:space="preserve">It is seen from the above decision of this Court that the right to life under Article 21 includes the right of a person to live without being hounded by the police or CBI to find out whether he has committed any offence or is living as a law-abiding citizen. Therefore, it is clear that a decision to direct an inquiry by CBI against a person can only be done if the High Court after considering the material on record comes to a conclusion that such material does disclose a prima facie case calling for an investigation by CBI or any other similar agency, and the same cannot be done as a matter of routine or merely because a party makes some such allegations. In the instant case, we see that the High Court without coming to a definite conclusion that there is a prima facie case established to direct an inquiry has proceeded on the basis of “ifs” and “buts” and thought it appropriate that the inquiry should be made by CBI. With respect, we think that this is not what is required by the law as laid down by this Court in the case of Common Cause." </w:t>
      </w:r>
    </w:p>
    <w:p w:rsidR="005E4BCD" w:rsidRDefault="005E4BCD" w:rsidP="005E4BCD">
      <w:pPr>
        <w:jc w:val="both"/>
        <w:rPr>
          <w:rFonts w:ascii="Times New Roman" w:hAnsi="Times New Roman" w:cs="Times New Roman"/>
          <w:sz w:val="25"/>
          <w:szCs w:val="25"/>
        </w:rPr>
      </w:pPr>
    </w:p>
    <w:p w:rsidR="005E4BCD" w:rsidRP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14. </w:t>
      </w:r>
      <w:r w:rsidRPr="005E4BCD">
        <w:rPr>
          <w:rFonts w:ascii="Times New Roman" w:hAnsi="Times New Roman" w:cs="Times New Roman"/>
          <w:sz w:val="25"/>
          <w:szCs w:val="25"/>
        </w:rPr>
        <w:t xml:space="preserve"> It is the said findings, which were approved specifically by the Constitution</w:t>
      </w:r>
      <w:r>
        <w:rPr>
          <w:rFonts w:ascii="Times New Roman" w:hAnsi="Times New Roman" w:cs="Times New Roman"/>
          <w:sz w:val="25"/>
          <w:szCs w:val="25"/>
        </w:rPr>
        <w:t xml:space="preserve"> </w:t>
      </w:r>
      <w:r w:rsidRPr="005E4BCD">
        <w:rPr>
          <w:rFonts w:ascii="Times New Roman" w:hAnsi="Times New Roman" w:cs="Times New Roman"/>
          <w:sz w:val="25"/>
          <w:szCs w:val="25"/>
        </w:rPr>
        <w:t>Bench in State of West Bengal (supra) holding as under:-</w:t>
      </w:r>
    </w:p>
    <w:p w:rsidR="005E4BCD" w:rsidRDefault="005E4BCD" w:rsidP="005E4BCD">
      <w:pPr>
        <w:jc w:val="both"/>
        <w:rPr>
          <w:rFonts w:ascii="Times New Roman" w:hAnsi="Times New Roman" w:cs="Times New Roman"/>
          <w:sz w:val="25"/>
          <w:szCs w:val="25"/>
        </w:rPr>
      </w:pPr>
    </w:p>
    <w:p w:rsidR="005E4BCD" w:rsidRDefault="005E4BCD" w:rsidP="005E4BCD">
      <w:pPr>
        <w:ind w:left="720"/>
        <w:jc w:val="both"/>
        <w:rPr>
          <w:rFonts w:ascii="Times New Roman" w:hAnsi="Times New Roman" w:cs="Times New Roman"/>
          <w:sz w:val="25"/>
          <w:szCs w:val="25"/>
        </w:rPr>
      </w:pPr>
      <w:r w:rsidRPr="005E4BCD">
        <w:rPr>
          <w:rFonts w:ascii="Times New Roman" w:hAnsi="Times New Roman" w:cs="Times New Roman"/>
          <w:sz w:val="25"/>
          <w:szCs w:val="25"/>
        </w:rPr>
        <w:t xml:space="preserve">“71. In </w:t>
      </w:r>
      <w:r w:rsidRPr="00C87587">
        <w:rPr>
          <w:rFonts w:ascii="Times New Roman" w:hAnsi="Times New Roman" w:cs="Times New Roman"/>
          <w:i/>
          <w:iCs/>
          <w:sz w:val="25"/>
          <w:szCs w:val="25"/>
        </w:rPr>
        <w:t>Minor Irrigation &amp; Rural Engg. Services, U.P. v. Sahngoo Ram Arya</w:t>
      </w:r>
      <w:r w:rsidRPr="005E4BCD">
        <w:rPr>
          <w:rFonts w:ascii="Times New Roman" w:hAnsi="Times New Roman" w:cs="Times New Roman"/>
          <w:sz w:val="25"/>
          <w:szCs w:val="25"/>
        </w:rPr>
        <w:t xml:space="preserve"> this Court had said that an order directing an enquiry by CBI should be passed only when the High Court, after considering the material on record, comes to a conclusion that such material does disclose a prima facie case calling for an investigation by CBI or any other similar agency. We respectfully concur with these observations.”</w:t>
      </w:r>
    </w:p>
    <w:p w:rsidR="005E4BCD" w:rsidRPr="005E4BCD" w:rsidRDefault="005E4BCD" w:rsidP="005E4BCD">
      <w:pPr>
        <w:jc w:val="both"/>
        <w:rPr>
          <w:rFonts w:ascii="Times New Roman" w:hAnsi="Times New Roman" w:cs="Times New Roman"/>
          <w:sz w:val="25"/>
          <w:szCs w:val="25"/>
        </w:rPr>
      </w:pPr>
    </w:p>
    <w:p w:rsidR="005E4BCD" w:rsidRDefault="005E4BCD" w:rsidP="005E4BCD">
      <w:pPr>
        <w:jc w:val="both"/>
        <w:rPr>
          <w:rFonts w:ascii="Times New Roman" w:hAnsi="Times New Roman" w:cs="Times New Roman"/>
          <w:sz w:val="25"/>
          <w:szCs w:val="25"/>
        </w:rPr>
      </w:pPr>
      <w:r>
        <w:rPr>
          <w:rFonts w:ascii="Times New Roman" w:hAnsi="Times New Roman" w:cs="Times New Roman"/>
          <w:sz w:val="25"/>
          <w:szCs w:val="25"/>
        </w:rPr>
        <w:t xml:space="preserve">15. </w:t>
      </w:r>
      <w:r w:rsidRPr="005E4BCD">
        <w:rPr>
          <w:rFonts w:ascii="Times New Roman" w:hAnsi="Times New Roman" w:cs="Times New Roman"/>
          <w:sz w:val="25"/>
          <w:szCs w:val="25"/>
        </w:rPr>
        <w:t xml:space="preserve"> A three Judge Bench Judgment reported as </w:t>
      </w:r>
      <w:r w:rsidRPr="005E4BCD">
        <w:rPr>
          <w:rFonts w:ascii="Times New Roman" w:hAnsi="Times New Roman" w:cs="Times New Roman"/>
          <w:i/>
          <w:iCs/>
          <w:sz w:val="25"/>
          <w:szCs w:val="25"/>
        </w:rPr>
        <w:t>Sujatha Ravi Kiran v. State of Kerala and Others</w:t>
      </w:r>
      <w:r w:rsidR="00C87587" w:rsidRPr="00C87587">
        <w:rPr>
          <w:rFonts w:ascii="Times New Roman" w:hAnsi="Times New Roman" w:cs="Times New Roman"/>
          <w:i/>
          <w:iCs/>
          <w:sz w:val="20"/>
          <w:szCs w:val="20"/>
          <w:vertAlign w:val="superscript"/>
        </w:rPr>
        <w:t>4</w:t>
      </w:r>
      <w:r w:rsidRPr="005E4BCD">
        <w:rPr>
          <w:rFonts w:ascii="Times New Roman" w:hAnsi="Times New Roman" w:cs="Times New Roman"/>
          <w:i/>
          <w:iCs/>
          <w:sz w:val="25"/>
          <w:szCs w:val="25"/>
        </w:rPr>
        <w:t xml:space="preserve"> </w:t>
      </w:r>
      <w:r w:rsidRPr="005E4BCD">
        <w:rPr>
          <w:rFonts w:ascii="Times New Roman" w:hAnsi="Times New Roman" w:cs="Times New Roman"/>
          <w:sz w:val="25"/>
          <w:szCs w:val="25"/>
        </w:rPr>
        <w:t xml:space="preserve"> held that the extraordinary power of the Constitutional Courts in directing CBI to conduct investigation in a case must be exercised rarely in exceptional circumstances, especially, when there is lack of confidence in the investigating agency or in the national interest. This Court held as under:-</w:t>
      </w:r>
    </w:p>
    <w:p w:rsidR="005E4BCD" w:rsidRPr="005E4BCD" w:rsidRDefault="005E4BCD" w:rsidP="005E4BCD">
      <w:pPr>
        <w:jc w:val="both"/>
        <w:rPr>
          <w:rFonts w:ascii="Times New Roman" w:hAnsi="Times New Roman" w:cs="Times New Roman"/>
          <w:sz w:val="25"/>
          <w:szCs w:val="25"/>
        </w:rPr>
      </w:pPr>
    </w:p>
    <w:p w:rsidR="005E4BCD" w:rsidRDefault="005E4BCD" w:rsidP="00C87587">
      <w:pPr>
        <w:ind w:left="720"/>
        <w:jc w:val="both"/>
        <w:rPr>
          <w:rFonts w:ascii="Times New Roman" w:hAnsi="Times New Roman" w:cs="Times New Roman"/>
          <w:sz w:val="25"/>
          <w:szCs w:val="25"/>
        </w:rPr>
      </w:pPr>
      <w:r w:rsidRPr="005E4BCD">
        <w:rPr>
          <w:rFonts w:ascii="Times New Roman" w:hAnsi="Times New Roman" w:cs="Times New Roman"/>
          <w:sz w:val="25"/>
          <w:szCs w:val="25"/>
        </w:rPr>
        <w:t xml:space="preserve">“10. Taking into account the law laid down by this Court in </w:t>
      </w:r>
      <w:r w:rsidRPr="00C87587">
        <w:rPr>
          <w:rFonts w:ascii="Times New Roman" w:hAnsi="Times New Roman" w:cs="Times New Roman"/>
          <w:i/>
          <w:iCs/>
          <w:sz w:val="25"/>
          <w:szCs w:val="25"/>
        </w:rPr>
        <w:t>Committee for P</w:t>
      </w:r>
      <w:r w:rsidR="00C87587" w:rsidRPr="00C87587">
        <w:rPr>
          <w:rFonts w:ascii="Times New Roman" w:hAnsi="Times New Roman" w:cs="Times New Roman"/>
          <w:i/>
          <w:iCs/>
          <w:sz w:val="25"/>
          <w:szCs w:val="25"/>
        </w:rPr>
        <w:t xml:space="preserve">rotection of Democratic Rights </w:t>
      </w:r>
      <w:r w:rsidR="00C87587" w:rsidRPr="00C87587">
        <w:rPr>
          <w:rFonts w:ascii="Times New Roman" w:hAnsi="Times New Roman" w:cs="Times New Roman"/>
          <w:i/>
          <w:iCs/>
          <w:sz w:val="20"/>
          <w:szCs w:val="20"/>
          <w:vertAlign w:val="superscript"/>
        </w:rPr>
        <w:t>5</w:t>
      </w:r>
      <w:r w:rsidRPr="00C87587">
        <w:rPr>
          <w:rFonts w:ascii="Times New Roman" w:hAnsi="Times New Roman" w:cs="Times New Roman"/>
          <w:i/>
          <w:iCs/>
          <w:sz w:val="25"/>
          <w:szCs w:val="25"/>
        </w:rPr>
        <w:t>,</w:t>
      </w:r>
      <w:r w:rsidRPr="005E4BCD">
        <w:rPr>
          <w:rFonts w:ascii="Times New Roman" w:hAnsi="Times New Roman" w:cs="Times New Roman"/>
          <w:sz w:val="25"/>
          <w:szCs w:val="25"/>
        </w:rPr>
        <w:t xml:space="preserve"> direction for investigation by CBI was decline</w:t>
      </w:r>
      <w:r w:rsidR="00C87587">
        <w:rPr>
          <w:rFonts w:ascii="Times New Roman" w:hAnsi="Times New Roman" w:cs="Times New Roman"/>
          <w:sz w:val="25"/>
          <w:szCs w:val="25"/>
        </w:rPr>
        <w:t xml:space="preserve">d by this Court in </w:t>
      </w:r>
      <w:r w:rsidR="00C87587" w:rsidRPr="00C87587">
        <w:rPr>
          <w:rFonts w:ascii="Times New Roman" w:hAnsi="Times New Roman" w:cs="Times New Roman"/>
          <w:i/>
          <w:iCs/>
          <w:sz w:val="25"/>
          <w:szCs w:val="25"/>
        </w:rPr>
        <w:t xml:space="preserve">K. Saravanan </w:t>
      </w:r>
      <w:r w:rsidRPr="00C87587">
        <w:rPr>
          <w:rFonts w:ascii="Times New Roman" w:hAnsi="Times New Roman" w:cs="Times New Roman"/>
          <w:i/>
          <w:iCs/>
          <w:sz w:val="25"/>
          <w:szCs w:val="25"/>
        </w:rPr>
        <w:t>Karuppasamy v.</w:t>
      </w:r>
      <w:r w:rsidRPr="00C87587">
        <w:rPr>
          <w:rFonts w:ascii="Times New Roman" w:hAnsi="Times New Roman" w:cs="Times New Roman"/>
          <w:i/>
          <w:iCs/>
          <w:sz w:val="25"/>
          <w:szCs w:val="25"/>
        </w:rPr>
        <w:tab/>
        <w:t>State of</w:t>
      </w:r>
      <w:r w:rsidR="00C87587" w:rsidRPr="00C87587">
        <w:rPr>
          <w:rFonts w:ascii="Times New Roman" w:hAnsi="Times New Roman" w:cs="Times New Roman"/>
          <w:i/>
          <w:iCs/>
          <w:sz w:val="25"/>
          <w:szCs w:val="25"/>
        </w:rPr>
        <w:t xml:space="preserve"> </w:t>
      </w:r>
      <w:r w:rsidRPr="00C87587">
        <w:rPr>
          <w:rFonts w:ascii="Times New Roman" w:hAnsi="Times New Roman" w:cs="Times New Roman"/>
          <w:i/>
          <w:iCs/>
          <w:sz w:val="25"/>
          <w:szCs w:val="25"/>
        </w:rPr>
        <w:t>T.N</w:t>
      </w:r>
      <w:r w:rsidR="00C87587">
        <w:rPr>
          <w:rFonts w:ascii="Times New Roman" w:hAnsi="Times New Roman" w:cs="Times New Roman"/>
          <w:i/>
          <w:iCs/>
          <w:sz w:val="20"/>
          <w:szCs w:val="20"/>
          <w:vertAlign w:val="superscript"/>
        </w:rPr>
        <w:t>6</w:t>
      </w:r>
      <w:r w:rsidRPr="00C87587">
        <w:rPr>
          <w:rFonts w:ascii="Times New Roman" w:hAnsi="Times New Roman" w:cs="Times New Roman"/>
          <w:i/>
          <w:iCs/>
          <w:sz w:val="25"/>
          <w:szCs w:val="25"/>
        </w:rPr>
        <w:t>.  and Sudipta Lenka v. State of Odisha</w:t>
      </w:r>
      <w:r w:rsidR="00C87587">
        <w:rPr>
          <w:rFonts w:ascii="Times New Roman" w:hAnsi="Times New Roman" w:cs="Times New Roman"/>
          <w:sz w:val="20"/>
          <w:szCs w:val="20"/>
          <w:vertAlign w:val="superscript"/>
        </w:rPr>
        <w:t>7</w:t>
      </w:r>
      <w:r w:rsidRPr="005E4BCD">
        <w:rPr>
          <w:rFonts w:ascii="Times New Roman" w:hAnsi="Times New Roman" w:cs="Times New Roman"/>
          <w:sz w:val="25"/>
          <w:szCs w:val="25"/>
        </w:rPr>
        <w:t>.</w:t>
      </w:r>
    </w:p>
    <w:p w:rsidR="00C87587" w:rsidRPr="005E4BCD" w:rsidRDefault="00C87587" w:rsidP="00C87587">
      <w:pPr>
        <w:ind w:left="720"/>
        <w:jc w:val="both"/>
        <w:rPr>
          <w:rFonts w:ascii="Times New Roman" w:hAnsi="Times New Roman" w:cs="Times New Roman"/>
          <w:sz w:val="25"/>
          <w:szCs w:val="25"/>
        </w:rPr>
      </w:pPr>
    </w:p>
    <w:p w:rsidR="005E4BCD" w:rsidRDefault="005E4BCD" w:rsidP="00C87587">
      <w:pPr>
        <w:ind w:left="720"/>
        <w:jc w:val="both"/>
        <w:rPr>
          <w:rFonts w:ascii="Times New Roman" w:hAnsi="Times New Roman" w:cs="Times New Roman"/>
          <w:sz w:val="25"/>
          <w:szCs w:val="25"/>
        </w:rPr>
      </w:pPr>
      <w:r w:rsidRPr="005E4BCD">
        <w:rPr>
          <w:rFonts w:ascii="Times New Roman" w:hAnsi="Times New Roman" w:cs="Times New Roman"/>
          <w:sz w:val="25"/>
          <w:szCs w:val="25"/>
        </w:rPr>
        <w:t>11. Considering the facts and circumstances of the case in hand, in the light of the above principles, we are of the view that the case in hand does not entail a direction for transferring the investigation from the State police/special team of State police officers to CBI. The facts and circumstances in which the offence is alleged to have been committed can be better investigated into by the State police. However, having regard to the nature of allegations levelled by the petitioner, we deem it appropriate to direct the State of Kerala to constitute a special team of police officers headed by an officer not below the rank of Deputy Inspector General of Police to investigate the matter.”</w:t>
      </w:r>
    </w:p>
    <w:p w:rsidR="00C87587" w:rsidRPr="005E4BCD" w:rsidRDefault="00C87587" w:rsidP="005E4BCD">
      <w:pPr>
        <w:jc w:val="both"/>
        <w:rPr>
          <w:rFonts w:ascii="Times New Roman" w:hAnsi="Times New Roman" w:cs="Times New Roman"/>
          <w:sz w:val="25"/>
          <w:szCs w:val="25"/>
        </w:rPr>
      </w:pPr>
    </w:p>
    <w:p w:rsidR="005E4BCD" w:rsidRDefault="00C87587" w:rsidP="005E4BCD">
      <w:pPr>
        <w:jc w:val="both"/>
        <w:rPr>
          <w:rFonts w:ascii="Times New Roman" w:hAnsi="Times New Roman" w:cs="Times New Roman"/>
          <w:sz w:val="25"/>
          <w:szCs w:val="25"/>
        </w:rPr>
      </w:pPr>
      <w:r>
        <w:rPr>
          <w:rFonts w:ascii="Times New Roman" w:hAnsi="Times New Roman" w:cs="Times New Roman"/>
          <w:sz w:val="25"/>
          <w:szCs w:val="25"/>
        </w:rPr>
        <w:t xml:space="preserve">16. </w:t>
      </w:r>
      <w:r w:rsidR="005E4BCD" w:rsidRPr="005E4BCD">
        <w:rPr>
          <w:rFonts w:ascii="Times New Roman" w:hAnsi="Times New Roman" w:cs="Times New Roman"/>
          <w:sz w:val="25"/>
          <w:szCs w:val="25"/>
        </w:rPr>
        <w:t xml:space="preserve">In another three Judge Bench Judgment reported as </w:t>
      </w:r>
      <w:r w:rsidR="005E4BCD" w:rsidRPr="00C87587">
        <w:rPr>
          <w:rFonts w:ascii="Times New Roman" w:hAnsi="Times New Roman" w:cs="Times New Roman"/>
          <w:i/>
          <w:iCs/>
          <w:sz w:val="25"/>
          <w:szCs w:val="25"/>
        </w:rPr>
        <w:t>K.V. Rajendran v.</w:t>
      </w:r>
      <w:r w:rsidRPr="00C87587">
        <w:rPr>
          <w:rFonts w:ascii="Times New Roman" w:hAnsi="Times New Roman" w:cs="Times New Roman"/>
          <w:i/>
          <w:iCs/>
          <w:sz w:val="25"/>
          <w:szCs w:val="25"/>
        </w:rPr>
        <w:t xml:space="preserve"> </w:t>
      </w:r>
      <w:r w:rsidR="005E4BCD" w:rsidRPr="00C87587">
        <w:rPr>
          <w:rFonts w:ascii="Times New Roman" w:hAnsi="Times New Roman" w:cs="Times New Roman"/>
          <w:i/>
          <w:iCs/>
          <w:sz w:val="25"/>
          <w:szCs w:val="25"/>
        </w:rPr>
        <w:t>Superintendent of Police</w:t>
      </w:r>
      <w:r w:rsidRPr="00C87587">
        <w:rPr>
          <w:rFonts w:ascii="Times New Roman" w:hAnsi="Times New Roman" w:cs="Times New Roman"/>
          <w:i/>
          <w:iCs/>
          <w:sz w:val="2"/>
          <w:szCs w:val="2"/>
          <w:vertAlign w:val="superscript"/>
        </w:rPr>
        <w:t>8</w:t>
      </w:r>
      <w:r w:rsidR="005E4BCD" w:rsidRPr="00C87587">
        <w:rPr>
          <w:rFonts w:ascii="Times New Roman" w:hAnsi="Times New Roman" w:cs="Times New Roman"/>
          <w:i/>
          <w:iCs/>
          <w:sz w:val="25"/>
          <w:szCs w:val="25"/>
        </w:rPr>
        <w:t>, CBCID South Zone, Chennai and Others</w:t>
      </w:r>
      <w:r w:rsidRPr="0090260C">
        <w:rPr>
          <w:rFonts w:ascii="Times New Roman" w:hAnsi="Times New Roman" w:cs="Times New Roman"/>
          <w:i/>
          <w:iCs/>
          <w:sz w:val="20"/>
          <w:szCs w:val="20"/>
          <w:vertAlign w:val="superscript"/>
        </w:rPr>
        <w:t>8</w:t>
      </w:r>
      <w:r w:rsidR="005E4BCD" w:rsidRPr="005E4BCD">
        <w:rPr>
          <w:rFonts w:ascii="Times New Roman" w:hAnsi="Times New Roman" w:cs="Times New Roman"/>
          <w:sz w:val="25"/>
          <w:szCs w:val="25"/>
        </w:rPr>
        <w:t>, it was</w:t>
      </w:r>
      <w:r>
        <w:rPr>
          <w:rFonts w:ascii="Times New Roman" w:hAnsi="Times New Roman" w:cs="Times New Roman"/>
          <w:sz w:val="25"/>
          <w:szCs w:val="25"/>
        </w:rPr>
        <w:t xml:space="preserve"> </w:t>
      </w:r>
      <w:r w:rsidR="005E4BCD" w:rsidRPr="005E4BCD">
        <w:rPr>
          <w:rFonts w:ascii="Times New Roman" w:hAnsi="Times New Roman" w:cs="Times New Roman"/>
          <w:sz w:val="25"/>
          <w:szCs w:val="25"/>
        </w:rPr>
        <w:t>held that the Court could exercise its constitutional powers for transferring an investigation from the State investigating agency to any other independent investigating agency only in rare and exceptional circumstances. The Court gave instances such as where high officials of State authorities are involved, or the accusation itself is against the top officials of the investigating agency thereby allowing them to influence the investigation, and to instil confidence in the investigation.</w:t>
      </w:r>
    </w:p>
    <w:p w:rsidR="00C87587" w:rsidRPr="005E4BCD" w:rsidRDefault="00C87587" w:rsidP="005E4BCD">
      <w:pPr>
        <w:jc w:val="both"/>
        <w:rPr>
          <w:rFonts w:ascii="Times New Roman" w:hAnsi="Times New Roman" w:cs="Times New Roman"/>
          <w:sz w:val="25"/>
          <w:szCs w:val="25"/>
        </w:rPr>
      </w:pPr>
    </w:p>
    <w:p w:rsidR="005E4BCD" w:rsidRDefault="00C87587" w:rsidP="005E4BCD">
      <w:pPr>
        <w:jc w:val="both"/>
        <w:rPr>
          <w:rFonts w:ascii="Times New Roman" w:hAnsi="Times New Roman" w:cs="Times New Roman"/>
          <w:sz w:val="25"/>
          <w:szCs w:val="25"/>
        </w:rPr>
      </w:pPr>
      <w:r>
        <w:rPr>
          <w:rFonts w:ascii="Times New Roman" w:hAnsi="Times New Roman" w:cs="Times New Roman"/>
          <w:sz w:val="25"/>
          <w:szCs w:val="25"/>
        </w:rPr>
        <w:t xml:space="preserve">17. </w:t>
      </w:r>
      <w:r w:rsidR="005E4BCD" w:rsidRPr="005E4BCD">
        <w:rPr>
          <w:rFonts w:ascii="Times New Roman" w:hAnsi="Times New Roman" w:cs="Times New Roman"/>
          <w:sz w:val="25"/>
          <w:szCs w:val="25"/>
        </w:rPr>
        <w:t xml:space="preserve">In another two Judge Bench Judgment reported as </w:t>
      </w:r>
      <w:r w:rsidR="005E4BCD" w:rsidRPr="0090260C">
        <w:rPr>
          <w:rFonts w:ascii="Times New Roman" w:hAnsi="Times New Roman" w:cs="Times New Roman"/>
          <w:i/>
          <w:iCs/>
          <w:sz w:val="25"/>
          <w:szCs w:val="25"/>
        </w:rPr>
        <w:t>Bimal Gurung v. Union of India</w:t>
      </w:r>
      <w:r w:rsidR="0090260C" w:rsidRPr="0090260C">
        <w:rPr>
          <w:rFonts w:ascii="Times New Roman" w:hAnsi="Times New Roman" w:cs="Times New Roman"/>
          <w:sz w:val="20"/>
          <w:szCs w:val="20"/>
          <w:vertAlign w:val="superscript"/>
        </w:rPr>
        <w:t xml:space="preserve"> 9</w:t>
      </w:r>
      <w:r w:rsidR="005E4BCD" w:rsidRPr="005E4BCD">
        <w:rPr>
          <w:rFonts w:ascii="Times New Roman" w:hAnsi="Times New Roman" w:cs="Times New Roman"/>
          <w:sz w:val="25"/>
          <w:szCs w:val="25"/>
        </w:rPr>
        <w:t>, this Court held that the power of transferring such investigation must be in rare and exceptional cases where the Court finds it necessary in order to do justice between the parties and to instil confidence in the public mind. It was held as under:-</w:t>
      </w:r>
    </w:p>
    <w:p w:rsidR="00C87587" w:rsidRPr="005E4BCD" w:rsidRDefault="00C87587" w:rsidP="005E4BCD">
      <w:pPr>
        <w:jc w:val="both"/>
        <w:rPr>
          <w:rFonts w:ascii="Times New Roman" w:hAnsi="Times New Roman" w:cs="Times New Roman"/>
          <w:sz w:val="25"/>
          <w:szCs w:val="25"/>
        </w:rPr>
      </w:pPr>
    </w:p>
    <w:p w:rsidR="005E4BCD" w:rsidRPr="005E4BCD" w:rsidRDefault="005E4BCD" w:rsidP="00C87587">
      <w:pPr>
        <w:ind w:left="720"/>
        <w:jc w:val="both"/>
        <w:rPr>
          <w:rFonts w:ascii="Times New Roman" w:hAnsi="Times New Roman" w:cs="Times New Roman"/>
          <w:sz w:val="25"/>
          <w:szCs w:val="25"/>
        </w:rPr>
      </w:pPr>
      <w:r w:rsidRPr="005E4BCD">
        <w:rPr>
          <w:rFonts w:ascii="Times New Roman" w:hAnsi="Times New Roman" w:cs="Times New Roman"/>
          <w:sz w:val="25"/>
          <w:szCs w:val="25"/>
        </w:rPr>
        <w:t>“29. The law is thus well settled that power of transferring investigation to other investigating agency must be exercised in rare and exceptional cases where the court finds it necessary in order to do justice between the parties to instil confidence in the public mind, or where investigation by the State Police lacks credibility. Such power has to be exercised in rare and exceptional cases.</w:t>
      </w:r>
    </w:p>
    <w:p w:rsidR="00C87587" w:rsidRDefault="00C87587" w:rsidP="00C87587">
      <w:pPr>
        <w:ind w:left="720"/>
        <w:jc w:val="both"/>
        <w:rPr>
          <w:rFonts w:ascii="Times New Roman" w:hAnsi="Times New Roman" w:cs="Times New Roman"/>
          <w:sz w:val="25"/>
          <w:szCs w:val="25"/>
        </w:rPr>
      </w:pPr>
    </w:p>
    <w:p w:rsidR="005E4BCD" w:rsidRDefault="005E4BCD" w:rsidP="00C87587">
      <w:pPr>
        <w:ind w:left="720"/>
        <w:jc w:val="both"/>
        <w:rPr>
          <w:rFonts w:ascii="Times New Roman" w:hAnsi="Times New Roman" w:cs="Times New Roman"/>
          <w:sz w:val="25"/>
          <w:szCs w:val="25"/>
        </w:rPr>
      </w:pPr>
      <w:r w:rsidRPr="005E4BCD">
        <w:rPr>
          <w:rFonts w:ascii="Times New Roman" w:hAnsi="Times New Roman" w:cs="Times New Roman"/>
          <w:sz w:val="25"/>
          <w:szCs w:val="25"/>
        </w:rPr>
        <w:t xml:space="preserve">In </w:t>
      </w:r>
      <w:r w:rsidRPr="00C87587">
        <w:rPr>
          <w:rFonts w:ascii="Times New Roman" w:hAnsi="Times New Roman" w:cs="Times New Roman"/>
          <w:i/>
          <w:iCs/>
          <w:sz w:val="25"/>
          <w:szCs w:val="25"/>
        </w:rPr>
        <w:t>K.V. Rajendran v. Supt. of Police</w:t>
      </w:r>
      <w:r w:rsidRPr="005E4BCD">
        <w:rPr>
          <w:rFonts w:ascii="Times New Roman" w:hAnsi="Times New Roman" w:cs="Times New Roman"/>
          <w:sz w:val="25"/>
          <w:szCs w:val="25"/>
        </w:rPr>
        <w:t>, this Court has noted few circumstances where the Court could exercise its constitutional power to transfer of investigation from State Police to CBI such as: (i) where high officials of State authorities are involved, or (ii) where the accusation itself is against the top officials of the investigating agency thereby allowing them to influence the investigation, or (iii) where investigation prima facie is found to be tainted/biased.”</w:t>
      </w:r>
    </w:p>
    <w:p w:rsidR="00C87587" w:rsidRPr="005E4BCD" w:rsidRDefault="00C87587" w:rsidP="005E4BCD">
      <w:pPr>
        <w:jc w:val="both"/>
        <w:rPr>
          <w:rFonts w:ascii="Times New Roman" w:hAnsi="Times New Roman" w:cs="Times New Roman"/>
          <w:sz w:val="25"/>
          <w:szCs w:val="25"/>
        </w:rPr>
      </w:pPr>
    </w:p>
    <w:p w:rsidR="005E4BCD" w:rsidRPr="005E4BCD" w:rsidRDefault="00C87587" w:rsidP="005E4BCD">
      <w:pPr>
        <w:jc w:val="both"/>
        <w:rPr>
          <w:rFonts w:ascii="Times New Roman" w:hAnsi="Times New Roman" w:cs="Times New Roman"/>
          <w:sz w:val="25"/>
          <w:szCs w:val="25"/>
        </w:rPr>
      </w:pPr>
      <w:r>
        <w:rPr>
          <w:rFonts w:ascii="Times New Roman" w:hAnsi="Times New Roman" w:cs="Times New Roman"/>
          <w:sz w:val="25"/>
          <w:szCs w:val="25"/>
        </w:rPr>
        <w:t xml:space="preserve">18. </w:t>
      </w:r>
      <w:r w:rsidR="005E4BCD" w:rsidRPr="005E4BCD">
        <w:rPr>
          <w:rFonts w:ascii="Times New Roman" w:hAnsi="Times New Roman" w:cs="Times New Roman"/>
          <w:sz w:val="25"/>
          <w:szCs w:val="25"/>
        </w:rPr>
        <w:t xml:space="preserve">In an earlier two Judge Bench Judgment reported as </w:t>
      </w:r>
      <w:r w:rsidR="005E4BCD" w:rsidRPr="00C87587">
        <w:rPr>
          <w:rFonts w:ascii="Times New Roman" w:hAnsi="Times New Roman" w:cs="Times New Roman"/>
          <w:i/>
          <w:iCs/>
          <w:sz w:val="25"/>
          <w:szCs w:val="25"/>
        </w:rPr>
        <w:t>T.C. Thangaraj v. V. Engammal and Others</w:t>
      </w:r>
      <w:r w:rsidR="005E4BCD" w:rsidRPr="005E4BCD">
        <w:rPr>
          <w:rFonts w:ascii="Times New Roman" w:hAnsi="Times New Roman" w:cs="Times New Roman"/>
          <w:sz w:val="25"/>
          <w:szCs w:val="25"/>
        </w:rPr>
        <w:t xml:space="preserve"> </w:t>
      </w:r>
      <w:r w:rsidR="0090260C" w:rsidRPr="0090260C">
        <w:rPr>
          <w:rFonts w:ascii="Times New Roman" w:hAnsi="Times New Roman" w:cs="Times New Roman"/>
          <w:sz w:val="20"/>
          <w:szCs w:val="20"/>
          <w:vertAlign w:val="superscript"/>
        </w:rPr>
        <w:t>10</w:t>
      </w:r>
      <w:r w:rsidR="005E4BCD" w:rsidRPr="005E4BCD">
        <w:rPr>
          <w:rFonts w:ascii="Times New Roman" w:hAnsi="Times New Roman" w:cs="Times New Roman"/>
          <w:sz w:val="25"/>
          <w:szCs w:val="25"/>
        </w:rPr>
        <w:t>, this Court found that merely because complaint was against the police officer, the investigations should not be entrusted to Central Bureau of Investigation. The Court held as under:-</w:t>
      </w:r>
    </w:p>
    <w:p w:rsidR="00C87587" w:rsidRDefault="00C87587" w:rsidP="005E4BCD">
      <w:pPr>
        <w:jc w:val="both"/>
        <w:rPr>
          <w:rFonts w:ascii="Times New Roman" w:hAnsi="Times New Roman" w:cs="Times New Roman"/>
          <w:sz w:val="25"/>
          <w:szCs w:val="25"/>
        </w:rPr>
      </w:pPr>
    </w:p>
    <w:p w:rsidR="005E4BCD" w:rsidRDefault="005E4BCD" w:rsidP="00C87587">
      <w:pPr>
        <w:ind w:left="720"/>
        <w:jc w:val="both"/>
        <w:rPr>
          <w:rFonts w:ascii="Times New Roman" w:hAnsi="Times New Roman" w:cs="Times New Roman"/>
          <w:sz w:val="25"/>
          <w:szCs w:val="25"/>
        </w:rPr>
      </w:pPr>
      <w:r w:rsidRPr="005E4BCD">
        <w:rPr>
          <w:rFonts w:ascii="Times New Roman" w:hAnsi="Times New Roman" w:cs="Times New Roman"/>
          <w:sz w:val="25"/>
          <w:szCs w:val="25"/>
        </w:rPr>
        <w:t xml:space="preserve">“8. The learned counsel for the complainant, on the other hand, cited a decision of two-Judge Bench of this Court in </w:t>
      </w:r>
      <w:r w:rsidRPr="0090260C">
        <w:rPr>
          <w:rFonts w:ascii="Times New Roman" w:hAnsi="Times New Roman" w:cs="Times New Roman"/>
          <w:i/>
          <w:iCs/>
          <w:sz w:val="25"/>
          <w:szCs w:val="25"/>
        </w:rPr>
        <w:t>Ramesh Kumari v. State (NCT of Delhi)</w:t>
      </w:r>
      <w:r w:rsidR="0090260C" w:rsidRPr="0090260C">
        <w:rPr>
          <w:rFonts w:ascii="Times New Roman" w:hAnsi="Times New Roman" w:cs="Times New Roman"/>
          <w:i/>
          <w:iCs/>
          <w:sz w:val="20"/>
          <w:szCs w:val="20"/>
          <w:vertAlign w:val="superscript"/>
        </w:rPr>
        <w:t>11</w:t>
      </w:r>
      <w:r w:rsidR="0090260C">
        <w:rPr>
          <w:rFonts w:ascii="Times New Roman" w:hAnsi="Times New Roman" w:cs="Times New Roman"/>
          <w:sz w:val="25"/>
          <w:szCs w:val="25"/>
        </w:rPr>
        <w:t xml:space="preserve"> </w:t>
      </w:r>
      <w:r w:rsidRPr="005E4BCD">
        <w:rPr>
          <w:rFonts w:ascii="Times New Roman" w:hAnsi="Times New Roman" w:cs="Times New Roman"/>
          <w:sz w:val="25"/>
          <w:szCs w:val="25"/>
        </w:rPr>
        <w:t>in which this Court directed CBI to register a case and investigate into the complaint of the appellant because the complaint was against the police officer and the Court was of the view that the interest of justice would be better served if the case is registered and investigated by an independent agency like CBI.</w:t>
      </w:r>
    </w:p>
    <w:p w:rsidR="00C87587" w:rsidRPr="005E4BCD" w:rsidRDefault="00C87587" w:rsidP="00C87587">
      <w:pPr>
        <w:ind w:left="720"/>
        <w:jc w:val="both"/>
        <w:rPr>
          <w:rFonts w:ascii="Times New Roman" w:hAnsi="Times New Roman" w:cs="Times New Roman"/>
          <w:sz w:val="25"/>
          <w:szCs w:val="25"/>
        </w:rPr>
      </w:pPr>
    </w:p>
    <w:p w:rsidR="005E4BCD" w:rsidRDefault="00C87587" w:rsidP="00C87587">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5E4BCD" w:rsidRPr="005E4BCD">
        <w:rPr>
          <w:rFonts w:ascii="Times New Roman" w:hAnsi="Times New Roman" w:cs="Times New Roman"/>
          <w:sz w:val="25"/>
          <w:szCs w:val="25"/>
        </w:rPr>
        <w:t>The decision of the two-Judge Bench of this Court in Ramesh Kumari v. State (NCT of Delhi) will have to be now read in the light of the principles laid down by the Constitution Bench of this Court in State of W.B. v. Committee for Protection of Democratic Rights.</w:t>
      </w:r>
      <w:r>
        <w:rPr>
          <w:rFonts w:ascii="Times New Roman" w:hAnsi="Times New Roman" w:cs="Times New Roman"/>
          <w:sz w:val="25"/>
          <w:szCs w:val="25"/>
        </w:rPr>
        <w:t xml:space="preserve"> </w:t>
      </w:r>
      <w:r w:rsidR="005E4BCD" w:rsidRPr="005E4BCD">
        <w:rPr>
          <w:rFonts w:ascii="Times New Roman" w:hAnsi="Times New Roman" w:cs="Times New Roman"/>
          <w:sz w:val="25"/>
          <w:szCs w:val="25"/>
        </w:rPr>
        <w:t>The Constitution Bench has considered at length the power of the High Court to direct investigation by CBI into a cognizable offence alleged to have been committed within the territorial jurisdiction of a State and while taking the view that the High Court has wide powers under Article 226 of the Constitution cautioned that the courts must bear in mind certain self-imposed limitations.</w:t>
      </w:r>
    </w:p>
    <w:p w:rsidR="00C87587" w:rsidRPr="005E4BCD" w:rsidRDefault="00C87587" w:rsidP="005E4BCD">
      <w:pPr>
        <w:jc w:val="both"/>
        <w:rPr>
          <w:rFonts w:ascii="Times New Roman" w:hAnsi="Times New Roman" w:cs="Times New Roman"/>
          <w:sz w:val="25"/>
          <w:szCs w:val="25"/>
        </w:rPr>
      </w:pPr>
    </w:p>
    <w:p w:rsidR="005E4BCD" w:rsidRDefault="00C87587" w:rsidP="00C87587">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5E4BCD" w:rsidRPr="005E4BCD">
        <w:rPr>
          <w:rFonts w:ascii="Times New Roman" w:hAnsi="Times New Roman" w:cs="Times New Roman"/>
          <w:sz w:val="25"/>
          <w:szCs w:val="25"/>
        </w:rPr>
        <w:t>In the impugned order, the High Court has not exercised its constitutional powers under Article 226 of the Constitution and directed CBI to investigate into the complaint with a view to protect the complainant's personal liberty under Article 21 of the Constitution or to enforce her fundamental rights guaranteed by Part III of the Constitution. The High Court has exercised its power under Section 482 CrPC on a grievance made by the complainant that her complaint that she was cheated in a loan transaction of Rs 3 lakhs by the three accused persons, was not being investigated properly because one of the accused persons is an Inspector of Police. In our considered view, this was not one of those exceptional situations calling for exercise of extraordinary</w:t>
      </w:r>
      <w:r>
        <w:rPr>
          <w:rFonts w:ascii="Times New Roman" w:hAnsi="Times New Roman" w:cs="Times New Roman"/>
          <w:sz w:val="25"/>
          <w:szCs w:val="25"/>
        </w:rPr>
        <w:t xml:space="preserve"> </w:t>
      </w:r>
      <w:r w:rsidR="005E4BCD" w:rsidRPr="005E4BCD">
        <w:rPr>
          <w:rFonts w:ascii="Times New Roman" w:hAnsi="Times New Roman" w:cs="Times New Roman"/>
          <w:sz w:val="25"/>
          <w:szCs w:val="25"/>
        </w:rPr>
        <w:t>power of the High Court to direct investigation into the complaint by CBI. If the High Court found that the investigation was not being completed because P. Kalaikathiravan, an Inspector of Police, was one of the accused persons, the High Court should have directed the Superintendent of Police to entrust the investigation to an officer senior in rank to the Inspector of Police under Section 154(3) CrPC and not to CBI.</w:t>
      </w:r>
    </w:p>
    <w:p w:rsidR="00C87587" w:rsidRPr="005E4BCD" w:rsidRDefault="00C87587" w:rsidP="00C87587">
      <w:pPr>
        <w:ind w:left="720"/>
        <w:jc w:val="both"/>
        <w:rPr>
          <w:rFonts w:ascii="Times New Roman" w:hAnsi="Times New Roman" w:cs="Times New Roman"/>
          <w:sz w:val="25"/>
          <w:szCs w:val="25"/>
        </w:rPr>
      </w:pPr>
    </w:p>
    <w:p w:rsidR="005E4BCD" w:rsidRDefault="00C87587" w:rsidP="00C87587">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5E4BCD" w:rsidRPr="005E4BCD">
        <w:rPr>
          <w:rFonts w:ascii="Times New Roman" w:hAnsi="Times New Roman" w:cs="Times New Roman"/>
          <w:sz w:val="25"/>
          <w:szCs w:val="25"/>
        </w:rPr>
        <w:t xml:space="preserve">It should also be noted that Section 156(3) of the Code of Criminal Procedure provides for a check by the Magistrate on the police performing their duties and where the Magistrate finds that the police have not done their duty or not investigated satisfactorily, he can direct the police to carry out the investigation properly, and can monitor the same. (See </w:t>
      </w:r>
      <w:r w:rsidR="005E4BCD" w:rsidRPr="00C87587">
        <w:rPr>
          <w:rFonts w:ascii="Times New Roman" w:hAnsi="Times New Roman" w:cs="Times New Roman"/>
          <w:i/>
          <w:iCs/>
          <w:sz w:val="25"/>
          <w:szCs w:val="25"/>
        </w:rPr>
        <w:t>Sakiri Vasu v. State of U.P</w:t>
      </w:r>
      <w:r w:rsidR="0090260C" w:rsidRPr="0090260C">
        <w:rPr>
          <w:rFonts w:ascii="Times New Roman" w:hAnsi="Times New Roman" w:cs="Times New Roman"/>
          <w:i/>
          <w:iCs/>
          <w:sz w:val="20"/>
          <w:szCs w:val="20"/>
          <w:vertAlign w:val="superscript"/>
        </w:rPr>
        <w:t>12</w:t>
      </w:r>
      <w:r w:rsidR="005E4BCD" w:rsidRPr="00C87587">
        <w:rPr>
          <w:rFonts w:ascii="Times New Roman" w:hAnsi="Times New Roman" w:cs="Times New Roman"/>
          <w:i/>
          <w:iCs/>
          <w:sz w:val="25"/>
          <w:szCs w:val="25"/>
        </w:rPr>
        <w:t>.</w:t>
      </w:r>
      <w:r w:rsidR="005E4BCD" w:rsidRPr="005E4BCD">
        <w:rPr>
          <w:rFonts w:ascii="Times New Roman" w:hAnsi="Times New Roman" w:cs="Times New Roman"/>
          <w:sz w:val="25"/>
          <w:szCs w:val="25"/>
        </w:rPr>
        <w:t xml:space="preserve"> )’’</w:t>
      </w:r>
    </w:p>
    <w:p w:rsidR="00C87587" w:rsidRPr="005E4BCD" w:rsidRDefault="00C87587" w:rsidP="005E4BCD">
      <w:pPr>
        <w:jc w:val="both"/>
        <w:rPr>
          <w:rFonts w:ascii="Times New Roman" w:hAnsi="Times New Roman" w:cs="Times New Roman"/>
          <w:sz w:val="25"/>
          <w:szCs w:val="25"/>
        </w:rPr>
      </w:pPr>
    </w:p>
    <w:p w:rsidR="005E4BCD" w:rsidRPr="005E4BCD" w:rsidRDefault="00C87587" w:rsidP="005E4BCD">
      <w:pPr>
        <w:jc w:val="both"/>
        <w:rPr>
          <w:rFonts w:ascii="Times New Roman" w:hAnsi="Times New Roman" w:cs="Times New Roman"/>
          <w:sz w:val="25"/>
          <w:szCs w:val="25"/>
        </w:rPr>
      </w:pPr>
      <w:r>
        <w:rPr>
          <w:rFonts w:ascii="Times New Roman" w:hAnsi="Times New Roman" w:cs="Times New Roman"/>
          <w:sz w:val="25"/>
          <w:szCs w:val="25"/>
        </w:rPr>
        <w:t xml:space="preserve">19. </w:t>
      </w:r>
      <w:r w:rsidR="005E4BCD" w:rsidRPr="005E4BCD">
        <w:rPr>
          <w:rFonts w:ascii="Times New Roman" w:hAnsi="Times New Roman" w:cs="Times New Roman"/>
          <w:sz w:val="25"/>
          <w:szCs w:val="25"/>
        </w:rPr>
        <w:t>We find that the finding recorded by the High Court that the Deity could not transfer its land in any case is not tenable. The appellant relies upon statutory provisions in support of its stand to transfer of land. The sweeping remarks that the allegations are against the Government and the Board which consist of Government functionaries; therefore, the matter requires to be investigated by CBI are wholly untenable and such sweeping remarks against the Government and/or the Board should not have been made. The functioning in the Government is by different Officers and the working of the Executive has inbuilt checks and balances. Therefore, merely because, permission has been granted by a functionary of the State Government will not disclose a criminal offence. The High Court has thus travelled much beyond its jurisdiction in directing investigations by CBI in a matter of sale of property of the Deity. Still further, the High Court has issued directions without their being any complaint to the local police in respect of the property of the religious Trust.</w:t>
      </w:r>
    </w:p>
    <w:p w:rsidR="00C87587" w:rsidRDefault="00C87587" w:rsidP="005E4BCD">
      <w:pPr>
        <w:jc w:val="both"/>
        <w:rPr>
          <w:rFonts w:ascii="Times New Roman" w:hAnsi="Times New Roman" w:cs="Times New Roman"/>
          <w:sz w:val="25"/>
          <w:szCs w:val="25"/>
        </w:rPr>
      </w:pPr>
    </w:p>
    <w:p w:rsidR="005E4BCD" w:rsidRDefault="00C87587" w:rsidP="005E4BCD">
      <w:pPr>
        <w:jc w:val="both"/>
        <w:rPr>
          <w:rFonts w:ascii="Times New Roman" w:hAnsi="Times New Roman" w:cs="Times New Roman"/>
          <w:sz w:val="25"/>
          <w:szCs w:val="25"/>
        </w:rPr>
      </w:pPr>
      <w:r>
        <w:rPr>
          <w:rFonts w:ascii="Times New Roman" w:hAnsi="Times New Roman" w:cs="Times New Roman"/>
          <w:sz w:val="25"/>
          <w:szCs w:val="25"/>
        </w:rPr>
        <w:t xml:space="preserve">20. </w:t>
      </w:r>
      <w:r w:rsidR="005E4BCD" w:rsidRPr="005E4BCD">
        <w:rPr>
          <w:rFonts w:ascii="Times New Roman" w:hAnsi="Times New Roman" w:cs="Times New Roman"/>
          <w:sz w:val="25"/>
          <w:szCs w:val="25"/>
        </w:rPr>
        <w:t xml:space="preserve"> It may be kept in mind that the public order (Entry 1) and the police (Entry 2) is a State subject falling in List II of the VII Schedule of the Constitution. It is a primary responsibility of the investigating agency of the State Police to investigate all offences which are committed within its jurisdiction. The investigations can be entrusted to Central Bureau of Investigation on satisfaction of the conditions as specified therein only in exceptional circumstances as laid down in State of West Bengal (supra) case. Such power cannot and should not be exercised in a routine manner without examining the complexities, nature of offence and some time the tardy progress in the investigations involving high officials of the State investigating agency itself.</w:t>
      </w:r>
    </w:p>
    <w:p w:rsidR="00C87587" w:rsidRPr="005E4BCD" w:rsidRDefault="00C87587" w:rsidP="005E4BCD">
      <w:pPr>
        <w:jc w:val="both"/>
        <w:rPr>
          <w:rFonts w:ascii="Times New Roman" w:hAnsi="Times New Roman" w:cs="Times New Roman"/>
          <w:sz w:val="25"/>
          <w:szCs w:val="25"/>
        </w:rPr>
      </w:pPr>
    </w:p>
    <w:p w:rsidR="005E4BCD" w:rsidRPr="005E4BCD" w:rsidRDefault="00C87587" w:rsidP="005E4BCD">
      <w:pPr>
        <w:jc w:val="both"/>
        <w:rPr>
          <w:rFonts w:ascii="Times New Roman" w:hAnsi="Times New Roman" w:cs="Times New Roman"/>
          <w:sz w:val="25"/>
          <w:szCs w:val="25"/>
        </w:rPr>
      </w:pPr>
      <w:r>
        <w:rPr>
          <w:rFonts w:ascii="Times New Roman" w:hAnsi="Times New Roman" w:cs="Times New Roman"/>
          <w:sz w:val="25"/>
          <w:szCs w:val="25"/>
        </w:rPr>
        <w:t xml:space="preserve">21. </w:t>
      </w:r>
      <w:r w:rsidR="005E4BCD" w:rsidRPr="005E4BCD">
        <w:rPr>
          <w:rFonts w:ascii="Times New Roman" w:hAnsi="Times New Roman" w:cs="Times New Roman"/>
          <w:sz w:val="25"/>
          <w:szCs w:val="25"/>
        </w:rPr>
        <w:t xml:space="preserve"> We find that the High Court has completely misdirected itself in directing the Central Bureau of Investigation to take over investigation in a matter which relates to the rights of the trustees to sell property of a religious Trust or Deity, giving rise to civil dispute.</w:t>
      </w:r>
    </w:p>
    <w:p w:rsidR="00C87587" w:rsidRDefault="00C87587" w:rsidP="005E4BCD">
      <w:pPr>
        <w:jc w:val="both"/>
        <w:rPr>
          <w:rFonts w:ascii="Times New Roman" w:hAnsi="Times New Roman" w:cs="Times New Roman"/>
          <w:sz w:val="25"/>
          <w:szCs w:val="25"/>
        </w:rPr>
      </w:pPr>
    </w:p>
    <w:p w:rsidR="005E4BCD" w:rsidRDefault="00C87587" w:rsidP="005E4BCD">
      <w:pPr>
        <w:jc w:val="both"/>
        <w:rPr>
          <w:rFonts w:ascii="Times New Roman" w:hAnsi="Times New Roman" w:cs="Times New Roman"/>
          <w:sz w:val="25"/>
          <w:szCs w:val="25"/>
        </w:rPr>
      </w:pPr>
      <w:r>
        <w:rPr>
          <w:rFonts w:ascii="Times New Roman" w:hAnsi="Times New Roman" w:cs="Times New Roman"/>
          <w:sz w:val="25"/>
          <w:szCs w:val="25"/>
        </w:rPr>
        <w:t>22.</w:t>
      </w:r>
      <w:r w:rsidR="005E4BCD" w:rsidRPr="005E4BCD">
        <w:rPr>
          <w:rFonts w:ascii="Times New Roman" w:hAnsi="Times New Roman" w:cs="Times New Roman"/>
          <w:sz w:val="25"/>
          <w:szCs w:val="25"/>
        </w:rPr>
        <w:t xml:space="preserve"> In view of the above, the appeal is allowed. The order of the High Court is set aside and the writ petition is thus dismissed.</w:t>
      </w:r>
    </w:p>
    <w:p w:rsidR="005E4BCD" w:rsidRDefault="005E4BCD" w:rsidP="00EC6CCF">
      <w:pPr>
        <w:jc w:val="both"/>
        <w:rPr>
          <w:rFonts w:ascii="Times New Roman" w:hAnsi="Times New Roman" w:cs="Times New Roman"/>
          <w:sz w:val="20"/>
          <w:szCs w:val="20"/>
        </w:rPr>
      </w:pPr>
    </w:p>
    <w:p w:rsidR="0090260C" w:rsidRDefault="0090260C" w:rsidP="00EC6CCF">
      <w:pPr>
        <w:jc w:val="both"/>
        <w:rPr>
          <w:rFonts w:ascii="Times New Roman" w:hAnsi="Times New Roman" w:cs="Times New Roman"/>
          <w:sz w:val="25"/>
          <w:szCs w:val="25"/>
        </w:rPr>
      </w:pPr>
      <w:r>
        <w:rPr>
          <w:rFonts w:ascii="Times New Roman" w:hAnsi="Times New Roman" w:cs="Times New Roman"/>
          <w:sz w:val="25"/>
          <w:szCs w:val="25"/>
        </w:rPr>
        <w:t>Judgment Referred.</w:t>
      </w:r>
    </w:p>
    <w:p w:rsidR="0090260C" w:rsidRDefault="0090260C" w:rsidP="00EC6CCF">
      <w:pPr>
        <w:jc w:val="both"/>
        <w:rPr>
          <w:rFonts w:ascii="Times New Roman" w:hAnsi="Times New Roman" w:cs="Times New Roman"/>
          <w:sz w:val="25"/>
          <w:szCs w:val="25"/>
        </w:rPr>
      </w:pP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1</w:t>
      </w:r>
      <w:r w:rsidRPr="0090260C">
        <w:rPr>
          <w:rFonts w:ascii="Times New Roman" w:hAnsi="Times New Roman" w:cs="Times New Roman"/>
          <w:i/>
          <w:iCs/>
          <w:sz w:val="20"/>
          <w:szCs w:val="20"/>
        </w:rPr>
        <w:t>(2010) 3 SCC 0571</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2</w:t>
      </w:r>
      <w:r w:rsidRPr="0090260C">
        <w:rPr>
          <w:rFonts w:ascii="Times New Roman" w:hAnsi="Times New Roman" w:cs="Times New Roman"/>
          <w:i/>
          <w:iCs/>
          <w:sz w:val="20"/>
          <w:szCs w:val="20"/>
        </w:rPr>
        <w:t>(2002) 5 SCC 0521</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3</w:t>
      </w:r>
      <w:r w:rsidRPr="0090260C">
        <w:rPr>
          <w:rFonts w:ascii="Times New Roman" w:hAnsi="Times New Roman" w:cs="Times New Roman"/>
          <w:i/>
          <w:iCs/>
          <w:sz w:val="20"/>
          <w:szCs w:val="20"/>
        </w:rPr>
        <w:t>(1999) 6 SCC 0667</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4</w:t>
      </w:r>
      <w:r w:rsidRPr="0090260C">
        <w:rPr>
          <w:rFonts w:ascii="Times New Roman" w:hAnsi="Times New Roman" w:cs="Times New Roman"/>
          <w:i/>
          <w:iCs/>
          <w:sz w:val="20"/>
          <w:szCs w:val="20"/>
        </w:rPr>
        <w:t>(2016) 7 SCC 0597</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5</w:t>
      </w:r>
      <w:r w:rsidRPr="0090260C">
        <w:rPr>
          <w:rFonts w:ascii="Times New Roman" w:hAnsi="Times New Roman" w:cs="Times New Roman"/>
          <w:i/>
          <w:iCs/>
          <w:sz w:val="20"/>
          <w:szCs w:val="20"/>
        </w:rPr>
        <w:t>State of W.B. v. Committee for Protection of Democratic Rights (supra)</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6</w:t>
      </w:r>
      <w:r w:rsidRPr="0090260C">
        <w:rPr>
          <w:rFonts w:ascii="Times New Roman" w:hAnsi="Times New Roman" w:cs="Times New Roman"/>
          <w:i/>
          <w:iCs/>
          <w:sz w:val="20"/>
          <w:szCs w:val="20"/>
        </w:rPr>
        <w:t>(2014) 10 SCC 0406</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7</w:t>
      </w:r>
      <w:r w:rsidRPr="0090260C">
        <w:rPr>
          <w:rFonts w:ascii="Times New Roman" w:hAnsi="Times New Roman" w:cs="Times New Roman"/>
          <w:i/>
          <w:iCs/>
          <w:sz w:val="20"/>
          <w:szCs w:val="20"/>
        </w:rPr>
        <w:t>(2014) 11 SCC 0527</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8</w:t>
      </w:r>
      <w:r w:rsidRPr="0090260C">
        <w:rPr>
          <w:rFonts w:ascii="Times New Roman" w:hAnsi="Times New Roman" w:cs="Times New Roman"/>
          <w:i/>
          <w:iCs/>
          <w:sz w:val="20"/>
          <w:szCs w:val="20"/>
        </w:rPr>
        <w:t>(2013) 12 SCC 0480</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9</w:t>
      </w:r>
      <w:r w:rsidRPr="0090260C">
        <w:rPr>
          <w:rFonts w:ascii="Times New Roman" w:hAnsi="Times New Roman" w:cs="Times New Roman"/>
          <w:i/>
          <w:iCs/>
          <w:sz w:val="20"/>
          <w:szCs w:val="20"/>
        </w:rPr>
        <w:t>(2018) 15 SCC 0480</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10</w:t>
      </w:r>
      <w:r w:rsidRPr="0090260C">
        <w:rPr>
          <w:rFonts w:ascii="Times New Roman" w:hAnsi="Times New Roman" w:cs="Times New Roman"/>
          <w:i/>
          <w:iCs/>
          <w:sz w:val="20"/>
          <w:szCs w:val="20"/>
        </w:rPr>
        <w:t>(2011) 12 SCC 0328</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11</w:t>
      </w:r>
      <w:r w:rsidRPr="0090260C">
        <w:rPr>
          <w:rFonts w:ascii="Times New Roman" w:hAnsi="Times New Roman" w:cs="Times New Roman"/>
          <w:i/>
          <w:iCs/>
          <w:sz w:val="20"/>
          <w:szCs w:val="20"/>
        </w:rPr>
        <w:t>(2006) 2 SCC 0677</w:t>
      </w:r>
    </w:p>
    <w:p w:rsidR="0090260C" w:rsidRPr="0090260C" w:rsidRDefault="0090260C" w:rsidP="0090260C">
      <w:pPr>
        <w:jc w:val="both"/>
        <w:rPr>
          <w:rFonts w:ascii="Times New Roman" w:hAnsi="Times New Roman" w:cs="Times New Roman"/>
          <w:i/>
          <w:iCs/>
          <w:sz w:val="20"/>
          <w:szCs w:val="20"/>
        </w:rPr>
      </w:pPr>
      <w:r w:rsidRPr="0090260C">
        <w:rPr>
          <w:rFonts w:ascii="Times New Roman" w:hAnsi="Times New Roman" w:cs="Times New Roman"/>
          <w:i/>
          <w:iCs/>
          <w:sz w:val="20"/>
          <w:szCs w:val="20"/>
          <w:vertAlign w:val="superscript"/>
        </w:rPr>
        <w:t>12</w:t>
      </w:r>
      <w:r w:rsidRPr="0090260C">
        <w:rPr>
          <w:rFonts w:ascii="Times New Roman" w:hAnsi="Times New Roman" w:cs="Times New Roman"/>
          <w:i/>
          <w:iCs/>
          <w:sz w:val="20"/>
          <w:szCs w:val="20"/>
        </w:rPr>
        <w:t>(2008) 2 SCC 0409</w:t>
      </w:r>
    </w:p>
    <w:p w:rsidR="0090260C" w:rsidRPr="0090260C" w:rsidRDefault="0090260C" w:rsidP="0090260C">
      <w:pPr>
        <w:jc w:val="both"/>
        <w:rPr>
          <w:rFonts w:ascii="Times New Roman" w:hAnsi="Times New Roman" w:cs="Times New Roman"/>
          <w:sz w:val="25"/>
          <w:szCs w:val="25"/>
        </w:rPr>
      </w:pPr>
    </w:p>
    <w:p w:rsidR="0090260C" w:rsidRPr="0090260C" w:rsidRDefault="0090260C" w:rsidP="00EC6CCF">
      <w:pPr>
        <w:jc w:val="both"/>
        <w:rPr>
          <w:rFonts w:ascii="Times New Roman" w:hAnsi="Times New Roman" w:cs="Times New Roman"/>
          <w:sz w:val="25"/>
          <w:szCs w:val="25"/>
        </w:rPr>
      </w:pPr>
    </w:p>
    <w:sectPr w:rsidR="0090260C" w:rsidRPr="0090260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71F" w:rsidRDefault="006C471F" w:rsidP="001D2CA4">
      <w:r>
        <w:separator/>
      </w:r>
    </w:p>
  </w:endnote>
  <w:endnote w:type="continuationSeparator" w:id="1">
    <w:p w:rsidR="006C471F" w:rsidRDefault="006C471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71F" w:rsidRDefault="006C471F"/>
  </w:footnote>
  <w:footnote w:type="continuationSeparator" w:id="1">
    <w:p w:rsidR="006C471F" w:rsidRDefault="006C47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5C17">
    <w:pPr>
      <w:rPr>
        <w:sz w:val="2"/>
        <w:szCs w:val="2"/>
      </w:rPr>
    </w:pPr>
    <w:r w:rsidRPr="00FB5C1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5C17">
    <w:pPr>
      <w:rPr>
        <w:sz w:val="2"/>
        <w:szCs w:val="2"/>
      </w:rPr>
    </w:pPr>
    <w:r w:rsidRPr="00FB5C1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B5C1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41A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44E80"/>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4D87"/>
    <w:rsid w:val="004E6555"/>
    <w:rsid w:val="004F49E5"/>
    <w:rsid w:val="0053002A"/>
    <w:rsid w:val="00541433"/>
    <w:rsid w:val="00542863"/>
    <w:rsid w:val="00551BC4"/>
    <w:rsid w:val="0058030D"/>
    <w:rsid w:val="005A0E9C"/>
    <w:rsid w:val="005B0418"/>
    <w:rsid w:val="005B32E2"/>
    <w:rsid w:val="005D170B"/>
    <w:rsid w:val="005D4C25"/>
    <w:rsid w:val="005E26D5"/>
    <w:rsid w:val="005E4BCD"/>
    <w:rsid w:val="006305F7"/>
    <w:rsid w:val="0067640F"/>
    <w:rsid w:val="00697C3B"/>
    <w:rsid w:val="006A40F0"/>
    <w:rsid w:val="006C471F"/>
    <w:rsid w:val="006C6BAA"/>
    <w:rsid w:val="00710255"/>
    <w:rsid w:val="00710FDB"/>
    <w:rsid w:val="00764A03"/>
    <w:rsid w:val="007E6480"/>
    <w:rsid w:val="00824DDA"/>
    <w:rsid w:val="008303E7"/>
    <w:rsid w:val="00855606"/>
    <w:rsid w:val="00880D9C"/>
    <w:rsid w:val="00886B66"/>
    <w:rsid w:val="008D1AC1"/>
    <w:rsid w:val="008E6D85"/>
    <w:rsid w:val="0090260C"/>
    <w:rsid w:val="00954457"/>
    <w:rsid w:val="00992798"/>
    <w:rsid w:val="009E0C7C"/>
    <w:rsid w:val="00A31543"/>
    <w:rsid w:val="00A62552"/>
    <w:rsid w:val="00A8272D"/>
    <w:rsid w:val="00AA5506"/>
    <w:rsid w:val="00B1787E"/>
    <w:rsid w:val="00B17F40"/>
    <w:rsid w:val="00B362EA"/>
    <w:rsid w:val="00B631F3"/>
    <w:rsid w:val="00B71623"/>
    <w:rsid w:val="00BB7DBE"/>
    <w:rsid w:val="00BD469B"/>
    <w:rsid w:val="00BF1D62"/>
    <w:rsid w:val="00C16BC4"/>
    <w:rsid w:val="00C4242D"/>
    <w:rsid w:val="00C51972"/>
    <w:rsid w:val="00C62459"/>
    <w:rsid w:val="00C87587"/>
    <w:rsid w:val="00C90881"/>
    <w:rsid w:val="00C94174"/>
    <w:rsid w:val="00CE7D0C"/>
    <w:rsid w:val="00D33AC1"/>
    <w:rsid w:val="00D33C6A"/>
    <w:rsid w:val="00D474F9"/>
    <w:rsid w:val="00D8022D"/>
    <w:rsid w:val="00D85F63"/>
    <w:rsid w:val="00DA5B6E"/>
    <w:rsid w:val="00DD28F5"/>
    <w:rsid w:val="00E15F48"/>
    <w:rsid w:val="00E21293"/>
    <w:rsid w:val="00E25983"/>
    <w:rsid w:val="00E42695"/>
    <w:rsid w:val="00E65B64"/>
    <w:rsid w:val="00E72246"/>
    <w:rsid w:val="00E87D58"/>
    <w:rsid w:val="00EC6CCF"/>
    <w:rsid w:val="00EE6A36"/>
    <w:rsid w:val="00EF34E6"/>
    <w:rsid w:val="00EF54FE"/>
    <w:rsid w:val="00F06C6F"/>
    <w:rsid w:val="00F403E6"/>
    <w:rsid w:val="00F410D3"/>
    <w:rsid w:val="00F54036"/>
    <w:rsid w:val="00FB5C17"/>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3785</Words>
  <Characters>18552</Characters>
  <Application>Microsoft Office Word</Application>
  <DocSecurity>0</DocSecurity>
  <Lines>350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2019-06-17T08:17:00Z</cp:lastPrinted>
  <dcterms:created xsi:type="dcterms:W3CDTF">2019-06-17T12:29:00Z</dcterms:created>
  <dcterms:modified xsi:type="dcterms:W3CDTF">2019-06-17T12:29:00Z</dcterms:modified>
</cp:coreProperties>
</file>